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50418"/>
        <w:docPartObj>
          <w:docPartGallery w:val="Cover Pages"/>
          <w:docPartUnique/>
        </w:docPartObj>
      </w:sdtPr>
      <w:sdtEndPr>
        <w:rPr>
          <w:rFonts w:ascii="Arial" w:hAnsi="Arial" w:cs="Arial"/>
        </w:rPr>
      </w:sdtEndPr>
      <w:sdtContent>
        <w:p w14:paraId="496A58C3" w14:textId="29AFEB0E" w:rsidR="00E96538" w:rsidRPr="003B0D44" w:rsidRDefault="00E96538" w:rsidP="00E96538">
          <w:pPr>
            <w:rPr>
              <w:rFonts w:ascii="Arial" w:hAnsi="Arial" w:cs="Arial"/>
            </w:rPr>
          </w:pPr>
        </w:p>
        <w:p w14:paraId="0FDC1D90" w14:textId="77777777" w:rsidR="00E96538" w:rsidRPr="003B0D44" w:rsidRDefault="00E96538" w:rsidP="00E96538">
          <w:pPr>
            <w:rPr>
              <w:rFonts w:ascii="Arial" w:hAnsi="Arial" w:cs="Arial"/>
            </w:rPr>
          </w:pPr>
          <w:r w:rsidRPr="003B0D44">
            <w:rPr>
              <w:rFonts w:ascii="Arial" w:hAnsi="Arial" w:cs="Arial"/>
              <w:noProof/>
            </w:rPr>
            <mc:AlternateContent>
              <mc:Choice Requires="wps">
                <w:drawing>
                  <wp:anchor distT="91440" distB="91440" distL="114300" distR="114300" simplePos="0" relativeHeight="251661312" behindDoc="0" locked="0" layoutInCell="1" allowOverlap="1" wp14:anchorId="22629300" wp14:editId="3AAE391F">
                    <wp:simplePos x="0" y="0"/>
                    <wp:positionH relativeFrom="margin">
                      <wp:align>right</wp:align>
                    </wp:positionH>
                    <wp:positionV relativeFrom="paragraph">
                      <wp:posOffset>476250</wp:posOffset>
                    </wp:positionV>
                    <wp:extent cx="440118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1403985"/>
                            </a:xfrm>
                            <a:prstGeom prst="rect">
                              <a:avLst/>
                            </a:prstGeom>
                            <a:noFill/>
                            <a:ln w="9525">
                              <a:noFill/>
                              <a:miter lim="800000"/>
                              <a:headEnd/>
                              <a:tailEnd/>
                            </a:ln>
                          </wps:spPr>
                          <wps:txbx>
                            <w:txbxContent>
                              <w:p w14:paraId="5E773FE4" w14:textId="77777777" w:rsidR="00D72C9A" w:rsidRPr="00D034EB" w:rsidRDefault="00D72C9A" w:rsidP="00E96538">
                                <w:pPr>
                                  <w:pBdr>
                                    <w:top w:val="single" w:sz="24" w:space="31" w:color="5B9BD5" w:themeColor="accent1"/>
                                    <w:bottom w:val="single" w:sz="24" w:space="8" w:color="5B9BD5" w:themeColor="accent1"/>
                                  </w:pBdr>
                                  <w:spacing w:after="0"/>
                                  <w:rPr>
                                    <w:b/>
                                    <w:i/>
                                    <w:iCs/>
                                    <w:color w:val="5B9BD5" w:themeColor="accent1"/>
                                    <w:sz w:val="56"/>
                                    <w:szCs w:val="56"/>
                                  </w:rPr>
                                </w:pPr>
                                <w:r w:rsidRPr="00D034EB">
                                  <w:rPr>
                                    <w:b/>
                                    <w:i/>
                                    <w:iCs/>
                                    <w:color w:val="5B9BD5" w:themeColor="accent1"/>
                                    <w:sz w:val="56"/>
                                    <w:szCs w:val="56"/>
                                  </w:rPr>
                                  <w:t>Seneca Gaming Corporation</w:t>
                                </w:r>
                              </w:p>
                              <w:p w14:paraId="1FDAF36F" w14:textId="77777777" w:rsidR="00D72C9A" w:rsidRPr="00F75BD1" w:rsidRDefault="00D72C9A" w:rsidP="00E96538">
                                <w:pPr>
                                  <w:pBdr>
                                    <w:top w:val="single" w:sz="24" w:space="31" w:color="5B9BD5" w:themeColor="accent1"/>
                                    <w:bottom w:val="single" w:sz="24" w:space="8" w:color="5B9BD5" w:themeColor="accent1"/>
                                  </w:pBdr>
                                  <w:spacing w:after="0"/>
                                  <w:rPr>
                                    <w:i/>
                                    <w:iCs/>
                                    <w:color w:val="5B9BD5"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629300" id="_x0000_t202" coordsize="21600,21600" o:spt="202" path="m,l,21600r21600,l21600,xe">
                    <v:stroke joinstyle="miter"/>
                    <v:path gradientshapeok="t" o:connecttype="rect"/>
                  </v:shapetype>
                  <v:shape id="Text Box 2" o:spid="_x0000_s1026" type="#_x0000_t202" style="position:absolute;margin-left:295.35pt;margin-top:37.5pt;width:346.55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" filled="f" stroked="f">
                    <v:textbox style="mso-fit-shape-to-text:t">
                      <w:txbxContent>
                        <w:p w14:paraId="5E773FE4" w14:textId="77777777" w:rsidR="00D72C9A" w:rsidRPr="00D034EB" w:rsidRDefault="00D72C9A" w:rsidP="00E96538">
                          <w:pPr>
                            <w:pBdr>
                              <w:top w:val="single" w:sz="24" w:space="31" w:color="5B9BD5" w:themeColor="accent1"/>
                              <w:bottom w:val="single" w:sz="24" w:space="8" w:color="5B9BD5" w:themeColor="accent1"/>
                            </w:pBdr>
                            <w:spacing w:after="0"/>
                            <w:rPr>
                              <w:b/>
                              <w:i/>
                              <w:iCs/>
                              <w:color w:val="5B9BD5" w:themeColor="accent1"/>
                              <w:sz w:val="56"/>
                              <w:szCs w:val="56"/>
                            </w:rPr>
                          </w:pPr>
                          <w:r w:rsidRPr="00D034EB">
                            <w:rPr>
                              <w:b/>
                              <w:i/>
                              <w:iCs/>
                              <w:color w:val="5B9BD5" w:themeColor="accent1"/>
                              <w:sz w:val="56"/>
                              <w:szCs w:val="56"/>
                            </w:rPr>
                            <w:t>Seneca Gaming Corporation</w:t>
                          </w:r>
                        </w:p>
                        <w:p w14:paraId="1FDAF36F" w14:textId="77777777" w:rsidR="00D72C9A" w:rsidRPr="00F75BD1" w:rsidRDefault="00D72C9A" w:rsidP="00E96538">
                          <w:pPr>
                            <w:pBdr>
                              <w:top w:val="single" w:sz="24" w:space="31" w:color="5B9BD5" w:themeColor="accent1"/>
                              <w:bottom w:val="single" w:sz="24" w:space="8" w:color="5B9BD5" w:themeColor="accent1"/>
                            </w:pBdr>
                            <w:spacing w:after="0"/>
                            <w:rPr>
                              <w:i/>
                              <w:iCs/>
                              <w:color w:val="5B9BD5" w:themeColor="accent1"/>
                            </w:rPr>
                          </w:pPr>
                        </w:p>
                      </w:txbxContent>
                    </v:textbox>
                    <w10:wrap type="topAndBottom" anchorx="margin"/>
                  </v:shape>
                </w:pict>
              </mc:Fallback>
            </mc:AlternateContent>
          </w:r>
        </w:p>
        <w:p w14:paraId="0A66E64C" w14:textId="77777777" w:rsidR="00E96538" w:rsidRPr="003B0D44" w:rsidRDefault="00E96538" w:rsidP="00E96538">
          <w:pPr>
            <w:rPr>
              <w:rFonts w:ascii="Arial" w:hAnsi="Arial" w:cs="Arial"/>
            </w:rPr>
          </w:pPr>
        </w:p>
        <w:p w14:paraId="289DA1F1" w14:textId="0A779C32" w:rsidR="00E96538" w:rsidRPr="003B0D44" w:rsidRDefault="00E96538" w:rsidP="00E96538">
          <w:pPr>
            <w:rPr>
              <w:rFonts w:ascii="Arial" w:hAnsi="Arial" w:cs="Arial"/>
            </w:rPr>
          </w:pPr>
          <w:r w:rsidRPr="003B0D44">
            <w:rPr>
              <w:rFonts w:ascii="Arial" w:hAnsi="Arial" w:cs="Arial"/>
              <w:noProof/>
            </w:rPr>
            <mc:AlternateContent>
              <mc:Choice Requires="wpg">
                <w:drawing>
                  <wp:anchor distT="0" distB="0" distL="114300" distR="114300" simplePos="0" relativeHeight="251660288" behindDoc="0" locked="0" layoutInCell="1" allowOverlap="1" wp14:anchorId="48D23719" wp14:editId="1423B11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914400"/>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9144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6B8D3ADF" id="Group 149" o:spid="_x0000_s1026" style="position:absolute;margin-left:0;margin-top:0;width:8in;height:1in;z-index:251660288;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fx68qV&#10;BQAAoxsAAA4AAAAAAAAAAAAAAAAAOgIAAGRycy9lMm9Eb2MueG1sUEsBAi0ACgAAAAAAAAAhAJsb&#10;FBFoZAAAaGQAABQAAAAAAAAAAAAAAAAA+wcAAGRycy9tZWRpYS9pbWFnZTEucG5nUEsBAi0AFAAG&#10;AAgAAAAhAN/CZLbXAAAABgEAAA8AAAAAAAAAAAAAAAAAlW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14:paraId="425A5419" w14:textId="52B024AF" w:rsidR="00E96538" w:rsidRPr="003B0D44" w:rsidRDefault="00CF400F" w:rsidP="00E96538">
          <w:pPr>
            <w:ind w:left="6030"/>
            <w:rPr>
              <w:rFonts w:ascii="Arial" w:hAnsi="Arial" w:cs="Arial"/>
            </w:rPr>
          </w:pPr>
          <w:r w:rsidRPr="003B0D44">
            <w:rPr>
              <w:rFonts w:ascii="Arial" w:hAnsi="Arial" w:cs="Arial"/>
              <w:noProof/>
            </w:rPr>
            <mc:AlternateContent>
              <mc:Choice Requires="wps">
                <w:drawing>
                  <wp:anchor distT="0" distB="0" distL="114300" distR="114300" simplePos="0" relativeHeight="251666432" behindDoc="0" locked="0" layoutInCell="1" allowOverlap="1" wp14:anchorId="4FBD32EA" wp14:editId="2679BFA8">
                    <wp:simplePos x="0" y="0"/>
                    <wp:positionH relativeFrom="page">
                      <wp:posOffset>364603</wp:posOffset>
                    </wp:positionH>
                    <wp:positionV relativeFrom="page">
                      <wp:posOffset>5642658</wp:posOffset>
                    </wp:positionV>
                    <wp:extent cx="7316084" cy="1470660"/>
                    <wp:effectExtent l="0" t="0" r="0" b="15240"/>
                    <wp:wrapSquare wrapText="bothSides"/>
                    <wp:docPr id="2" name="Text Box 2"/>
                    <wp:cNvGraphicFramePr/>
                    <a:graphic xmlns:a="http://schemas.openxmlformats.org/drawingml/2006/main">
                      <a:graphicData uri="http://schemas.microsoft.com/office/word/2010/wordprocessingShape">
                        <wps:wsp>
                          <wps:cNvSpPr txBox="1"/>
                          <wps:spPr>
                            <a:xfrm>
                              <a:off x="0" y="0"/>
                              <a:ext cx="7316084" cy="1470660"/>
                            </a:xfrm>
                            <a:prstGeom prst="rect">
                              <a:avLst/>
                            </a:prstGeom>
                            <a:noFill/>
                            <a:ln w="6350">
                              <a:noFill/>
                            </a:ln>
                            <a:effectLst/>
                          </wps:spPr>
                          <wps:txbx>
                            <w:txbxContent>
                              <w:p w14:paraId="5DC4B8AD" w14:textId="1639181C" w:rsidR="00571554" w:rsidRPr="00806784" w:rsidRDefault="00D72C9A" w:rsidP="00BC4EE4">
                                <w:pPr>
                                  <w:pStyle w:val="NoSpacing"/>
                                  <w:ind w:left="-2250"/>
                                  <w:jc w:val="right"/>
                                  <w:rPr>
                                    <w:color w:val="0070C0"/>
                                    <w:sz w:val="44"/>
                                    <w:szCs w:val="44"/>
                                  </w:rPr>
                                </w:pPr>
                                <w:r w:rsidRPr="00806784">
                                  <w:rPr>
                                    <w:color w:val="0070C0"/>
                                    <w:sz w:val="44"/>
                                    <w:szCs w:val="44"/>
                                  </w:rPr>
                                  <w:t xml:space="preserve">        </w:t>
                                </w:r>
                                <w:r w:rsidR="00571554" w:rsidRPr="00806784">
                                  <w:rPr>
                                    <w:color w:val="0070C0"/>
                                    <w:sz w:val="44"/>
                                    <w:szCs w:val="44"/>
                                  </w:rPr>
                                  <w:t xml:space="preserve">                                   Seneca </w:t>
                                </w:r>
                                <w:r w:rsidR="00BC4EE4">
                                  <w:rPr>
                                    <w:color w:val="0070C0"/>
                                    <w:sz w:val="44"/>
                                    <w:szCs w:val="44"/>
                                  </w:rPr>
                                  <w:t>Niagara</w:t>
                                </w:r>
                                <w:r w:rsidR="00571554" w:rsidRPr="00806784">
                                  <w:rPr>
                                    <w:color w:val="0070C0"/>
                                    <w:sz w:val="44"/>
                                    <w:szCs w:val="44"/>
                                  </w:rPr>
                                  <w:t xml:space="preserve"> Resort &amp; Casino </w:t>
                                </w:r>
                              </w:p>
                              <w:p w14:paraId="1E3F8FB9" w14:textId="4C161FAB" w:rsidR="00FB11E0" w:rsidRPr="00806784" w:rsidRDefault="00BC4EE4" w:rsidP="00BC4EE4">
                                <w:pPr>
                                  <w:pStyle w:val="NoSpacing"/>
                                  <w:ind w:left="-2250"/>
                                  <w:jc w:val="right"/>
                                  <w:rPr>
                                    <w:color w:val="0070C0"/>
                                    <w:sz w:val="44"/>
                                    <w:szCs w:val="44"/>
                                  </w:rPr>
                                </w:pPr>
                                <w:r w:rsidRPr="00BC4EE4">
                                  <w:rPr>
                                    <w:sz w:val="52"/>
                                    <w:szCs w:val="52"/>
                                  </w:rPr>
                                  <w:t xml:space="preserve">OS&amp;E Niagara </w:t>
                                </w:r>
                                <w:r w:rsidR="00F659C8">
                                  <w:rPr>
                                    <w:sz w:val="52"/>
                                    <w:szCs w:val="52"/>
                                  </w:rPr>
                                  <w:t xml:space="preserve">Guest Room </w:t>
                                </w:r>
                                <w:r w:rsidRPr="00BC4EE4">
                                  <w:rPr>
                                    <w:sz w:val="52"/>
                                    <w:szCs w:val="52"/>
                                  </w:rPr>
                                  <w:t>Renovation</w:t>
                                </w:r>
                              </w:p>
                              <w:p w14:paraId="3F1FD3DE" w14:textId="1868D58D" w:rsidR="00571554" w:rsidRPr="00806784" w:rsidRDefault="00571554" w:rsidP="00BC4EE4">
                                <w:pPr>
                                  <w:pStyle w:val="NoSpacing"/>
                                  <w:ind w:left="-2250"/>
                                  <w:jc w:val="right"/>
                                  <w:rPr>
                                    <w:color w:val="0070C0"/>
                                    <w:sz w:val="44"/>
                                    <w:szCs w:val="44"/>
                                  </w:rPr>
                                </w:pPr>
                                <w:r w:rsidRPr="00806784">
                                  <w:rPr>
                                    <w:color w:val="0070C0"/>
                                    <w:sz w:val="44"/>
                                    <w:szCs w:val="44"/>
                                  </w:rPr>
                                  <w:t xml:space="preserve">                                                          </w:t>
                                </w:r>
                                <w:r w:rsidR="007A1EDE">
                                  <w:rPr>
                                    <w:color w:val="0070C0"/>
                                    <w:sz w:val="44"/>
                                    <w:szCs w:val="44"/>
                                  </w:rPr>
                                  <w:t xml:space="preserve"> </w:t>
                                </w:r>
                                <w:r w:rsidRPr="00806784">
                                  <w:rPr>
                                    <w:color w:val="0070C0"/>
                                    <w:sz w:val="44"/>
                                    <w:szCs w:val="44"/>
                                  </w:rPr>
                                  <w:t xml:space="preserve"> RFP S</w:t>
                                </w:r>
                                <w:r w:rsidR="00BC4EE4">
                                  <w:rPr>
                                    <w:color w:val="0070C0"/>
                                    <w:sz w:val="44"/>
                                    <w:szCs w:val="44"/>
                                  </w:rPr>
                                  <w:t>N</w:t>
                                </w:r>
                                <w:r w:rsidRPr="00806784">
                                  <w:rPr>
                                    <w:color w:val="0070C0"/>
                                    <w:sz w:val="44"/>
                                    <w:szCs w:val="44"/>
                                  </w:rPr>
                                  <w:t>RC-00</w:t>
                                </w:r>
                                <w:r w:rsidR="00BC4EE4">
                                  <w:rPr>
                                    <w:color w:val="0070C0"/>
                                    <w:sz w:val="44"/>
                                    <w:szCs w:val="44"/>
                                  </w:rPr>
                                  <w:t>30</w:t>
                                </w:r>
                                <w:r w:rsidRPr="00806784">
                                  <w:rPr>
                                    <w:color w:val="0070C0"/>
                                    <w:sz w:val="44"/>
                                    <w:szCs w:val="44"/>
                                  </w:rPr>
                                  <w:t>-2</w:t>
                                </w:r>
                                <w:r w:rsidR="007A1EDE">
                                  <w:rPr>
                                    <w:color w:val="0070C0"/>
                                    <w:sz w:val="44"/>
                                    <w:szCs w:val="44"/>
                                  </w:rPr>
                                  <w:t>6</w:t>
                                </w:r>
                                <w:r w:rsidRPr="00806784">
                                  <w:rPr>
                                    <w:color w:val="0070C0"/>
                                    <w:sz w:val="44"/>
                                    <w:szCs w:val="44"/>
                                  </w:rPr>
                                  <w:t>S</w:t>
                                </w:r>
                                <w:r w:rsidR="00806784" w:rsidRPr="00806784">
                                  <w:rPr>
                                    <w:color w:val="0070C0"/>
                                    <w:sz w:val="44"/>
                                    <w:szCs w:val="44"/>
                                  </w:rPr>
                                  <w:t>D</w:t>
                                </w:r>
                                <w:r w:rsidRPr="00806784">
                                  <w:rPr>
                                    <w:color w:val="0070C0"/>
                                    <w:sz w:val="44"/>
                                    <w:szCs w:val="44"/>
                                  </w:rPr>
                                  <w:t>H</w:t>
                                </w:r>
                              </w:p>
                              <w:p w14:paraId="762F89C5" w14:textId="0917AF95" w:rsidR="00D72C9A" w:rsidRPr="001363D7" w:rsidRDefault="00D72C9A" w:rsidP="00E96538">
                                <w:pPr>
                                  <w:pStyle w:val="NoSpacing"/>
                                  <w:jc w:val="right"/>
                                  <w:rPr>
                                    <w:color w:val="595959" w:themeColor="text1" w:themeTint="A6"/>
                                    <w:sz w:val="44"/>
                                    <w:szCs w:val="4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BD32EA" id="_x0000_s1027" type="#_x0000_t202" style="position:absolute;left:0;text-align:left;margin-left:28.7pt;margin-top:444.3pt;width:576.05pt;height:115.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" filled="f" stroked="f" strokeweight=".5pt">
                    <v:textbox inset="126pt,0,54pt,0">
                      <w:txbxContent>
                        <w:p w14:paraId="5DC4B8AD" w14:textId="1639181C" w:rsidR="00571554" w:rsidRPr="00806784" w:rsidRDefault="00D72C9A" w:rsidP="00BC4EE4">
                          <w:pPr>
                            <w:pStyle w:val="NoSpacing"/>
                            <w:ind w:left="-2250"/>
                            <w:jc w:val="right"/>
                            <w:rPr>
                              <w:color w:val="0070C0"/>
                              <w:sz w:val="44"/>
                              <w:szCs w:val="44"/>
                            </w:rPr>
                          </w:pPr>
                          <w:r w:rsidRPr="00806784">
                            <w:rPr>
                              <w:color w:val="0070C0"/>
                              <w:sz w:val="44"/>
                              <w:szCs w:val="44"/>
                            </w:rPr>
                            <w:t xml:space="preserve">        </w:t>
                          </w:r>
                          <w:r w:rsidR="00571554" w:rsidRPr="00806784">
                            <w:rPr>
                              <w:color w:val="0070C0"/>
                              <w:sz w:val="44"/>
                              <w:szCs w:val="44"/>
                            </w:rPr>
                            <w:t xml:space="preserve">                                   Seneca </w:t>
                          </w:r>
                          <w:r w:rsidR="00BC4EE4">
                            <w:rPr>
                              <w:color w:val="0070C0"/>
                              <w:sz w:val="44"/>
                              <w:szCs w:val="44"/>
                            </w:rPr>
                            <w:t>Niagara</w:t>
                          </w:r>
                          <w:r w:rsidR="00571554" w:rsidRPr="00806784">
                            <w:rPr>
                              <w:color w:val="0070C0"/>
                              <w:sz w:val="44"/>
                              <w:szCs w:val="44"/>
                            </w:rPr>
                            <w:t xml:space="preserve"> Resort &amp; Casino </w:t>
                          </w:r>
                        </w:p>
                        <w:p w14:paraId="1E3F8FB9" w14:textId="4C161FAB" w:rsidR="00FB11E0" w:rsidRPr="00806784" w:rsidRDefault="00BC4EE4" w:rsidP="00BC4EE4">
                          <w:pPr>
                            <w:pStyle w:val="NoSpacing"/>
                            <w:ind w:left="-2250"/>
                            <w:jc w:val="right"/>
                            <w:rPr>
                              <w:color w:val="0070C0"/>
                              <w:sz w:val="44"/>
                              <w:szCs w:val="44"/>
                            </w:rPr>
                          </w:pPr>
                          <w:r w:rsidRPr="00BC4EE4">
                            <w:rPr>
                              <w:sz w:val="52"/>
                              <w:szCs w:val="52"/>
                            </w:rPr>
                            <w:t xml:space="preserve">OS&amp;E Niagara </w:t>
                          </w:r>
                          <w:r w:rsidR="00F659C8">
                            <w:rPr>
                              <w:sz w:val="52"/>
                              <w:szCs w:val="52"/>
                            </w:rPr>
                            <w:t xml:space="preserve">Guest Room </w:t>
                          </w:r>
                          <w:r w:rsidRPr="00BC4EE4">
                            <w:rPr>
                              <w:sz w:val="52"/>
                              <w:szCs w:val="52"/>
                            </w:rPr>
                            <w:t>Renovation</w:t>
                          </w:r>
                        </w:p>
                        <w:p w14:paraId="3F1FD3DE" w14:textId="1868D58D" w:rsidR="00571554" w:rsidRPr="00806784" w:rsidRDefault="00571554" w:rsidP="00BC4EE4">
                          <w:pPr>
                            <w:pStyle w:val="NoSpacing"/>
                            <w:ind w:left="-2250"/>
                            <w:jc w:val="right"/>
                            <w:rPr>
                              <w:color w:val="0070C0"/>
                              <w:sz w:val="44"/>
                              <w:szCs w:val="44"/>
                            </w:rPr>
                          </w:pPr>
                          <w:r w:rsidRPr="00806784">
                            <w:rPr>
                              <w:color w:val="0070C0"/>
                              <w:sz w:val="44"/>
                              <w:szCs w:val="44"/>
                            </w:rPr>
                            <w:t xml:space="preserve">                                                          </w:t>
                          </w:r>
                          <w:r w:rsidR="007A1EDE">
                            <w:rPr>
                              <w:color w:val="0070C0"/>
                              <w:sz w:val="44"/>
                              <w:szCs w:val="44"/>
                            </w:rPr>
                            <w:t xml:space="preserve"> </w:t>
                          </w:r>
                          <w:r w:rsidRPr="00806784">
                            <w:rPr>
                              <w:color w:val="0070C0"/>
                              <w:sz w:val="44"/>
                              <w:szCs w:val="44"/>
                            </w:rPr>
                            <w:t xml:space="preserve"> RFP S</w:t>
                          </w:r>
                          <w:r w:rsidR="00BC4EE4">
                            <w:rPr>
                              <w:color w:val="0070C0"/>
                              <w:sz w:val="44"/>
                              <w:szCs w:val="44"/>
                            </w:rPr>
                            <w:t>N</w:t>
                          </w:r>
                          <w:r w:rsidRPr="00806784">
                            <w:rPr>
                              <w:color w:val="0070C0"/>
                              <w:sz w:val="44"/>
                              <w:szCs w:val="44"/>
                            </w:rPr>
                            <w:t>RC-00</w:t>
                          </w:r>
                          <w:r w:rsidR="00BC4EE4">
                            <w:rPr>
                              <w:color w:val="0070C0"/>
                              <w:sz w:val="44"/>
                              <w:szCs w:val="44"/>
                            </w:rPr>
                            <w:t>30</w:t>
                          </w:r>
                          <w:r w:rsidRPr="00806784">
                            <w:rPr>
                              <w:color w:val="0070C0"/>
                              <w:sz w:val="44"/>
                              <w:szCs w:val="44"/>
                            </w:rPr>
                            <w:t>-2</w:t>
                          </w:r>
                          <w:r w:rsidR="007A1EDE">
                            <w:rPr>
                              <w:color w:val="0070C0"/>
                              <w:sz w:val="44"/>
                              <w:szCs w:val="44"/>
                            </w:rPr>
                            <w:t>6</w:t>
                          </w:r>
                          <w:r w:rsidRPr="00806784">
                            <w:rPr>
                              <w:color w:val="0070C0"/>
                              <w:sz w:val="44"/>
                              <w:szCs w:val="44"/>
                            </w:rPr>
                            <w:t>S</w:t>
                          </w:r>
                          <w:r w:rsidR="00806784" w:rsidRPr="00806784">
                            <w:rPr>
                              <w:color w:val="0070C0"/>
                              <w:sz w:val="44"/>
                              <w:szCs w:val="44"/>
                            </w:rPr>
                            <w:t>D</w:t>
                          </w:r>
                          <w:r w:rsidRPr="00806784">
                            <w:rPr>
                              <w:color w:val="0070C0"/>
                              <w:sz w:val="44"/>
                              <w:szCs w:val="44"/>
                            </w:rPr>
                            <w:t>H</w:t>
                          </w:r>
                        </w:p>
                        <w:p w14:paraId="762F89C5" w14:textId="0917AF95" w:rsidR="00D72C9A" w:rsidRPr="001363D7" w:rsidRDefault="00D72C9A" w:rsidP="00E96538">
                          <w:pPr>
                            <w:pStyle w:val="NoSpacing"/>
                            <w:jc w:val="right"/>
                            <w:rPr>
                              <w:color w:val="595959" w:themeColor="text1" w:themeTint="A6"/>
                              <w:sz w:val="44"/>
                              <w:szCs w:val="44"/>
                            </w:rPr>
                          </w:pPr>
                        </w:p>
                      </w:txbxContent>
                    </v:textbox>
                    <w10:wrap type="square" anchorx="page" anchory="page"/>
                  </v:shape>
                </w:pict>
              </mc:Fallback>
            </mc:AlternateContent>
          </w:r>
          <w:r w:rsidR="00806784" w:rsidRPr="003B0D44">
            <w:rPr>
              <w:rFonts w:ascii="Arial" w:hAnsi="Arial" w:cs="Arial"/>
              <w:noProof/>
            </w:rPr>
            <mc:AlternateContent>
              <mc:Choice Requires="wps">
                <w:drawing>
                  <wp:anchor distT="0" distB="0" distL="114300" distR="114300" simplePos="0" relativeHeight="251662336" behindDoc="0" locked="0" layoutInCell="1" allowOverlap="1" wp14:anchorId="27C44090" wp14:editId="2808FE10">
                    <wp:simplePos x="0" y="0"/>
                    <wp:positionH relativeFrom="margin">
                      <wp:posOffset>-577215</wp:posOffset>
                    </wp:positionH>
                    <wp:positionV relativeFrom="page">
                      <wp:posOffset>8257540</wp:posOffset>
                    </wp:positionV>
                    <wp:extent cx="7239000" cy="308610"/>
                    <wp:effectExtent l="0" t="0" r="0" b="15240"/>
                    <wp:wrapSquare wrapText="bothSides"/>
                    <wp:docPr id="3" name="Text Box 3"/>
                    <wp:cNvGraphicFramePr/>
                    <a:graphic xmlns:a="http://schemas.openxmlformats.org/drawingml/2006/main">
                      <a:graphicData uri="http://schemas.microsoft.com/office/word/2010/wordprocessingShape">
                        <wps:wsp>
                          <wps:cNvSpPr txBox="1"/>
                          <wps:spPr>
                            <a:xfrm>
                              <a:off x="0" y="0"/>
                              <a:ext cx="7239000" cy="308610"/>
                            </a:xfrm>
                            <a:prstGeom prst="rect">
                              <a:avLst/>
                            </a:prstGeom>
                            <a:noFill/>
                            <a:ln w="6350">
                              <a:noFill/>
                            </a:ln>
                            <a:effectLst/>
                          </wps:spPr>
                          <wps:txbx>
                            <w:txbxContent>
                              <w:p w14:paraId="4580005C" w14:textId="1B7E9BC3" w:rsidR="00D72C9A" w:rsidRPr="00911476" w:rsidRDefault="00911476" w:rsidP="00E96538">
                                <w:pPr>
                                  <w:pStyle w:val="NoSpacing"/>
                                  <w:jc w:val="right"/>
                                  <w:rPr>
                                    <w:i/>
                                    <w:iCs/>
                                    <w:color w:val="5B9BD5" w:themeColor="accent1"/>
                                    <w:sz w:val="24"/>
                                    <w:szCs w:val="24"/>
                                  </w:rPr>
                                </w:pPr>
                                <w:r w:rsidRPr="00806784">
                                  <w:rPr>
                                    <w:i/>
                                    <w:iCs/>
                                    <w:color w:val="0070C0"/>
                                    <w:sz w:val="24"/>
                                    <w:szCs w:val="24"/>
                                  </w:rPr>
                                  <w:t>Confidential</w:t>
                                </w:r>
                              </w:p>
                              <w:p w14:paraId="5A9AAD3A" w14:textId="77777777" w:rsidR="00D72C9A" w:rsidRDefault="00D72C9A" w:rsidP="00E96538">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C44090" id="Text Box 3" o:spid="_x0000_s1028" type="#_x0000_t202" style="position:absolute;left:0;text-align:left;margin-left:-45.45pt;margin-top:650.2pt;width:570pt;height:2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" filled="f" stroked="f" strokeweight=".5pt">
                    <v:textbox inset="126pt,0,54pt,0">
                      <w:txbxContent>
                        <w:p w14:paraId="4580005C" w14:textId="1B7E9BC3" w:rsidR="00D72C9A" w:rsidRPr="00911476" w:rsidRDefault="00911476" w:rsidP="00E96538">
                          <w:pPr>
                            <w:pStyle w:val="NoSpacing"/>
                            <w:jc w:val="right"/>
                            <w:rPr>
                              <w:i/>
                              <w:iCs/>
                              <w:color w:val="5B9BD5" w:themeColor="accent1"/>
                              <w:sz w:val="24"/>
                              <w:szCs w:val="24"/>
                            </w:rPr>
                          </w:pPr>
                          <w:r w:rsidRPr="00806784">
                            <w:rPr>
                              <w:i/>
                              <w:iCs/>
                              <w:color w:val="0070C0"/>
                              <w:sz w:val="24"/>
                              <w:szCs w:val="24"/>
                            </w:rPr>
                            <w:t>Confidential</w:t>
                          </w:r>
                        </w:p>
                        <w:p w14:paraId="5A9AAD3A" w14:textId="77777777" w:rsidR="00D72C9A" w:rsidRDefault="00D72C9A" w:rsidP="00E96538">
                          <w:pPr>
                            <w:pStyle w:val="NoSpacing"/>
                            <w:jc w:val="right"/>
                            <w:rPr>
                              <w:color w:val="595959" w:themeColor="text1" w:themeTint="A6"/>
                              <w:sz w:val="20"/>
                              <w:szCs w:val="20"/>
                            </w:rPr>
                          </w:pPr>
                        </w:p>
                      </w:txbxContent>
                    </v:textbox>
                    <w10:wrap type="square" anchorx="margin" anchory="page"/>
                  </v:shape>
                </w:pict>
              </mc:Fallback>
            </mc:AlternateContent>
          </w:r>
          <w:r w:rsidR="00806784" w:rsidRPr="003B0D44">
            <w:rPr>
              <w:rFonts w:ascii="Arial" w:hAnsi="Arial" w:cs="Arial"/>
              <w:noProof/>
            </w:rPr>
            <mc:AlternateContent>
              <mc:Choice Requires="wps">
                <w:drawing>
                  <wp:anchor distT="0" distB="0" distL="114300" distR="114300" simplePos="0" relativeHeight="251664384" behindDoc="0" locked="0" layoutInCell="1" allowOverlap="1" wp14:anchorId="176F44F7" wp14:editId="78722824">
                    <wp:simplePos x="0" y="0"/>
                    <wp:positionH relativeFrom="page">
                      <wp:posOffset>492369</wp:posOffset>
                    </wp:positionH>
                    <wp:positionV relativeFrom="page">
                      <wp:posOffset>7308166</wp:posOffset>
                    </wp:positionV>
                    <wp:extent cx="7045960" cy="442742"/>
                    <wp:effectExtent l="0" t="0" r="0" b="14605"/>
                    <wp:wrapSquare wrapText="bothSides"/>
                    <wp:docPr id="153" name="Text Box 153"/>
                    <wp:cNvGraphicFramePr/>
                    <a:graphic xmlns:a="http://schemas.openxmlformats.org/drawingml/2006/main">
                      <a:graphicData uri="http://schemas.microsoft.com/office/word/2010/wordprocessingShape">
                        <wps:wsp>
                          <wps:cNvSpPr txBox="1"/>
                          <wps:spPr>
                            <a:xfrm>
                              <a:off x="0" y="0"/>
                              <a:ext cx="7045960" cy="442742"/>
                            </a:xfrm>
                            <a:prstGeom prst="rect">
                              <a:avLst/>
                            </a:prstGeom>
                            <a:noFill/>
                            <a:ln w="6350">
                              <a:noFill/>
                            </a:ln>
                            <a:effectLst/>
                          </wps:spPr>
                          <wps:txbx>
                            <w:txbxContent>
                              <w:p w14:paraId="65170A9F" w14:textId="404A20F7" w:rsidR="00D72C9A" w:rsidRPr="00BC4EE4" w:rsidRDefault="00BC4EE4" w:rsidP="00E96538">
                                <w:pPr>
                                  <w:pStyle w:val="NoSpacing"/>
                                  <w:jc w:val="right"/>
                                  <w:rPr>
                                    <w:sz w:val="44"/>
                                    <w:szCs w:val="44"/>
                                  </w:rPr>
                                </w:pPr>
                                <w:r w:rsidRPr="00BC4EE4">
                                  <w:rPr>
                                    <w:sz w:val="44"/>
                                    <w:szCs w:val="44"/>
                                  </w:rPr>
                                  <w:t xml:space="preserve">January </w:t>
                                </w:r>
                                <w:r w:rsidR="002A06BB">
                                  <w:rPr>
                                    <w:sz w:val="44"/>
                                    <w:szCs w:val="44"/>
                                  </w:rPr>
                                  <w:t>21</w:t>
                                </w:r>
                                <w:r w:rsidR="00806784" w:rsidRPr="00BC4EE4">
                                  <w:rPr>
                                    <w:sz w:val="44"/>
                                    <w:szCs w:val="44"/>
                                  </w:rPr>
                                  <w:t>, 202</w:t>
                                </w:r>
                                <w:r w:rsidR="002A06BB">
                                  <w:rPr>
                                    <w:sz w:val="44"/>
                                    <w:szCs w:val="44"/>
                                  </w:rPr>
                                  <w:t>6</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F44F7" id="Text Box 153" o:spid="_x0000_s1029" type="#_x0000_t202" style="position:absolute;left:0;text-align:left;margin-left:38.75pt;margin-top:575.45pt;width:554.8pt;height:3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" filled="f" stroked="f" strokeweight=".5pt">
                    <v:textbox inset="126pt,0,54pt,0">
                      <w:txbxContent>
                        <w:p w14:paraId="65170A9F" w14:textId="404A20F7" w:rsidR="00D72C9A" w:rsidRPr="00BC4EE4" w:rsidRDefault="00BC4EE4" w:rsidP="00E96538">
                          <w:pPr>
                            <w:pStyle w:val="NoSpacing"/>
                            <w:jc w:val="right"/>
                            <w:rPr>
                              <w:sz w:val="44"/>
                              <w:szCs w:val="44"/>
                            </w:rPr>
                          </w:pPr>
                          <w:r w:rsidRPr="00BC4EE4">
                            <w:rPr>
                              <w:sz w:val="44"/>
                              <w:szCs w:val="44"/>
                            </w:rPr>
                            <w:t xml:space="preserve">January </w:t>
                          </w:r>
                          <w:r w:rsidR="002A06BB">
                            <w:rPr>
                              <w:sz w:val="44"/>
                              <w:szCs w:val="44"/>
                            </w:rPr>
                            <w:t>21</w:t>
                          </w:r>
                          <w:r w:rsidR="00806784" w:rsidRPr="00BC4EE4">
                            <w:rPr>
                              <w:sz w:val="44"/>
                              <w:szCs w:val="44"/>
                            </w:rPr>
                            <w:t>, 202</w:t>
                          </w:r>
                          <w:r w:rsidR="002A06BB">
                            <w:rPr>
                              <w:sz w:val="44"/>
                              <w:szCs w:val="44"/>
                            </w:rPr>
                            <w:t>6</w:t>
                          </w:r>
                        </w:p>
                      </w:txbxContent>
                    </v:textbox>
                    <w10:wrap type="square" anchorx="page" anchory="page"/>
                  </v:shape>
                </w:pict>
              </mc:Fallback>
            </mc:AlternateContent>
          </w:r>
          <w:r w:rsidR="00E96538" w:rsidRPr="003B0D44">
            <w:rPr>
              <w:rFonts w:ascii="Arial" w:hAnsi="Arial" w:cs="Arial"/>
              <w:noProof/>
            </w:rPr>
            <w:drawing>
              <wp:inline distT="0" distB="0" distL="0" distR="0" wp14:anchorId="3048F4AF" wp14:editId="2074ABE5">
                <wp:extent cx="2790497" cy="1860331"/>
                <wp:effectExtent l="0" t="0" r="0" b="0"/>
                <wp:docPr id="1" name="Picture 1" descr="C:\Users\jdemarti\AppData\Local\Microsoft\Windows\Temporary Internet Files\Content.Outlook\T7GNMU10\SGC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marti\AppData\Local\Microsoft\Windows\Temporary Internet Files\Content.Outlook\T7GNMU10\SGC_Bl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173" cy="1868782"/>
                        </a:xfrm>
                        <a:prstGeom prst="rect">
                          <a:avLst/>
                        </a:prstGeom>
                        <a:noFill/>
                        <a:ln>
                          <a:noFill/>
                        </a:ln>
                      </pic:spPr>
                    </pic:pic>
                  </a:graphicData>
                </a:graphic>
              </wp:inline>
            </w:drawing>
          </w:r>
          <w:r w:rsidR="00E96538" w:rsidRPr="003B0D44">
            <w:rPr>
              <w:rFonts w:ascii="Arial" w:hAnsi="Arial" w:cs="Arial"/>
              <w:noProof/>
            </w:rPr>
            <mc:AlternateContent>
              <mc:Choice Requires="wps">
                <w:drawing>
                  <wp:anchor distT="0" distB="0" distL="114300" distR="114300" simplePos="0" relativeHeight="251659264" behindDoc="0" locked="0" layoutInCell="1" allowOverlap="1" wp14:anchorId="6B118FF2" wp14:editId="1BCC352C">
                    <wp:simplePos x="0" y="0"/>
                    <wp:positionH relativeFrom="margin">
                      <wp:align>center</wp:align>
                    </wp:positionH>
                    <wp:positionV relativeFrom="page">
                      <wp:posOffset>5295900</wp:posOffset>
                    </wp:positionV>
                    <wp:extent cx="7315200" cy="15621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36F1" w14:textId="77777777" w:rsidR="00D72C9A" w:rsidRDefault="00BD10BD" w:rsidP="00E96538">
                                <w:pPr>
                                  <w:jc w:val="right"/>
                                  <w:rPr>
                                    <w:color w:val="5B9BD5" w:themeColor="accent1"/>
                                    <w:sz w:val="64"/>
                                    <w:szCs w:val="64"/>
                                  </w:rPr>
                                </w:pPr>
                                <w:sdt>
                                  <w:sdtPr>
                                    <w:rPr>
                                      <w:caps/>
                                      <w:color w:val="5B9BD5" w:themeColor="accent1"/>
                                      <w:sz w:val="64"/>
                                      <w:szCs w:val="64"/>
                                    </w:rPr>
                                    <w:alias w:val="Title"/>
                                    <w:tag w:val=""/>
                                    <w:id w:val="-292287993"/>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2C9A">
                                      <w:rPr>
                                        <w:caps/>
                                        <w:color w:val="5B9BD5" w:themeColor="accent1"/>
                                        <w:sz w:val="64"/>
                                        <w:szCs w:val="64"/>
                                      </w:rPr>
                                      <w:t xml:space="preserve">     </w:t>
                                    </w:r>
                                  </w:sdtContent>
                                </w:sdt>
                              </w:p>
                              <w:sdt>
                                <w:sdtPr>
                                  <w:rPr>
                                    <w:color w:val="404040" w:themeColor="text1" w:themeTint="BF"/>
                                    <w:sz w:val="36"/>
                                    <w:szCs w:val="36"/>
                                  </w:rPr>
                                  <w:alias w:val="Subtitle"/>
                                  <w:tag w:val=""/>
                                  <w:id w:val="-143355906"/>
                                  <w:showingPlcHdr/>
                                  <w:dataBinding w:prefixMappings="xmlns:ns0='http://purl.org/dc/elements/1.1/' xmlns:ns1='http://schemas.openxmlformats.org/package/2006/metadata/core-properties' " w:xpath="/ns1:coreProperties[1]/ns0:subject[1]" w:storeItemID="{6C3C8BC8-F283-45AE-878A-BAB7291924A1}"/>
                                  <w:text/>
                                </w:sdtPr>
                                <w:sdtEndPr/>
                                <w:sdtContent>
                                  <w:p w14:paraId="559D6F07" w14:textId="77777777" w:rsidR="00D72C9A" w:rsidRDefault="00D72C9A" w:rsidP="00E96538">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B118FF2" id="Text Box 154" o:spid="_x0000_s1030" type="#_x0000_t202" style="position:absolute;left:0;text-align:left;margin-left:0;margin-top:417pt;width:8in;height:123pt;z-index:251659264;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" filled="f" stroked="f" strokeweight=".5pt">
                    <v:textbox inset="126pt,0,54pt,0">
                      <w:txbxContent>
                        <w:p w14:paraId="0C5936F1" w14:textId="77777777" w:rsidR="00D72C9A" w:rsidRDefault="00BD10BD" w:rsidP="00E96538">
                          <w:pPr>
                            <w:jc w:val="right"/>
                            <w:rPr>
                              <w:color w:val="5B9BD5" w:themeColor="accent1"/>
                              <w:sz w:val="64"/>
                              <w:szCs w:val="64"/>
                            </w:rPr>
                          </w:pPr>
                          <w:sdt>
                            <w:sdtPr>
                              <w:rPr>
                                <w:caps/>
                                <w:color w:val="5B9BD5" w:themeColor="accent1"/>
                                <w:sz w:val="64"/>
                                <w:szCs w:val="64"/>
                              </w:rPr>
                              <w:alias w:val="Title"/>
                              <w:tag w:val=""/>
                              <w:id w:val="-292287993"/>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2C9A">
                                <w:rPr>
                                  <w:caps/>
                                  <w:color w:val="5B9BD5" w:themeColor="accent1"/>
                                  <w:sz w:val="64"/>
                                  <w:szCs w:val="64"/>
                                </w:rPr>
                                <w:t xml:space="preserve">     </w:t>
                              </w:r>
                            </w:sdtContent>
                          </w:sdt>
                        </w:p>
                        <w:sdt>
                          <w:sdtPr>
                            <w:rPr>
                              <w:color w:val="404040" w:themeColor="text1" w:themeTint="BF"/>
                              <w:sz w:val="36"/>
                              <w:szCs w:val="36"/>
                            </w:rPr>
                            <w:alias w:val="Subtitle"/>
                            <w:tag w:val=""/>
                            <w:id w:val="-143355906"/>
                            <w:showingPlcHdr/>
                            <w:dataBinding w:prefixMappings="xmlns:ns0='http://purl.org/dc/elements/1.1/' xmlns:ns1='http://schemas.openxmlformats.org/package/2006/metadata/core-properties' " w:xpath="/ns1:coreProperties[1]/ns0:subject[1]" w:storeItemID="{6C3C8BC8-F283-45AE-878A-BAB7291924A1}"/>
                            <w:text/>
                          </w:sdtPr>
                          <w:sdtEndPr/>
                          <w:sdtContent>
                            <w:p w14:paraId="559D6F07" w14:textId="77777777" w:rsidR="00D72C9A" w:rsidRDefault="00D72C9A" w:rsidP="00E96538">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page"/>
                  </v:shape>
                </w:pict>
              </mc:Fallback>
            </mc:AlternateContent>
          </w:r>
          <w:r w:rsidR="00E96538" w:rsidRPr="003B0D44">
            <w:rPr>
              <w:rFonts w:ascii="Arial" w:hAnsi="Arial" w:cs="Arial"/>
              <w:noProof/>
            </w:rPr>
            <mc:AlternateContent>
              <mc:Choice Requires="wpg">
                <w:drawing>
                  <wp:anchor distT="0" distB="0" distL="114300" distR="114300" simplePos="0" relativeHeight="251663360" behindDoc="0" locked="0" layoutInCell="1" allowOverlap="1" wp14:anchorId="04208F03" wp14:editId="701B1824">
                    <wp:simplePos x="0" y="0"/>
                    <wp:positionH relativeFrom="margin">
                      <wp:align>center</wp:align>
                    </wp:positionH>
                    <wp:positionV relativeFrom="page">
                      <wp:posOffset>8751570</wp:posOffset>
                    </wp:positionV>
                    <wp:extent cx="7315200" cy="914400"/>
                    <wp:effectExtent l="0" t="0" r="0" b="0"/>
                    <wp:wrapNone/>
                    <wp:docPr id="4" name="Group 4"/>
                    <wp:cNvGraphicFramePr/>
                    <a:graphic xmlns:a="http://schemas.openxmlformats.org/drawingml/2006/main">
                      <a:graphicData uri="http://schemas.microsoft.com/office/word/2010/wordprocessingGroup">
                        <wpg:wgp>
                          <wpg:cNvGrpSpPr/>
                          <wpg:grpSpPr>
                            <a:xfrm rot="10800000">
                              <a:off x="0" y="0"/>
                              <a:ext cx="7315200" cy="914400"/>
                              <a:chOff x="0" y="-1"/>
                              <a:chExt cx="7315200" cy="1216153"/>
                            </a:xfrm>
                          </wpg:grpSpPr>
                          <wps:wsp>
                            <wps:cNvPr id="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AA793E" id="Group 4" o:spid="_x0000_s1026" style="position:absolute;margin-left:0;margin-top:689.1pt;width:8in;height:1in;rotation:180;z-index:25166336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XGXJWIkFAABi&#10;GgAADgAAAAAAAAAAAAAAAAA6AgAAZHJzL2Uyb0RvYy54bWxQSwECLQAUAAYACAAAACEAqiYOvrwA&#10;AAAhAQAAGQAAAAAAAAAAAAAAAADvBwAAZHJzL19yZWxzL2Uyb0RvYy54bWwucmVsc1BLAQItABQA&#10;BgAIAAAAIQBjL8ol3wAAAAsBAAAPAAAAAAAAAAAAAAAAAOI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10" o:title="" recolor="t" rotate="t" type="frame"/>
                    </v:rect>
                    <w10:wrap anchorx="margin" anchory="page"/>
                  </v:group>
                </w:pict>
              </mc:Fallback>
            </mc:AlternateContent>
          </w:r>
          <w:r w:rsidR="00E96538" w:rsidRPr="003B0D44">
            <w:rPr>
              <w:rFonts w:ascii="Arial" w:hAnsi="Arial" w:cs="Arial"/>
            </w:rPr>
            <w:br w:type="page"/>
          </w:r>
        </w:p>
      </w:sdtContent>
    </w:sdt>
    <w:sdt>
      <w:sdtPr>
        <w:rPr>
          <w:rFonts w:ascii="Arial" w:eastAsiaTheme="minorHAnsi" w:hAnsi="Arial" w:cs="Arial"/>
          <w:color w:val="auto"/>
          <w:sz w:val="22"/>
          <w:szCs w:val="22"/>
        </w:rPr>
        <w:id w:val="-2106025524"/>
        <w:docPartObj>
          <w:docPartGallery w:val="Table of Contents"/>
          <w:docPartUnique/>
        </w:docPartObj>
      </w:sdtPr>
      <w:sdtEndPr>
        <w:rPr>
          <w:b/>
          <w:bCs/>
          <w:noProof/>
        </w:rPr>
      </w:sdtEndPr>
      <w:sdtContent>
        <w:p w14:paraId="1E5909BE" w14:textId="77777777" w:rsidR="00E96538" w:rsidRPr="003B0D44" w:rsidRDefault="00E96538" w:rsidP="00E96538">
          <w:pPr>
            <w:pStyle w:val="TOCHeading"/>
            <w:rPr>
              <w:rFonts w:ascii="Arial" w:hAnsi="Arial" w:cs="Arial"/>
            </w:rPr>
          </w:pPr>
          <w:r w:rsidRPr="003B0D44">
            <w:rPr>
              <w:rFonts w:ascii="Arial" w:hAnsi="Arial" w:cs="Arial"/>
            </w:rPr>
            <w:t>Table of Contents</w:t>
          </w:r>
        </w:p>
        <w:p w14:paraId="5A702B79" w14:textId="2C6BC4C1" w:rsidR="002A06BB" w:rsidRDefault="00E96538">
          <w:pPr>
            <w:pStyle w:val="TOC1"/>
            <w:tabs>
              <w:tab w:val="left" w:pos="440"/>
              <w:tab w:val="right" w:leader="dot" w:pos="10502"/>
            </w:tabs>
            <w:rPr>
              <w:rFonts w:eastAsiaTheme="minorEastAsia"/>
              <w:noProof/>
            </w:rPr>
          </w:pPr>
          <w:r w:rsidRPr="003B0D44">
            <w:rPr>
              <w:rFonts w:ascii="Arial" w:hAnsi="Arial" w:cs="Arial"/>
            </w:rPr>
            <w:fldChar w:fldCharType="begin"/>
          </w:r>
          <w:r w:rsidRPr="003B0D44">
            <w:rPr>
              <w:rFonts w:ascii="Arial" w:hAnsi="Arial" w:cs="Arial"/>
            </w:rPr>
            <w:instrText xml:space="preserve"> TOC \o "1-3" \h \z \u </w:instrText>
          </w:r>
          <w:r w:rsidRPr="003B0D44">
            <w:rPr>
              <w:rFonts w:ascii="Arial" w:hAnsi="Arial" w:cs="Arial"/>
            </w:rPr>
            <w:fldChar w:fldCharType="separate"/>
          </w:r>
          <w:hyperlink w:anchor="_Toc219816132" w:history="1">
            <w:r w:rsidR="002A06BB" w:rsidRPr="0049788A">
              <w:rPr>
                <w:rStyle w:val="Hyperlink"/>
                <w:rFonts w:ascii="Arial" w:hAnsi="Arial" w:cs="Arial"/>
                <w:noProof/>
              </w:rPr>
              <w:t>I.</w:t>
            </w:r>
            <w:r w:rsidR="002A06BB">
              <w:rPr>
                <w:rFonts w:eastAsiaTheme="minorEastAsia"/>
                <w:noProof/>
              </w:rPr>
              <w:tab/>
            </w:r>
            <w:r w:rsidR="002A06BB" w:rsidRPr="0049788A">
              <w:rPr>
                <w:rStyle w:val="Hyperlink"/>
                <w:rFonts w:ascii="Arial" w:hAnsi="Arial" w:cs="Arial"/>
                <w:noProof/>
              </w:rPr>
              <w:t>Introduction</w:t>
            </w:r>
            <w:r w:rsidR="002A06BB">
              <w:rPr>
                <w:noProof/>
                <w:webHidden/>
              </w:rPr>
              <w:tab/>
            </w:r>
            <w:r w:rsidR="002A06BB">
              <w:rPr>
                <w:noProof/>
                <w:webHidden/>
              </w:rPr>
              <w:fldChar w:fldCharType="begin"/>
            </w:r>
            <w:r w:rsidR="002A06BB">
              <w:rPr>
                <w:noProof/>
                <w:webHidden/>
              </w:rPr>
              <w:instrText xml:space="preserve"> PAGEREF _Toc219816132 \h </w:instrText>
            </w:r>
            <w:r w:rsidR="002A06BB">
              <w:rPr>
                <w:noProof/>
                <w:webHidden/>
              </w:rPr>
            </w:r>
            <w:r w:rsidR="002A06BB">
              <w:rPr>
                <w:noProof/>
                <w:webHidden/>
              </w:rPr>
              <w:fldChar w:fldCharType="separate"/>
            </w:r>
            <w:r w:rsidR="002A06BB">
              <w:rPr>
                <w:noProof/>
                <w:webHidden/>
              </w:rPr>
              <w:t>2</w:t>
            </w:r>
            <w:r w:rsidR="002A06BB">
              <w:rPr>
                <w:noProof/>
                <w:webHidden/>
              </w:rPr>
              <w:fldChar w:fldCharType="end"/>
            </w:r>
          </w:hyperlink>
        </w:p>
        <w:p w14:paraId="1C409F5F" w14:textId="74EDCEF6" w:rsidR="002A06BB" w:rsidRDefault="002A06BB">
          <w:pPr>
            <w:pStyle w:val="TOC1"/>
            <w:tabs>
              <w:tab w:val="left" w:pos="440"/>
              <w:tab w:val="right" w:leader="dot" w:pos="10502"/>
            </w:tabs>
            <w:rPr>
              <w:rFonts w:eastAsiaTheme="minorEastAsia"/>
              <w:noProof/>
            </w:rPr>
          </w:pPr>
          <w:hyperlink w:anchor="_Toc219816133" w:history="1">
            <w:r w:rsidRPr="0049788A">
              <w:rPr>
                <w:rStyle w:val="Hyperlink"/>
                <w:rFonts w:ascii="Arial" w:hAnsi="Arial" w:cs="Arial"/>
                <w:noProof/>
              </w:rPr>
              <w:t>II.</w:t>
            </w:r>
            <w:r>
              <w:rPr>
                <w:rFonts w:eastAsiaTheme="minorEastAsia"/>
                <w:noProof/>
              </w:rPr>
              <w:tab/>
            </w:r>
            <w:r w:rsidRPr="0049788A">
              <w:rPr>
                <w:rStyle w:val="Hyperlink"/>
                <w:rFonts w:ascii="Arial" w:hAnsi="Arial" w:cs="Arial"/>
                <w:noProof/>
              </w:rPr>
              <w:t>RFP Objective</w:t>
            </w:r>
            <w:r>
              <w:rPr>
                <w:noProof/>
                <w:webHidden/>
              </w:rPr>
              <w:tab/>
            </w:r>
            <w:r>
              <w:rPr>
                <w:noProof/>
                <w:webHidden/>
              </w:rPr>
              <w:fldChar w:fldCharType="begin"/>
            </w:r>
            <w:r>
              <w:rPr>
                <w:noProof/>
                <w:webHidden/>
              </w:rPr>
              <w:instrText xml:space="preserve"> PAGEREF _Toc219816133 \h </w:instrText>
            </w:r>
            <w:r>
              <w:rPr>
                <w:noProof/>
                <w:webHidden/>
              </w:rPr>
            </w:r>
            <w:r>
              <w:rPr>
                <w:noProof/>
                <w:webHidden/>
              </w:rPr>
              <w:fldChar w:fldCharType="separate"/>
            </w:r>
            <w:r>
              <w:rPr>
                <w:noProof/>
                <w:webHidden/>
              </w:rPr>
              <w:t>2</w:t>
            </w:r>
            <w:r>
              <w:rPr>
                <w:noProof/>
                <w:webHidden/>
              </w:rPr>
              <w:fldChar w:fldCharType="end"/>
            </w:r>
          </w:hyperlink>
        </w:p>
        <w:p w14:paraId="762EADE4" w14:textId="0A2AF55C" w:rsidR="002A06BB" w:rsidRDefault="002A06BB">
          <w:pPr>
            <w:pStyle w:val="TOC1"/>
            <w:tabs>
              <w:tab w:val="left" w:pos="660"/>
              <w:tab w:val="right" w:leader="dot" w:pos="10502"/>
            </w:tabs>
            <w:rPr>
              <w:rFonts w:eastAsiaTheme="minorEastAsia"/>
              <w:noProof/>
            </w:rPr>
          </w:pPr>
          <w:hyperlink w:anchor="_Toc219816134" w:history="1">
            <w:r w:rsidRPr="0049788A">
              <w:rPr>
                <w:rStyle w:val="Hyperlink"/>
                <w:rFonts w:ascii="Arial" w:hAnsi="Arial" w:cs="Arial"/>
                <w:noProof/>
              </w:rPr>
              <w:t>III.</w:t>
            </w:r>
            <w:r>
              <w:rPr>
                <w:rFonts w:eastAsiaTheme="minorEastAsia"/>
                <w:noProof/>
              </w:rPr>
              <w:tab/>
            </w:r>
            <w:r w:rsidRPr="0049788A">
              <w:rPr>
                <w:rStyle w:val="Hyperlink"/>
                <w:rFonts w:ascii="Arial" w:hAnsi="Arial" w:cs="Arial"/>
                <w:noProof/>
              </w:rPr>
              <w:t>Product Specifications</w:t>
            </w:r>
            <w:r>
              <w:rPr>
                <w:noProof/>
                <w:webHidden/>
              </w:rPr>
              <w:tab/>
            </w:r>
            <w:r>
              <w:rPr>
                <w:noProof/>
                <w:webHidden/>
              </w:rPr>
              <w:fldChar w:fldCharType="begin"/>
            </w:r>
            <w:r>
              <w:rPr>
                <w:noProof/>
                <w:webHidden/>
              </w:rPr>
              <w:instrText xml:space="preserve"> PAGEREF _Toc219816134 \h </w:instrText>
            </w:r>
            <w:r>
              <w:rPr>
                <w:noProof/>
                <w:webHidden/>
              </w:rPr>
            </w:r>
            <w:r>
              <w:rPr>
                <w:noProof/>
                <w:webHidden/>
              </w:rPr>
              <w:fldChar w:fldCharType="separate"/>
            </w:r>
            <w:r>
              <w:rPr>
                <w:noProof/>
                <w:webHidden/>
              </w:rPr>
              <w:t>2</w:t>
            </w:r>
            <w:r>
              <w:rPr>
                <w:noProof/>
                <w:webHidden/>
              </w:rPr>
              <w:fldChar w:fldCharType="end"/>
            </w:r>
          </w:hyperlink>
        </w:p>
        <w:p w14:paraId="77D1EE60" w14:textId="4C60757E" w:rsidR="002A06BB" w:rsidRDefault="002A06BB">
          <w:pPr>
            <w:pStyle w:val="TOC2"/>
            <w:tabs>
              <w:tab w:val="left" w:pos="660"/>
              <w:tab w:val="right" w:leader="dot" w:pos="10502"/>
            </w:tabs>
            <w:rPr>
              <w:rFonts w:eastAsiaTheme="minorEastAsia"/>
              <w:noProof/>
            </w:rPr>
          </w:pPr>
          <w:hyperlink w:anchor="_Toc219816135" w:history="1">
            <w:r w:rsidRPr="0049788A">
              <w:rPr>
                <w:rStyle w:val="Hyperlink"/>
                <w:b/>
                <w:bCs/>
                <w:noProof/>
              </w:rPr>
              <w:t>A.</w:t>
            </w:r>
            <w:r>
              <w:rPr>
                <w:rFonts w:eastAsiaTheme="minorEastAsia"/>
                <w:noProof/>
              </w:rPr>
              <w:tab/>
            </w:r>
            <w:r w:rsidRPr="0049788A">
              <w:rPr>
                <w:rStyle w:val="Hyperlink"/>
                <w:b/>
                <w:bCs/>
                <w:noProof/>
              </w:rPr>
              <w:t>Coffee Maker and Coffee Amenity Tray:</w:t>
            </w:r>
            <w:r>
              <w:rPr>
                <w:noProof/>
                <w:webHidden/>
              </w:rPr>
              <w:tab/>
            </w:r>
            <w:r>
              <w:rPr>
                <w:noProof/>
                <w:webHidden/>
              </w:rPr>
              <w:fldChar w:fldCharType="begin"/>
            </w:r>
            <w:r>
              <w:rPr>
                <w:noProof/>
                <w:webHidden/>
              </w:rPr>
              <w:instrText xml:space="preserve"> PAGEREF _Toc219816135 \h </w:instrText>
            </w:r>
            <w:r>
              <w:rPr>
                <w:noProof/>
                <w:webHidden/>
              </w:rPr>
            </w:r>
            <w:r>
              <w:rPr>
                <w:noProof/>
                <w:webHidden/>
              </w:rPr>
              <w:fldChar w:fldCharType="separate"/>
            </w:r>
            <w:r>
              <w:rPr>
                <w:noProof/>
                <w:webHidden/>
              </w:rPr>
              <w:t>2</w:t>
            </w:r>
            <w:r>
              <w:rPr>
                <w:noProof/>
                <w:webHidden/>
              </w:rPr>
              <w:fldChar w:fldCharType="end"/>
            </w:r>
          </w:hyperlink>
        </w:p>
        <w:p w14:paraId="4BB2BE1A" w14:textId="52EC8134" w:rsidR="002A06BB" w:rsidRDefault="002A06BB">
          <w:pPr>
            <w:pStyle w:val="TOC2"/>
            <w:tabs>
              <w:tab w:val="left" w:pos="660"/>
              <w:tab w:val="right" w:leader="dot" w:pos="10502"/>
            </w:tabs>
            <w:rPr>
              <w:rFonts w:eastAsiaTheme="minorEastAsia"/>
              <w:noProof/>
            </w:rPr>
          </w:pPr>
          <w:hyperlink w:anchor="_Toc219816136" w:history="1">
            <w:r w:rsidRPr="0049788A">
              <w:rPr>
                <w:rStyle w:val="Hyperlink"/>
                <w:b/>
                <w:bCs/>
                <w:noProof/>
              </w:rPr>
              <w:t>B.</w:t>
            </w:r>
            <w:r>
              <w:rPr>
                <w:rFonts w:eastAsiaTheme="minorEastAsia"/>
                <w:noProof/>
              </w:rPr>
              <w:tab/>
            </w:r>
            <w:r w:rsidRPr="0049788A">
              <w:rPr>
                <w:rStyle w:val="Hyperlink"/>
                <w:b/>
                <w:bCs/>
                <w:noProof/>
              </w:rPr>
              <w:t>Ice Bucket Tray</w:t>
            </w:r>
            <w:r>
              <w:rPr>
                <w:noProof/>
                <w:webHidden/>
              </w:rPr>
              <w:tab/>
            </w:r>
            <w:r>
              <w:rPr>
                <w:noProof/>
                <w:webHidden/>
              </w:rPr>
              <w:fldChar w:fldCharType="begin"/>
            </w:r>
            <w:r>
              <w:rPr>
                <w:noProof/>
                <w:webHidden/>
              </w:rPr>
              <w:instrText xml:space="preserve"> PAGEREF _Toc219816136 \h </w:instrText>
            </w:r>
            <w:r>
              <w:rPr>
                <w:noProof/>
                <w:webHidden/>
              </w:rPr>
            </w:r>
            <w:r>
              <w:rPr>
                <w:noProof/>
                <w:webHidden/>
              </w:rPr>
              <w:fldChar w:fldCharType="separate"/>
            </w:r>
            <w:r>
              <w:rPr>
                <w:noProof/>
                <w:webHidden/>
              </w:rPr>
              <w:t>3</w:t>
            </w:r>
            <w:r>
              <w:rPr>
                <w:noProof/>
                <w:webHidden/>
              </w:rPr>
              <w:fldChar w:fldCharType="end"/>
            </w:r>
          </w:hyperlink>
        </w:p>
        <w:p w14:paraId="2333D492" w14:textId="3ADAD75B" w:rsidR="002A06BB" w:rsidRDefault="002A06BB">
          <w:pPr>
            <w:pStyle w:val="TOC2"/>
            <w:tabs>
              <w:tab w:val="left" w:pos="660"/>
              <w:tab w:val="right" w:leader="dot" w:pos="10502"/>
            </w:tabs>
            <w:rPr>
              <w:rFonts w:eastAsiaTheme="minorEastAsia"/>
              <w:noProof/>
            </w:rPr>
          </w:pPr>
          <w:hyperlink w:anchor="_Toc219816137" w:history="1">
            <w:r w:rsidRPr="0049788A">
              <w:rPr>
                <w:rStyle w:val="Hyperlink"/>
                <w:b/>
                <w:bCs/>
                <w:noProof/>
              </w:rPr>
              <w:t>C.</w:t>
            </w:r>
            <w:r>
              <w:rPr>
                <w:rFonts w:eastAsiaTheme="minorEastAsia"/>
                <w:noProof/>
              </w:rPr>
              <w:tab/>
            </w:r>
            <w:r w:rsidRPr="0049788A">
              <w:rPr>
                <w:rStyle w:val="Hyperlink"/>
                <w:b/>
                <w:bCs/>
                <w:noProof/>
              </w:rPr>
              <w:t>Ice Bucket</w:t>
            </w:r>
            <w:r>
              <w:rPr>
                <w:noProof/>
                <w:webHidden/>
              </w:rPr>
              <w:tab/>
            </w:r>
            <w:r>
              <w:rPr>
                <w:noProof/>
                <w:webHidden/>
              </w:rPr>
              <w:fldChar w:fldCharType="begin"/>
            </w:r>
            <w:r>
              <w:rPr>
                <w:noProof/>
                <w:webHidden/>
              </w:rPr>
              <w:instrText xml:space="preserve"> PAGEREF _Toc219816137 \h </w:instrText>
            </w:r>
            <w:r>
              <w:rPr>
                <w:noProof/>
                <w:webHidden/>
              </w:rPr>
            </w:r>
            <w:r>
              <w:rPr>
                <w:noProof/>
                <w:webHidden/>
              </w:rPr>
              <w:fldChar w:fldCharType="separate"/>
            </w:r>
            <w:r>
              <w:rPr>
                <w:noProof/>
                <w:webHidden/>
              </w:rPr>
              <w:t>3</w:t>
            </w:r>
            <w:r>
              <w:rPr>
                <w:noProof/>
                <w:webHidden/>
              </w:rPr>
              <w:fldChar w:fldCharType="end"/>
            </w:r>
          </w:hyperlink>
        </w:p>
        <w:p w14:paraId="166EB8D0" w14:textId="15B7079A" w:rsidR="002A06BB" w:rsidRDefault="002A06BB">
          <w:pPr>
            <w:pStyle w:val="TOC2"/>
            <w:tabs>
              <w:tab w:val="left" w:pos="660"/>
              <w:tab w:val="right" w:leader="dot" w:pos="10502"/>
            </w:tabs>
            <w:rPr>
              <w:rFonts w:eastAsiaTheme="minorEastAsia"/>
              <w:noProof/>
            </w:rPr>
          </w:pPr>
          <w:hyperlink w:anchor="_Toc219816138" w:history="1">
            <w:r w:rsidRPr="0049788A">
              <w:rPr>
                <w:rStyle w:val="Hyperlink"/>
                <w:b/>
                <w:bCs/>
                <w:noProof/>
              </w:rPr>
              <w:t>D.</w:t>
            </w:r>
            <w:r>
              <w:rPr>
                <w:rFonts w:eastAsiaTheme="minorEastAsia"/>
                <w:noProof/>
              </w:rPr>
              <w:tab/>
            </w:r>
            <w:r w:rsidRPr="0049788A">
              <w:rPr>
                <w:rStyle w:val="Hyperlink"/>
                <w:b/>
                <w:bCs/>
                <w:noProof/>
              </w:rPr>
              <w:t>Bathroom Soap Dish</w:t>
            </w:r>
            <w:r>
              <w:rPr>
                <w:noProof/>
                <w:webHidden/>
              </w:rPr>
              <w:tab/>
            </w:r>
            <w:r>
              <w:rPr>
                <w:noProof/>
                <w:webHidden/>
              </w:rPr>
              <w:fldChar w:fldCharType="begin"/>
            </w:r>
            <w:r>
              <w:rPr>
                <w:noProof/>
                <w:webHidden/>
              </w:rPr>
              <w:instrText xml:space="preserve"> PAGEREF _Toc219816138 \h </w:instrText>
            </w:r>
            <w:r>
              <w:rPr>
                <w:noProof/>
                <w:webHidden/>
              </w:rPr>
            </w:r>
            <w:r>
              <w:rPr>
                <w:noProof/>
                <w:webHidden/>
              </w:rPr>
              <w:fldChar w:fldCharType="separate"/>
            </w:r>
            <w:r>
              <w:rPr>
                <w:noProof/>
                <w:webHidden/>
              </w:rPr>
              <w:t>3</w:t>
            </w:r>
            <w:r>
              <w:rPr>
                <w:noProof/>
                <w:webHidden/>
              </w:rPr>
              <w:fldChar w:fldCharType="end"/>
            </w:r>
          </w:hyperlink>
        </w:p>
        <w:p w14:paraId="30B4B9E3" w14:textId="77147291" w:rsidR="002A06BB" w:rsidRDefault="002A06BB">
          <w:pPr>
            <w:pStyle w:val="TOC2"/>
            <w:tabs>
              <w:tab w:val="left" w:pos="660"/>
              <w:tab w:val="right" w:leader="dot" w:pos="10502"/>
            </w:tabs>
            <w:rPr>
              <w:rFonts w:eastAsiaTheme="minorEastAsia"/>
              <w:noProof/>
            </w:rPr>
          </w:pPr>
          <w:hyperlink w:anchor="_Toc219816139" w:history="1">
            <w:r w:rsidRPr="0049788A">
              <w:rPr>
                <w:rStyle w:val="Hyperlink"/>
                <w:b/>
                <w:bCs/>
                <w:noProof/>
              </w:rPr>
              <w:t>E.</w:t>
            </w:r>
            <w:r>
              <w:rPr>
                <w:rFonts w:eastAsiaTheme="minorEastAsia"/>
                <w:noProof/>
              </w:rPr>
              <w:tab/>
            </w:r>
            <w:r w:rsidRPr="0049788A">
              <w:rPr>
                <w:rStyle w:val="Hyperlink"/>
                <w:b/>
                <w:bCs/>
                <w:noProof/>
              </w:rPr>
              <w:t>Bathroom Tissue Holder</w:t>
            </w:r>
            <w:r>
              <w:rPr>
                <w:noProof/>
                <w:webHidden/>
              </w:rPr>
              <w:tab/>
            </w:r>
            <w:r>
              <w:rPr>
                <w:noProof/>
                <w:webHidden/>
              </w:rPr>
              <w:fldChar w:fldCharType="begin"/>
            </w:r>
            <w:r>
              <w:rPr>
                <w:noProof/>
                <w:webHidden/>
              </w:rPr>
              <w:instrText xml:space="preserve"> PAGEREF _Toc219816139 \h </w:instrText>
            </w:r>
            <w:r>
              <w:rPr>
                <w:noProof/>
                <w:webHidden/>
              </w:rPr>
            </w:r>
            <w:r>
              <w:rPr>
                <w:noProof/>
                <w:webHidden/>
              </w:rPr>
              <w:fldChar w:fldCharType="separate"/>
            </w:r>
            <w:r>
              <w:rPr>
                <w:noProof/>
                <w:webHidden/>
              </w:rPr>
              <w:t>4</w:t>
            </w:r>
            <w:r>
              <w:rPr>
                <w:noProof/>
                <w:webHidden/>
              </w:rPr>
              <w:fldChar w:fldCharType="end"/>
            </w:r>
          </w:hyperlink>
        </w:p>
        <w:p w14:paraId="204C0764" w14:textId="3A8C2D67" w:rsidR="002A06BB" w:rsidRDefault="002A06BB">
          <w:pPr>
            <w:pStyle w:val="TOC2"/>
            <w:tabs>
              <w:tab w:val="left" w:pos="660"/>
              <w:tab w:val="right" w:leader="dot" w:pos="10502"/>
            </w:tabs>
            <w:rPr>
              <w:rFonts w:eastAsiaTheme="minorEastAsia"/>
              <w:noProof/>
            </w:rPr>
          </w:pPr>
          <w:hyperlink w:anchor="_Toc219816140" w:history="1">
            <w:r w:rsidRPr="0049788A">
              <w:rPr>
                <w:rStyle w:val="Hyperlink"/>
                <w:b/>
                <w:bCs/>
                <w:noProof/>
              </w:rPr>
              <w:t>F.</w:t>
            </w:r>
            <w:r>
              <w:rPr>
                <w:rFonts w:eastAsiaTheme="minorEastAsia"/>
                <w:noProof/>
              </w:rPr>
              <w:tab/>
            </w:r>
            <w:r w:rsidRPr="0049788A">
              <w:rPr>
                <w:rStyle w:val="Hyperlink"/>
                <w:b/>
                <w:bCs/>
                <w:noProof/>
              </w:rPr>
              <w:t>Bathroom Wastebasket &amp; Plastic Liner</w:t>
            </w:r>
            <w:r>
              <w:rPr>
                <w:noProof/>
                <w:webHidden/>
              </w:rPr>
              <w:tab/>
            </w:r>
            <w:r>
              <w:rPr>
                <w:noProof/>
                <w:webHidden/>
              </w:rPr>
              <w:fldChar w:fldCharType="begin"/>
            </w:r>
            <w:r>
              <w:rPr>
                <w:noProof/>
                <w:webHidden/>
              </w:rPr>
              <w:instrText xml:space="preserve"> PAGEREF _Toc219816140 \h </w:instrText>
            </w:r>
            <w:r>
              <w:rPr>
                <w:noProof/>
                <w:webHidden/>
              </w:rPr>
            </w:r>
            <w:r>
              <w:rPr>
                <w:noProof/>
                <w:webHidden/>
              </w:rPr>
              <w:fldChar w:fldCharType="separate"/>
            </w:r>
            <w:r>
              <w:rPr>
                <w:noProof/>
                <w:webHidden/>
              </w:rPr>
              <w:t>4</w:t>
            </w:r>
            <w:r>
              <w:rPr>
                <w:noProof/>
                <w:webHidden/>
              </w:rPr>
              <w:fldChar w:fldCharType="end"/>
            </w:r>
          </w:hyperlink>
        </w:p>
        <w:p w14:paraId="1FC45D93" w14:textId="59E3638C" w:rsidR="002A06BB" w:rsidRDefault="002A06BB">
          <w:pPr>
            <w:pStyle w:val="TOC2"/>
            <w:tabs>
              <w:tab w:val="left" w:pos="660"/>
              <w:tab w:val="right" w:leader="dot" w:pos="10502"/>
            </w:tabs>
            <w:rPr>
              <w:rFonts w:eastAsiaTheme="minorEastAsia"/>
              <w:noProof/>
            </w:rPr>
          </w:pPr>
          <w:hyperlink w:anchor="_Toc219816141" w:history="1">
            <w:r w:rsidRPr="0049788A">
              <w:rPr>
                <w:rStyle w:val="Hyperlink"/>
                <w:b/>
                <w:bCs/>
                <w:noProof/>
              </w:rPr>
              <w:t>G.</w:t>
            </w:r>
            <w:r>
              <w:rPr>
                <w:rFonts w:eastAsiaTheme="minorEastAsia"/>
                <w:noProof/>
              </w:rPr>
              <w:tab/>
            </w:r>
            <w:r w:rsidRPr="0049788A">
              <w:rPr>
                <w:rStyle w:val="Hyperlink"/>
                <w:b/>
                <w:bCs/>
                <w:noProof/>
              </w:rPr>
              <w:t>Waste basket in Room:</w:t>
            </w:r>
            <w:r>
              <w:rPr>
                <w:noProof/>
                <w:webHidden/>
              </w:rPr>
              <w:tab/>
            </w:r>
            <w:r>
              <w:rPr>
                <w:noProof/>
                <w:webHidden/>
              </w:rPr>
              <w:fldChar w:fldCharType="begin"/>
            </w:r>
            <w:r>
              <w:rPr>
                <w:noProof/>
                <w:webHidden/>
              </w:rPr>
              <w:instrText xml:space="preserve"> PAGEREF _Toc219816141 \h </w:instrText>
            </w:r>
            <w:r>
              <w:rPr>
                <w:noProof/>
                <w:webHidden/>
              </w:rPr>
            </w:r>
            <w:r>
              <w:rPr>
                <w:noProof/>
                <w:webHidden/>
              </w:rPr>
              <w:fldChar w:fldCharType="separate"/>
            </w:r>
            <w:r>
              <w:rPr>
                <w:noProof/>
                <w:webHidden/>
              </w:rPr>
              <w:t>5</w:t>
            </w:r>
            <w:r>
              <w:rPr>
                <w:noProof/>
                <w:webHidden/>
              </w:rPr>
              <w:fldChar w:fldCharType="end"/>
            </w:r>
          </w:hyperlink>
        </w:p>
        <w:p w14:paraId="4B468680" w14:textId="585AC2F7" w:rsidR="002A06BB" w:rsidRDefault="002A06BB">
          <w:pPr>
            <w:pStyle w:val="TOC2"/>
            <w:tabs>
              <w:tab w:val="left" w:pos="660"/>
              <w:tab w:val="right" w:leader="dot" w:pos="10502"/>
            </w:tabs>
            <w:rPr>
              <w:rFonts w:eastAsiaTheme="minorEastAsia"/>
              <w:noProof/>
            </w:rPr>
          </w:pPr>
          <w:hyperlink w:anchor="_Toc219816142" w:history="1">
            <w:r w:rsidRPr="0049788A">
              <w:rPr>
                <w:rStyle w:val="Hyperlink"/>
                <w:b/>
                <w:bCs/>
                <w:noProof/>
              </w:rPr>
              <w:t>H.</w:t>
            </w:r>
            <w:r>
              <w:rPr>
                <w:rFonts w:eastAsiaTheme="minorEastAsia"/>
                <w:noProof/>
              </w:rPr>
              <w:tab/>
            </w:r>
            <w:r w:rsidRPr="0049788A">
              <w:rPr>
                <w:rStyle w:val="Hyperlink"/>
                <w:b/>
                <w:bCs/>
                <w:noProof/>
              </w:rPr>
              <w:t>Men’s Hangers</w:t>
            </w:r>
            <w:r>
              <w:rPr>
                <w:noProof/>
                <w:webHidden/>
              </w:rPr>
              <w:tab/>
            </w:r>
            <w:r>
              <w:rPr>
                <w:noProof/>
                <w:webHidden/>
              </w:rPr>
              <w:fldChar w:fldCharType="begin"/>
            </w:r>
            <w:r>
              <w:rPr>
                <w:noProof/>
                <w:webHidden/>
              </w:rPr>
              <w:instrText xml:space="preserve"> PAGEREF _Toc219816142 \h </w:instrText>
            </w:r>
            <w:r>
              <w:rPr>
                <w:noProof/>
                <w:webHidden/>
              </w:rPr>
            </w:r>
            <w:r>
              <w:rPr>
                <w:noProof/>
                <w:webHidden/>
              </w:rPr>
              <w:fldChar w:fldCharType="separate"/>
            </w:r>
            <w:r>
              <w:rPr>
                <w:noProof/>
                <w:webHidden/>
              </w:rPr>
              <w:t>5</w:t>
            </w:r>
            <w:r>
              <w:rPr>
                <w:noProof/>
                <w:webHidden/>
              </w:rPr>
              <w:fldChar w:fldCharType="end"/>
            </w:r>
          </w:hyperlink>
        </w:p>
        <w:p w14:paraId="6BA2BBE2" w14:textId="276B8C60" w:rsidR="002A06BB" w:rsidRDefault="002A06BB">
          <w:pPr>
            <w:pStyle w:val="TOC2"/>
            <w:tabs>
              <w:tab w:val="left" w:pos="660"/>
              <w:tab w:val="right" w:leader="dot" w:pos="10502"/>
            </w:tabs>
            <w:rPr>
              <w:rFonts w:eastAsiaTheme="minorEastAsia"/>
              <w:noProof/>
            </w:rPr>
          </w:pPr>
          <w:hyperlink w:anchor="_Toc219816143" w:history="1">
            <w:r w:rsidRPr="0049788A">
              <w:rPr>
                <w:rStyle w:val="Hyperlink"/>
                <w:b/>
                <w:bCs/>
                <w:noProof/>
              </w:rPr>
              <w:t>I.</w:t>
            </w:r>
            <w:r>
              <w:rPr>
                <w:rFonts w:eastAsiaTheme="minorEastAsia"/>
                <w:noProof/>
              </w:rPr>
              <w:tab/>
            </w:r>
            <w:r w:rsidRPr="0049788A">
              <w:rPr>
                <w:rStyle w:val="Hyperlink"/>
                <w:b/>
                <w:bCs/>
                <w:noProof/>
              </w:rPr>
              <w:t>Women’s Hangers</w:t>
            </w:r>
            <w:r>
              <w:rPr>
                <w:noProof/>
                <w:webHidden/>
              </w:rPr>
              <w:tab/>
            </w:r>
            <w:r>
              <w:rPr>
                <w:noProof/>
                <w:webHidden/>
              </w:rPr>
              <w:fldChar w:fldCharType="begin"/>
            </w:r>
            <w:r>
              <w:rPr>
                <w:noProof/>
                <w:webHidden/>
              </w:rPr>
              <w:instrText xml:space="preserve"> PAGEREF _Toc219816143 \h </w:instrText>
            </w:r>
            <w:r>
              <w:rPr>
                <w:noProof/>
                <w:webHidden/>
              </w:rPr>
            </w:r>
            <w:r>
              <w:rPr>
                <w:noProof/>
                <w:webHidden/>
              </w:rPr>
              <w:fldChar w:fldCharType="separate"/>
            </w:r>
            <w:r>
              <w:rPr>
                <w:noProof/>
                <w:webHidden/>
              </w:rPr>
              <w:t>5</w:t>
            </w:r>
            <w:r>
              <w:rPr>
                <w:noProof/>
                <w:webHidden/>
              </w:rPr>
              <w:fldChar w:fldCharType="end"/>
            </w:r>
          </w:hyperlink>
        </w:p>
        <w:p w14:paraId="5D0EAFB5" w14:textId="4BB7B2AB" w:rsidR="002A06BB" w:rsidRDefault="002A06BB">
          <w:pPr>
            <w:pStyle w:val="TOC2"/>
            <w:tabs>
              <w:tab w:val="left" w:pos="660"/>
              <w:tab w:val="right" w:leader="dot" w:pos="10502"/>
            </w:tabs>
            <w:rPr>
              <w:rFonts w:eastAsiaTheme="minorEastAsia"/>
              <w:noProof/>
            </w:rPr>
          </w:pPr>
          <w:hyperlink w:anchor="_Toc219816144" w:history="1">
            <w:r w:rsidRPr="0049788A">
              <w:rPr>
                <w:rStyle w:val="Hyperlink"/>
                <w:b/>
                <w:bCs/>
                <w:noProof/>
              </w:rPr>
              <w:t>J.</w:t>
            </w:r>
            <w:r>
              <w:rPr>
                <w:rFonts w:eastAsiaTheme="minorEastAsia"/>
                <w:noProof/>
              </w:rPr>
              <w:tab/>
            </w:r>
            <w:r w:rsidRPr="0049788A">
              <w:rPr>
                <w:rStyle w:val="Hyperlink"/>
                <w:b/>
                <w:bCs/>
                <w:noProof/>
              </w:rPr>
              <w:t>Iron &amp; Ironing Board Mount</w:t>
            </w:r>
            <w:r>
              <w:rPr>
                <w:noProof/>
                <w:webHidden/>
              </w:rPr>
              <w:tab/>
            </w:r>
            <w:r>
              <w:rPr>
                <w:noProof/>
                <w:webHidden/>
              </w:rPr>
              <w:fldChar w:fldCharType="begin"/>
            </w:r>
            <w:r>
              <w:rPr>
                <w:noProof/>
                <w:webHidden/>
              </w:rPr>
              <w:instrText xml:space="preserve"> PAGEREF _Toc219816144 \h </w:instrText>
            </w:r>
            <w:r>
              <w:rPr>
                <w:noProof/>
                <w:webHidden/>
              </w:rPr>
            </w:r>
            <w:r>
              <w:rPr>
                <w:noProof/>
                <w:webHidden/>
              </w:rPr>
              <w:fldChar w:fldCharType="separate"/>
            </w:r>
            <w:r>
              <w:rPr>
                <w:noProof/>
                <w:webHidden/>
              </w:rPr>
              <w:t>6</w:t>
            </w:r>
            <w:r>
              <w:rPr>
                <w:noProof/>
                <w:webHidden/>
              </w:rPr>
              <w:fldChar w:fldCharType="end"/>
            </w:r>
          </w:hyperlink>
        </w:p>
        <w:p w14:paraId="17778E18" w14:textId="7BB91B6C" w:rsidR="002A06BB" w:rsidRDefault="002A06BB">
          <w:pPr>
            <w:pStyle w:val="TOC1"/>
            <w:tabs>
              <w:tab w:val="left" w:pos="660"/>
              <w:tab w:val="right" w:leader="dot" w:pos="10502"/>
            </w:tabs>
            <w:rPr>
              <w:rFonts w:eastAsiaTheme="minorEastAsia"/>
              <w:noProof/>
            </w:rPr>
          </w:pPr>
          <w:hyperlink w:anchor="_Toc219816145" w:history="1">
            <w:r w:rsidRPr="0049788A">
              <w:rPr>
                <w:rStyle w:val="Hyperlink"/>
                <w:rFonts w:ascii="Arial" w:hAnsi="Arial" w:cs="Arial"/>
                <w:noProof/>
              </w:rPr>
              <w:t>IV.</w:t>
            </w:r>
            <w:r>
              <w:rPr>
                <w:rFonts w:eastAsiaTheme="minorEastAsia"/>
                <w:noProof/>
              </w:rPr>
              <w:tab/>
            </w:r>
            <w:r w:rsidRPr="0049788A">
              <w:rPr>
                <w:rStyle w:val="Hyperlink"/>
                <w:rFonts w:ascii="Arial" w:hAnsi="Arial" w:cs="Arial"/>
                <w:noProof/>
              </w:rPr>
              <w:t>Project Timeline</w:t>
            </w:r>
            <w:r>
              <w:rPr>
                <w:noProof/>
                <w:webHidden/>
              </w:rPr>
              <w:tab/>
            </w:r>
            <w:r>
              <w:rPr>
                <w:noProof/>
                <w:webHidden/>
              </w:rPr>
              <w:fldChar w:fldCharType="begin"/>
            </w:r>
            <w:r>
              <w:rPr>
                <w:noProof/>
                <w:webHidden/>
              </w:rPr>
              <w:instrText xml:space="preserve"> PAGEREF _Toc219816145 \h </w:instrText>
            </w:r>
            <w:r>
              <w:rPr>
                <w:noProof/>
                <w:webHidden/>
              </w:rPr>
            </w:r>
            <w:r>
              <w:rPr>
                <w:noProof/>
                <w:webHidden/>
              </w:rPr>
              <w:fldChar w:fldCharType="separate"/>
            </w:r>
            <w:r>
              <w:rPr>
                <w:noProof/>
                <w:webHidden/>
              </w:rPr>
              <w:t>6</w:t>
            </w:r>
            <w:r>
              <w:rPr>
                <w:noProof/>
                <w:webHidden/>
              </w:rPr>
              <w:fldChar w:fldCharType="end"/>
            </w:r>
          </w:hyperlink>
        </w:p>
        <w:p w14:paraId="6092F24D" w14:textId="64390ADC" w:rsidR="002A06BB" w:rsidRDefault="002A06BB">
          <w:pPr>
            <w:pStyle w:val="TOC1"/>
            <w:tabs>
              <w:tab w:val="left" w:pos="440"/>
              <w:tab w:val="right" w:leader="dot" w:pos="10502"/>
            </w:tabs>
            <w:rPr>
              <w:rFonts w:eastAsiaTheme="minorEastAsia"/>
              <w:noProof/>
            </w:rPr>
          </w:pPr>
          <w:hyperlink w:anchor="_Toc219816146" w:history="1">
            <w:r w:rsidRPr="0049788A">
              <w:rPr>
                <w:rStyle w:val="Hyperlink"/>
                <w:rFonts w:ascii="Arial" w:hAnsi="Arial" w:cs="Arial"/>
                <w:noProof/>
              </w:rPr>
              <w:t>V.</w:t>
            </w:r>
            <w:r>
              <w:rPr>
                <w:rFonts w:eastAsiaTheme="minorEastAsia"/>
                <w:noProof/>
              </w:rPr>
              <w:tab/>
            </w:r>
            <w:r w:rsidRPr="0049788A">
              <w:rPr>
                <w:rStyle w:val="Hyperlink"/>
                <w:rFonts w:ascii="Arial" w:hAnsi="Arial" w:cs="Arial"/>
                <w:noProof/>
              </w:rPr>
              <w:t>RFP Administrative Information</w:t>
            </w:r>
            <w:r>
              <w:rPr>
                <w:noProof/>
                <w:webHidden/>
              </w:rPr>
              <w:tab/>
            </w:r>
            <w:r>
              <w:rPr>
                <w:noProof/>
                <w:webHidden/>
              </w:rPr>
              <w:fldChar w:fldCharType="begin"/>
            </w:r>
            <w:r>
              <w:rPr>
                <w:noProof/>
                <w:webHidden/>
              </w:rPr>
              <w:instrText xml:space="preserve"> PAGEREF _Toc219816146 \h </w:instrText>
            </w:r>
            <w:r>
              <w:rPr>
                <w:noProof/>
                <w:webHidden/>
              </w:rPr>
            </w:r>
            <w:r>
              <w:rPr>
                <w:noProof/>
                <w:webHidden/>
              </w:rPr>
              <w:fldChar w:fldCharType="separate"/>
            </w:r>
            <w:r>
              <w:rPr>
                <w:noProof/>
                <w:webHidden/>
              </w:rPr>
              <w:t>7</w:t>
            </w:r>
            <w:r>
              <w:rPr>
                <w:noProof/>
                <w:webHidden/>
              </w:rPr>
              <w:fldChar w:fldCharType="end"/>
            </w:r>
          </w:hyperlink>
        </w:p>
        <w:p w14:paraId="00666E09" w14:textId="2E609931" w:rsidR="002A06BB" w:rsidRDefault="002A06BB">
          <w:pPr>
            <w:pStyle w:val="TOC2"/>
            <w:tabs>
              <w:tab w:val="left" w:pos="660"/>
              <w:tab w:val="right" w:leader="dot" w:pos="10502"/>
            </w:tabs>
            <w:rPr>
              <w:rFonts w:eastAsiaTheme="minorEastAsia"/>
              <w:noProof/>
            </w:rPr>
          </w:pPr>
          <w:hyperlink w:anchor="_Toc219816147" w:history="1">
            <w:r w:rsidRPr="0049788A">
              <w:rPr>
                <w:rStyle w:val="Hyperlink"/>
                <w:rFonts w:ascii="Arial" w:hAnsi="Arial" w:cs="Arial"/>
                <w:noProof/>
              </w:rPr>
              <w:t>A.</w:t>
            </w:r>
            <w:r>
              <w:rPr>
                <w:rFonts w:eastAsiaTheme="minorEastAsia"/>
                <w:noProof/>
              </w:rPr>
              <w:tab/>
            </w:r>
            <w:r w:rsidRPr="0049788A">
              <w:rPr>
                <w:rStyle w:val="Hyperlink"/>
                <w:rFonts w:ascii="Arial" w:hAnsi="Arial" w:cs="Arial"/>
                <w:noProof/>
              </w:rPr>
              <w:t>Contact Information</w:t>
            </w:r>
            <w:r>
              <w:rPr>
                <w:noProof/>
                <w:webHidden/>
              </w:rPr>
              <w:tab/>
            </w:r>
            <w:r>
              <w:rPr>
                <w:noProof/>
                <w:webHidden/>
              </w:rPr>
              <w:fldChar w:fldCharType="begin"/>
            </w:r>
            <w:r>
              <w:rPr>
                <w:noProof/>
                <w:webHidden/>
              </w:rPr>
              <w:instrText xml:space="preserve"> PAGEREF _Toc219816147 \h </w:instrText>
            </w:r>
            <w:r>
              <w:rPr>
                <w:noProof/>
                <w:webHidden/>
              </w:rPr>
            </w:r>
            <w:r>
              <w:rPr>
                <w:noProof/>
                <w:webHidden/>
              </w:rPr>
              <w:fldChar w:fldCharType="separate"/>
            </w:r>
            <w:r>
              <w:rPr>
                <w:noProof/>
                <w:webHidden/>
              </w:rPr>
              <w:t>7</w:t>
            </w:r>
            <w:r>
              <w:rPr>
                <w:noProof/>
                <w:webHidden/>
              </w:rPr>
              <w:fldChar w:fldCharType="end"/>
            </w:r>
          </w:hyperlink>
        </w:p>
        <w:p w14:paraId="7497FE9F" w14:textId="1D21DBE0" w:rsidR="002A06BB" w:rsidRDefault="002A06BB">
          <w:pPr>
            <w:pStyle w:val="TOC2"/>
            <w:tabs>
              <w:tab w:val="left" w:pos="660"/>
              <w:tab w:val="right" w:leader="dot" w:pos="10502"/>
            </w:tabs>
            <w:rPr>
              <w:rFonts w:eastAsiaTheme="minorEastAsia"/>
              <w:noProof/>
            </w:rPr>
          </w:pPr>
          <w:hyperlink w:anchor="_Toc219816148" w:history="1">
            <w:r w:rsidRPr="0049788A">
              <w:rPr>
                <w:rStyle w:val="Hyperlink"/>
                <w:rFonts w:ascii="Arial" w:hAnsi="Arial" w:cs="Arial"/>
                <w:noProof/>
              </w:rPr>
              <w:t>B.</w:t>
            </w:r>
            <w:r>
              <w:rPr>
                <w:rFonts w:eastAsiaTheme="minorEastAsia"/>
                <w:noProof/>
              </w:rPr>
              <w:tab/>
            </w:r>
            <w:r w:rsidRPr="0049788A">
              <w:rPr>
                <w:rStyle w:val="Hyperlink"/>
                <w:rFonts w:ascii="Arial" w:hAnsi="Arial" w:cs="Arial"/>
                <w:noProof/>
              </w:rPr>
              <w:t>Schedule of Events</w:t>
            </w:r>
            <w:r>
              <w:rPr>
                <w:noProof/>
                <w:webHidden/>
              </w:rPr>
              <w:tab/>
            </w:r>
            <w:r>
              <w:rPr>
                <w:noProof/>
                <w:webHidden/>
              </w:rPr>
              <w:fldChar w:fldCharType="begin"/>
            </w:r>
            <w:r>
              <w:rPr>
                <w:noProof/>
                <w:webHidden/>
              </w:rPr>
              <w:instrText xml:space="preserve"> PAGEREF _Toc219816148 \h </w:instrText>
            </w:r>
            <w:r>
              <w:rPr>
                <w:noProof/>
                <w:webHidden/>
              </w:rPr>
            </w:r>
            <w:r>
              <w:rPr>
                <w:noProof/>
                <w:webHidden/>
              </w:rPr>
              <w:fldChar w:fldCharType="separate"/>
            </w:r>
            <w:r>
              <w:rPr>
                <w:noProof/>
                <w:webHidden/>
              </w:rPr>
              <w:t>7</w:t>
            </w:r>
            <w:r>
              <w:rPr>
                <w:noProof/>
                <w:webHidden/>
              </w:rPr>
              <w:fldChar w:fldCharType="end"/>
            </w:r>
          </w:hyperlink>
        </w:p>
        <w:p w14:paraId="0610122D" w14:textId="06777B8D" w:rsidR="002A06BB" w:rsidRDefault="002A06BB">
          <w:pPr>
            <w:pStyle w:val="TOC2"/>
            <w:tabs>
              <w:tab w:val="left" w:pos="880"/>
              <w:tab w:val="right" w:leader="dot" w:pos="10502"/>
            </w:tabs>
            <w:rPr>
              <w:rFonts w:eastAsiaTheme="minorEastAsia"/>
              <w:noProof/>
            </w:rPr>
          </w:pPr>
          <w:hyperlink w:anchor="_Toc219816149" w:history="1">
            <w:r w:rsidRPr="0049788A">
              <w:rPr>
                <w:rStyle w:val="Hyperlink"/>
                <w:rFonts w:ascii="Arial" w:eastAsia="Times New Roman" w:hAnsi="Arial" w:cs="Arial"/>
                <w:noProof/>
              </w:rPr>
              <w:t>C.</w:t>
            </w:r>
            <w:r>
              <w:rPr>
                <w:rFonts w:eastAsiaTheme="minorEastAsia"/>
                <w:noProof/>
              </w:rPr>
              <w:tab/>
            </w:r>
            <w:r w:rsidRPr="0049788A">
              <w:rPr>
                <w:rStyle w:val="Hyperlink"/>
                <w:rFonts w:ascii="Arial" w:eastAsia="Times New Roman" w:hAnsi="Arial" w:cs="Arial"/>
                <w:noProof/>
              </w:rPr>
              <w:t>Bidder Questions</w:t>
            </w:r>
            <w:r>
              <w:rPr>
                <w:noProof/>
                <w:webHidden/>
              </w:rPr>
              <w:tab/>
            </w:r>
            <w:r>
              <w:rPr>
                <w:noProof/>
                <w:webHidden/>
              </w:rPr>
              <w:fldChar w:fldCharType="begin"/>
            </w:r>
            <w:r>
              <w:rPr>
                <w:noProof/>
                <w:webHidden/>
              </w:rPr>
              <w:instrText xml:space="preserve"> PAGEREF _Toc219816149 \h </w:instrText>
            </w:r>
            <w:r>
              <w:rPr>
                <w:noProof/>
                <w:webHidden/>
              </w:rPr>
            </w:r>
            <w:r>
              <w:rPr>
                <w:noProof/>
                <w:webHidden/>
              </w:rPr>
              <w:fldChar w:fldCharType="separate"/>
            </w:r>
            <w:r>
              <w:rPr>
                <w:noProof/>
                <w:webHidden/>
              </w:rPr>
              <w:t>7</w:t>
            </w:r>
            <w:r>
              <w:rPr>
                <w:noProof/>
                <w:webHidden/>
              </w:rPr>
              <w:fldChar w:fldCharType="end"/>
            </w:r>
          </w:hyperlink>
        </w:p>
        <w:p w14:paraId="31960651" w14:textId="6F0576A0" w:rsidR="002A06BB" w:rsidRDefault="002A06BB">
          <w:pPr>
            <w:pStyle w:val="TOC2"/>
            <w:tabs>
              <w:tab w:val="left" w:pos="880"/>
              <w:tab w:val="right" w:leader="dot" w:pos="10502"/>
            </w:tabs>
            <w:rPr>
              <w:rFonts w:eastAsiaTheme="minorEastAsia"/>
              <w:noProof/>
            </w:rPr>
          </w:pPr>
          <w:hyperlink w:anchor="_Toc219816150" w:history="1">
            <w:r w:rsidRPr="0049788A">
              <w:rPr>
                <w:rStyle w:val="Hyperlink"/>
                <w:rFonts w:ascii="Arial" w:eastAsia="Times New Roman" w:hAnsi="Arial" w:cs="Arial"/>
                <w:noProof/>
              </w:rPr>
              <w:t>D.</w:t>
            </w:r>
            <w:r>
              <w:rPr>
                <w:rFonts w:eastAsiaTheme="minorEastAsia"/>
                <w:noProof/>
              </w:rPr>
              <w:tab/>
            </w:r>
            <w:r w:rsidRPr="0049788A">
              <w:rPr>
                <w:rStyle w:val="Hyperlink"/>
                <w:rFonts w:ascii="Arial" w:eastAsia="Times New Roman" w:hAnsi="Arial" w:cs="Arial"/>
                <w:noProof/>
              </w:rPr>
              <w:t>Submission of Proposals</w:t>
            </w:r>
            <w:r>
              <w:rPr>
                <w:noProof/>
                <w:webHidden/>
              </w:rPr>
              <w:tab/>
            </w:r>
            <w:r>
              <w:rPr>
                <w:noProof/>
                <w:webHidden/>
              </w:rPr>
              <w:fldChar w:fldCharType="begin"/>
            </w:r>
            <w:r>
              <w:rPr>
                <w:noProof/>
                <w:webHidden/>
              </w:rPr>
              <w:instrText xml:space="preserve"> PAGEREF _Toc219816150 \h </w:instrText>
            </w:r>
            <w:r>
              <w:rPr>
                <w:noProof/>
                <w:webHidden/>
              </w:rPr>
            </w:r>
            <w:r>
              <w:rPr>
                <w:noProof/>
                <w:webHidden/>
              </w:rPr>
              <w:fldChar w:fldCharType="separate"/>
            </w:r>
            <w:r>
              <w:rPr>
                <w:noProof/>
                <w:webHidden/>
              </w:rPr>
              <w:t>7</w:t>
            </w:r>
            <w:r>
              <w:rPr>
                <w:noProof/>
                <w:webHidden/>
              </w:rPr>
              <w:fldChar w:fldCharType="end"/>
            </w:r>
          </w:hyperlink>
        </w:p>
        <w:p w14:paraId="637D0D37" w14:textId="4C2917EE" w:rsidR="002A06BB" w:rsidRDefault="002A06BB">
          <w:pPr>
            <w:pStyle w:val="TOC2"/>
            <w:tabs>
              <w:tab w:val="left" w:pos="660"/>
              <w:tab w:val="right" w:leader="dot" w:pos="10502"/>
            </w:tabs>
            <w:rPr>
              <w:rFonts w:eastAsiaTheme="minorEastAsia"/>
              <w:noProof/>
            </w:rPr>
          </w:pPr>
          <w:hyperlink w:anchor="_Toc219816151" w:history="1">
            <w:r w:rsidRPr="0049788A">
              <w:rPr>
                <w:rStyle w:val="Hyperlink"/>
                <w:rFonts w:ascii="Arial" w:eastAsia="Times New Roman" w:hAnsi="Arial" w:cs="Arial"/>
                <w:noProof/>
              </w:rPr>
              <w:t>E.</w:t>
            </w:r>
            <w:r>
              <w:rPr>
                <w:rFonts w:eastAsiaTheme="minorEastAsia"/>
                <w:noProof/>
              </w:rPr>
              <w:tab/>
            </w:r>
            <w:r w:rsidRPr="0049788A">
              <w:rPr>
                <w:rStyle w:val="Hyperlink"/>
                <w:rFonts w:ascii="Arial" w:eastAsia="Times New Roman" w:hAnsi="Arial" w:cs="Arial"/>
                <w:noProof/>
              </w:rPr>
              <w:t>Proposal Format</w:t>
            </w:r>
            <w:r>
              <w:rPr>
                <w:noProof/>
                <w:webHidden/>
              </w:rPr>
              <w:tab/>
            </w:r>
            <w:r>
              <w:rPr>
                <w:noProof/>
                <w:webHidden/>
              </w:rPr>
              <w:fldChar w:fldCharType="begin"/>
            </w:r>
            <w:r>
              <w:rPr>
                <w:noProof/>
                <w:webHidden/>
              </w:rPr>
              <w:instrText xml:space="preserve"> PAGEREF _Toc219816151 \h </w:instrText>
            </w:r>
            <w:r>
              <w:rPr>
                <w:noProof/>
                <w:webHidden/>
              </w:rPr>
            </w:r>
            <w:r>
              <w:rPr>
                <w:noProof/>
                <w:webHidden/>
              </w:rPr>
              <w:fldChar w:fldCharType="separate"/>
            </w:r>
            <w:r>
              <w:rPr>
                <w:noProof/>
                <w:webHidden/>
              </w:rPr>
              <w:t>7</w:t>
            </w:r>
            <w:r>
              <w:rPr>
                <w:noProof/>
                <w:webHidden/>
              </w:rPr>
              <w:fldChar w:fldCharType="end"/>
            </w:r>
          </w:hyperlink>
        </w:p>
        <w:p w14:paraId="4F70F53C" w14:textId="79F78B21" w:rsidR="002A06BB" w:rsidRDefault="002A06BB">
          <w:pPr>
            <w:pStyle w:val="TOC2"/>
            <w:tabs>
              <w:tab w:val="left" w:pos="660"/>
              <w:tab w:val="right" w:leader="dot" w:pos="10502"/>
            </w:tabs>
            <w:rPr>
              <w:rFonts w:eastAsiaTheme="minorEastAsia"/>
              <w:noProof/>
            </w:rPr>
          </w:pPr>
          <w:hyperlink w:anchor="_Toc219816152" w:history="1">
            <w:r w:rsidRPr="0049788A">
              <w:rPr>
                <w:rStyle w:val="Hyperlink"/>
                <w:rFonts w:ascii="Arial" w:eastAsia="Times New Roman" w:hAnsi="Arial" w:cs="Arial"/>
                <w:noProof/>
              </w:rPr>
              <w:t>F.</w:t>
            </w:r>
            <w:r>
              <w:rPr>
                <w:rFonts w:eastAsiaTheme="minorEastAsia"/>
                <w:noProof/>
              </w:rPr>
              <w:tab/>
            </w:r>
            <w:r w:rsidRPr="0049788A">
              <w:rPr>
                <w:rStyle w:val="Hyperlink"/>
                <w:rFonts w:ascii="Arial" w:eastAsia="Times New Roman" w:hAnsi="Arial" w:cs="Arial"/>
                <w:noProof/>
              </w:rPr>
              <w:t>Conditions</w:t>
            </w:r>
            <w:r>
              <w:rPr>
                <w:noProof/>
                <w:webHidden/>
              </w:rPr>
              <w:tab/>
            </w:r>
            <w:r>
              <w:rPr>
                <w:noProof/>
                <w:webHidden/>
              </w:rPr>
              <w:fldChar w:fldCharType="begin"/>
            </w:r>
            <w:r>
              <w:rPr>
                <w:noProof/>
                <w:webHidden/>
              </w:rPr>
              <w:instrText xml:space="preserve"> PAGEREF _Toc219816152 \h </w:instrText>
            </w:r>
            <w:r>
              <w:rPr>
                <w:noProof/>
                <w:webHidden/>
              </w:rPr>
            </w:r>
            <w:r>
              <w:rPr>
                <w:noProof/>
                <w:webHidden/>
              </w:rPr>
              <w:fldChar w:fldCharType="separate"/>
            </w:r>
            <w:r>
              <w:rPr>
                <w:noProof/>
                <w:webHidden/>
              </w:rPr>
              <w:t>9</w:t>
            </w:r>
            <w:r>
              <w:rPr>
                <w:noProof/>
                <w:webHidden/>
              </w:rPr>
              <w:fldChar w:fldCharType="end"/>
            </w:r>
          </w:hyperlink>
        </w:p>
        <w:p w14:paraId="3B7CDB1C" w14:textId="2115A142" w:rsidR="002A06BB" w:rsidRDefault="002A06BB">
          <w:pPr>
            <w:pStyle w:val="TOC2"/>
            <w:tabs>
              <w:tab w:val="left" w:pos="880"/>
              <w:tab w:val="right" w:leader="dot" w:pos="10502"/>
            </w:tabs>
            <w:rPr>
              <w:rFonts w:eastAsiaTheme="minorEastAsia"/>
              <w:noProof/>
            </w:rPr>
          </w:pPr>
          <w:hyperlink w:anchor="_Toc219816153" w:history="1">
            <w:r w:rsidRPr="0049788A">
              <w:rPr>
                <w:rStyle w:val="Hyperlink"/>
                <w:rFonts w:ascii="Arial" w:eastAsia="Times New Roman" w:hAnsi="Arial" w:cs="Arial"/>
                <w:noProof/>
              </w:rPr>
              <w:t>G.</w:t>
            </w:r>
            <w:r>
              <w:rPr>
                <w:rFonts w:eastAsiaTheme="minorEastAsia"/>
                <w:noProof/>
              </w:rPr>
              <w:tab/>
            </w:r>
            <w:r w:rsidRPr="0049788A">
              <w:rPr>
                <w:rStyle w:val="Hyperlink"/>
                <w:rFonts w:ascii="Arial" w:eastAsia="Times New Roman" w:hAnsi="Arial" w:cs="Arial"/>
                <w:noProof/>
              </w:rPr>
              <w:t>Proposal Evaluation/Vendor Selection</w:t>
            </w:r>
            <w:r>
              <w:rPr>
                <w:noProof/>
                <w:webHidden/>
              </w:rPr>
              <w:tab/>
            </w:r>
            <w:r>
              <w:rPr>
                <w:noProof/>
                <w:webHidden/>
              </w:rPr>
              <w:fldChar w:fldCharType="begin"/>
            </w:r>
            <w:r>
              <w:rPr>
                <w:noProof/>
                <w:webHidden/>
              </w:rPr>
              <w:instrText xml:space="preserve"> PAGEREF _Toc219816153 \h </w:instrText>
            </w:r>
            <w:r>
              <w:rPr>
                <w:noProof/>
                <w:webHidden/>
              </w:rPr>
            </w:r>
            <w:r>
              <w:rPr>
                <w:noProof/>
                <w:webHidden/>
              </w:rPr>
              <w:fldChar w:fldCharType="separate"/>
            </w:r>
            <w:r>
              <w:rPr>
                <w:noProof/>
                <w:webHidden/>
              </w:rPr>
              <w:t>9</w:t>
            </w:r>
            <w:r>
              <w:rPr>
                <w:noProof/>
                <w:webHidden/>
              </w:rPr>
              <w:fldChar w:fldCharType="end"/>
            </w:r>
          </w:hyperlink>
        </w:p>
        <w:p w14:paraId="3FEE929F" w14:textId="7EED94F8" w:rsidR="002A06BB" w:rsidRDefault="002A06BB">
          <w:pPr>
            <w:pStyle w:val="TOC2"/>
            <w:tabs>
              <w:tab w:val="left" w:pos="880"/>
              <w:tab w:val="right" w:leader="dot" w:pos="10502"/>
            </w:tabs>
            <w:rPr>
              <w:rFonts w:eastAsiaTheme="minorEastAsia"/>
              <w:noProof/>
            </w:rPr>
          </w:pPr>
          <w:hyperlink w:anchor="_Toc219816154" w:history="1">
            <w:r w:rsidRPr="0049788A">
              <w:rPr>
                <w:rStyle w:val="Hyperlink"/>
                <w:rFonts w:ascii="Arial" w:eastAsia="Times New Roman" w:hAnsi="Arial" w:cs="Arial"/>
                <w:noProof/>
              </w:rPr>
              <w:t>H.</w:t>
            </w:r>
            <w:r>
              <w:rPr>
                <w:rFonts w:eastAsiaTheme="minorEastAsia"/>
                <w:noProof/>
              </w:rPr>
              <w:tab/>
            </w:r>
            <w:r w:rsidRPr="0049788A">
              <w:rPr>
                <w:rStyle w:val="Hyperlink"/>
                <w:rFonts w:ascii="Arial" w:eastAsia="Times New Roman" w:hAnsi="Arial" w:cs="Arial"/>
                <w:noProof/>
              </w:rPr>
              <w:t>General Bidder Information</w:t>
            </w:r>
            <w:r>
              <w:rPr>
                <w:noProof/>
                <w:webHidden/>
              </w:rPr>
              <w:tab/>
            </w:r>
            <w:r>
              <w:rPr>
                <w:noProof/>
                <w:webHidden/>
              </w:rPr>
              <w:fldChar w:fldCharType="begin"/>
            </w:r>
            <w:r>
              <w:rPr>
                <w:noProof/>
                <w:webHidden/>
              </w:rPr>
              <w:instrText xml:space="preserve"> PAGEREF _Toc219816154 \h </w:instrText>
            </w:r>
            <w:r>
              <w:rPr>
                <w:noProof/>
                <w:webHidden/>
              </w:rPr>
            </w:r>
            <w:r>
              <w:rPr>
                <w:noProof/>
                <w:webHidden/>
              </w:rPr>
              <w:fldChar w:fldCharType="separate"/>
            </w:r>
            <w:r>
              <w:rPr>
                <w:noProof/>
                <w:webHidden/>
              </w:rPr>
              <w:t>10</w:t>
            </w:r>
            <w:r>
              <w:rPr>
                <w:noProof/>
                <w:webHidden/>
              </w:rPr>
              <w:fldChar w:fldCharType="end"/>
            </w:r>
          </w:hyperlink>
        </w:p>
        <w:p w14:paraId="3E7BA23F" w14:textId="3AA72D13" w:rsidR="002A06BB" w:rsidRDefault="002A06BB">
          <w:pPr>
            <w:pStyle w:val="TOC2"/>
            <w:tabs>
              <w:tab w:val="left" w:pos="660"/>
              <w:tab w:val="right" w:leader="dot" w:pos="10502"/>
            </w:tabs>
            <w:rPr>
              <w:rFonts w:eastAsiaTheme="minorEastAsia"/>
              <w:noProof/>
            </w:rPr>
          </w:pPr>
          <w:hyperlink w:anchor="_Toc219816155" w:history="1">
            <w:r w:rsidRPr="0049788A">
              <w:rPr>
                <w:rStyle w:val="Hyperlink"/>
                <w:rFonts w:ascii="Arial" w:eastAsia="Times New Roman" w:hAnsi="Arial" w:cs="Arial"/>
                <w:noProof/>
              </w:rPr>
              <w:t>I.</w:t>
            </w:r>
            <w:r>
              <w:rPr>
                <w:rFonts w:eastAsiaTheme="minorEastAsia"/>
                <w:noProof/>
              </w:rPr>
              <w:tab/>
            </w:r>
            <w:r w:rsidRPr="0049788A">
              <w:rPr>
                <w:rStyle w:val="Hyperlink"/>
                <w:rFonts w:ascii="Arial" w:eastAsia="Times New Roman" w:hAnsi="Arial" w:cs="Arial"/>
                <w:noProof/>
              </w:rPr>
              <w:t>SGC Standard Terms and Conditions</w:t>
            </w:r>
            <w:r>
              <w:rPr>
                <w:noProof/>
                <w:webHidden/>
              </w:rPr>
              <w:tab/>
            </w:r>
            <w:r>
              <w:rPr>
                <w:noProof/>
                <w:webHidden/>
              </w:rPr>
              <w:fldChar w:fldCharType="begin"/>
            </w:r>
            <w:r>
              <w:rPr>
                <w:noProof/>
                <w:webHidden/>
              </w:rPr>
              <w:instrText xml:space="preserve"> PAGEREF _Toc219816155 \h </w:instrText>
            </w:r>
            <w:r>
              <w:rPr>
                <w:noProof/>
                <w:webHidden/>
              </w:rPr>
            </w:r>
            <w:r>
              <w:rPr>
                <w:noProof/>
                <w:webHidden/>
              </w:rPr>
              <w:fldChar w:fldCharType="separate"/>
            </w:r>
            <w:r>
              <w:rPr>
                <w:noProof/>
                <w:webHidden/>
              </w:rPr>
              <w:t>10</w:t>
            </w:r>
            <w:r>
              <w:rPr>
                <w:noProof/>
                <w:webHidden/>
              </w:rPr>
              <w:fldChar w:fldCharType="end"/>
            </w:r>
          </w:hyperlink>
        </w:p>
        <w:p w14:paraId="280C257A" w14:textId="351F876D" w:rsidR="002A06BB" w:rsidRDefault="002A06BB">
          <w:pPr>
            <w:pStyle w:val="TOC2"/>
            <w:tabs>
              <w:tab w:val="left" w:pos="660"/>
              <w:tab w:val="right" w:leader="dot" w:pos="10502"/>
            </w:tabs>
            <w:rPr>
              <w:rFonts w:eastAsiaTheme="minorEastAsia"/>
              <w:noProof/>
            </w:rPr>
          </w:pPr>
          <w:hyperlink w:anchor="_Toc219816156" w:history="1">
            <w:r w:rsidRPr="0049788A">
              <w:rPr>
                <w:rStyle w:val="Hyperlink"/>
                <w:rFonts w:ascii="Arial" w:eastAsia="Times New Roman" w:hAnsi="Arial" w:cs="Arial"/>
                <w:noProof/>
              </w:rPr>
              <w:t>J.</w:t>
            </w:r>
            <w:r>
              <w:rPr>
                <w:rFonts w:eastAsiaTheme="minorEastAsia"/>
                <w:noProof/>
              </w:rPr>
              <w:tab/>
            </w:r>
            <w:r w:rsidRPr="0049788A">
              <w:rPr>
                <w:rStyle w:val="Hyperlink"/>
                <w:rFonts w:ascii="Arial" w:eastAsia="Times New Roman" w:hAnsi="Arial" w:cs="Arial"/>
                <w:noProof/>
              </w:rPr>
              <w:t>Tax Exempt Status</w:t>
            </w:r>
            <w:r>
              <w:rPr>
                <w:noProof/>
                <w:webHidden/>
              </w:rPr>
              <w:tab/>
            </w:r>
            <w:r>
              <w:rPr>
                <w:noProof/>
                <w:webHidden/>
              </w:rPr>
              <w:fldChar w:fldCharType="begin"/>
            </w:r>
            <w:r>
              <w:rPr>
                <w:noProof/>
                <w:webHidden/>
              </w:rPr>
              <w:instrText xml:space="preserve"> PAGEREF _Toc219816156 \h </w:instrText>
            </w:r>
            <w:r>
              <w:rPr>
                <w:noProof/>
                <w:webHidden/>
              </w:rPr>
            </w:r>
            <w:r>
              <w:rPr>
                <w:noProof/>
                <w:webHidden/>
              </w:rPr>
              <w:fldChar w:fldCharType="separate"/>
            </w:r>
            <w:r>
              <w:rPr>
                <w:noProof/>
                <w:webHidden/>
              </w:rPr>
              <w:t>10</w:t>
            </w:r>
            <w:r>
              <w:rPr>
                <w:noProof/>
                <w:webHidden/>
              </w:rPr>
              <w:fldChar w:fldCharType="end"/>
            </w:r>
          </w:hyperlink>
        </w:p>
        <w:p w14:paraId="750683F2" w14:textId="416299C7" w:rsidR="002A06BB" w:rsidRDefault="002A06BB">
          <w:pPr>
            <w:pStyle w:val="TOC2"/>
            <w:tabs>
              <w:tab w:val="left" w:pos="660"/>
              <w:tab w:val="right" w:leader="dot" w:pos="10502"/>
            </w:tabs>
            <w:rPr>
              <w:rFonts w:eastAsiaTheme="minorEastAsia"/>
              <w:noProof/>
            </w:rPr>
          </w:pPr>
          <w:hyperlink w:anchor="_Toc219816157" w:history="1">
            <w:r w:rsidRPr="0049788A">
              <w:rPr>
                <w:rStyle w:val="Hyperlink"/>
                <w:rFonts w:ascii="Arial" w:eastAsia="Times New Roman" w:hAnsi="Arial" w:cs="Arial"/>
                <w:noProof/>
              </w:rPr>
              <w:t>K.</w:t>
            </w:r>
            <w:r>
              <w:rPr>
                <w:rFonts w:eastAsiaTheme="minorEastAsia"/>
                <w:noProof/>
              </w:rPr>
              <w:tab/>
            </w:r>
            <w:r w:rsidRPr="0049788A">
              <w:rPr>
                <w:rStyle w:val="Hyperlink"/>
                <w:rFonts w:ascii="Arial" w:eastAsia="Times New Roman" w:hAnsi="Arial" w:cs="Arial"/>
                <w:noProof/>
              </w:rPr>
              <w:t>Payment Terms</w:t>
            </w:r>
            <w:r>
              <w:rPr>
                <w:noProof/>
                <w:webHidden/>
              </w:rPr>
              <w:tab/>
            </w:r>
            <w:r>
              <w:rPr>
                <w:noProof/>
                <w:webHidden/>
              </w:rPr>
              <w:fldChar w:fldCharType="begin"/>
            </w:r>
            <w:r>
              <w:rPr>
                <w:noProof/>
                <w:webHidden/>
              </w:rPr>
              <w:instrText xml:space="preserve"> PAGEREF _Toc219816157 \h </w:instrText>
            </w:r>
            <w:r>
              <w:rPr>
                <w:noProof/>
                <w:webHidden/>
              </w:rPr>
            </w:r>
            <w:r>
              <w:rPr>
                <w:noProof/>
                <w:webHidden/>
              </w:rPr>
              <w:fldChar w:fldCharType="separate"/>
            </w:r>
            <w:r>
              <w:rPr>
                <w:noProof/>
                <w:webHidden/>
              </w:rPr>
              <w:t>10</w:t>
            </w:r>
            <w:r>
              <w:rPr>
                <w:noProof/>
                <w:webHidden/>
              </w:rPr>
              <w:fldChar w:fldCharType="end"/>
            </w:r>
          </w:hyperlink>
        </w:p>
        <w:p w14:paraId="1600D7D3" w14:textId="52089C83" w:rsidR="002A06BB" w:rsidRDefault="002A06BB">
          <w:pPr>
            <w:pStyle w:val="TOC1"/>
            <w:tabs>
              <w:tab w:val="left" w:pos="660"/>
              <w:tab w:val="right" w:leader="dot" w:pos="10502"/>
            </w:tabs>
            <w:rPr>
              <w:rFonts w:eastAsiaTheme="minorEastAsia"/>
              <w:noProof/>
            </w:rPr>
          </w:pPr>
          <w:hyperlink w:anchor="_Toc219816158" w:history="1">
            <w:r w:rsidRPr="0049788A">
              <w:rPr>
                <w:rStyle w:val="Hyperlink"/>
                <w:rFonts w:ascii="Arial" w:eastAsia="Times New Roman" w:hAnsi="Arial" w:cs="Arial"/>
                <w:noProof/>
              </w:rPr>
              <w:t>VI.</w:t>
            </w:r>
            <w:r>
              <w:rPr>
                <w:rFonts w:eastAsiaTheme="minorEastAsia"/>
                <w:noProof/>
              </w:rPr>
              <w:tab/>
            </w:r>
            <w:r w:rsidRPr="0049788A">
              <w:rPr>
                <w:rStyle w:val="Hyperlink"/>
                <w:rFonts w:ascii="Arial" w:eastAsia="Times New Roman" w:hAnsi="Arial" w:cs="Arial"/>
                <w:noProof/>
              </w:rPr>
              <w:t>Supplemental Bidder Information</w:t>
            </w:r>
            <w:r>
              <w:rPr>
                <w:noProof/>
                <w:webHidden/>
              </w:rPr>
              <w:tab/>
            </w:r>
            <w:r>
              <w:rPr>
                <w:noProof/>
                <w:webHidden/>
              </w:rPr>
              <w:fldChar w:fldCharType="begin"/>
            </w:r>
            <w:r>
              <w:rPr>
                <w:noProof/>
                <w:webHidden/>
              </w:rPr>
              <w:instrText xml:space="preserve"> PAGEREF _Toc219816158 \h </w:instrText>
            </w:r>
            <w:r>
              <w:rPr>
                <w:noProof/>
                <w:webHidden/>
              </w:rPr>
            </w:r>
            <w:r>
              <w:rPr>
                <w:noProof/>
                <w:webHidden/>
              </w:rPr>
              <w:fldChar w:fldCharType="separate"/>
            </w:r>
            <w:r>
              <w:rPr>
                <w:noProof/>
                <w:webHidden/>
              </w:rPr>
              <w:t>11</w:t>
            </w:r>
            <w:r>
              <w:rPr>
                <w:noProof/>
                <w:webHidden/>
              </w:rPr>
              <w:fldChar w:fldCharType="end"/>
            </w:r>
          </w:hyperlink>
        </w:p>
        <w:p w14:paraId="39646556" w14:textId="49B45459" w:rsidR="002A06BB" w:rsidRDefault="002A06BB">
          <w:pPr>
            <w:pStyle w:val="TOC2"/>
            <w:tabs>
              <w:tab w:val="left" w:pos="660"/>
              <w:tab w:val="right" w:leader="dot" w:pos="10502"/>
            </w:tabs>
            <w:rPr>
              <w:rFonts w:eastAsiaTheme="minorEastAsia"/>
              <w:noProof/>
            </w:rPr>
          </w:pPr>
          <w:hyperlink w:anchor="_Toc219816159" w:history="1">
            <w:r w:rsidRPr="0049788A">
              <w:rPr>
                <w:rStyle w:val="Hyperlink"/>
                <w:rFonts w:ascii="Arial" w:eastAsia="Times New Roman" w:hAnsi="Arial" w:cs="Arial"/>
                <w:noProof/>
              </w:rPr>
              <w:t>A.</w:t>
            </w:r>
            <w:r>
              <w:rPr>
                <w:rFonts w:eastAsiaTheme="minorEastAsia"/>
                <w:noProof/>
              </w:rPr>
              <w:tab/>
            </w:r>
            <w:r w:rsidRPr="0049788A">
              <w:rPr>
                <w:rStyle w:val="Hyperlink"/>
                <w:rFonts w:ascii="Arial" w:eastAsia="Times New Roman" w:hAnsi="Arial" w:cs="Arial"/>
                <w:noProof/>
              </w:rPr>
              <w:t>Business Continuity</w:t>
            </w:r>
            <w:r>
              <w:rPr>
                <w:noProof/>
                <w:webHidden/>
              </w:rPr>
              <w:tab/>
            </w:r>
            <w:r>
              <w:rPr>
                <w:noProof/>
                <w:webHidden/>
              </w:rPr>
              <w:fldChar w:fldCharType="begin"/>
            </w:r>
            <w:r>
              <w:rPr>
                <w:noProof/>
                <w:webHidden/>
              </w:rPr>
              <w:instrText xml:space="preserve"> PAGEREF _Toc219816159 \h </w:instrText>
            </w:r>
            <w:r>
              <w:rPr>
                <w:noProof/>
                <w:webHidden/>
              </w:rPr>
            </w:r>
            <w:r>
              <w:rPr>
                <w:noProof/>
                <w:webHidden/>
              </w:rPr>
              <w:fldChar w:fldCharType="separate"/>
            </w:r>
            <w:r>
              <w:rPr>
                <w:noProof/>
                <w:webHidden/>
              </w:rPr>
              <w:t>11</w:t>
            </w:r>
            <w:r>
              <w:rPr>
                <w:noProof/>
                <w:webHidden/>
              </w:rPr>
              <w:fldChar w:fldCharType="end"/>
            </w:r>
          </w:hyperlink>
        </w:p>
        <w:p w14:paraId="5B906A1C" w14:textId="72AD7A67" w:rsidR="002A06BB" w:rsidRDefault="002A06BB">
          <w:pPr>
            <w:pStyle w:val="TOC2"/>
            <w:tabs>
              <w:tab w:val="left" w:pos="660"/>
              <w:tab w:val="right" w:leader="dot" w:pos="10502"/>
            </w:tabs>
            <w:rPr>
              <w:rFonts w:eastAsiaTheme="minorEastAsia"/>
              <w:noProof/>
            </w:rPr>
          </w:pPr>
          <w:hyperlink w:anchor="_Toc219816160" w:history="1">
            <w:r w:rsidRPr="0049788A">
              <w:rPr>
                <w:rStyle w:val="Hyperlink"/>
                <w:rFonts w:ascii="Arial" w:eastAsia="Times New Roman" w:hAnsi="Arial" w:cs="Arial"/>
                <w:noProof/>
              </w:rPr>
              <w:t>B.</w:t>
            </w:r>
            <w:r>
              <w:rPr>
                <w:rFonts w:eastAsiaTheme="minorEastAsia"/>
                <w:noProof/>
              </w:rPr>
              <w:tab/>
            </w:r>
            <w:r w:rsidRPr="0049788A">
              <w:rPr>
                <w:rStyle w:val="Hyperlink"/>
                <w:rFonts w:ascii="Arial" w:eastAsia="Times New Roman" w:hAnsi="Arial" w:cs="Arial"/>
                <w:noProof/>
              </w:rPr>
              <w:t>Conformity of Proposal with SGC Requirements</w:t>
            </w:r>
            <w:r>
              <w:rPr>
                <w:noProof/>
                <w:webHidden/>
              </w:rPr>
              <w:tab/>
            </w:r>
            <w:r>
              <w:rPr>
                <w:noProof/>
                <w:webHidden/>
              </w:rPr>
              <w:fldChar w:fldCharType="begin"/>
            </w:r>
            <w:r>
              <w:rPr>
                <w:noProof/>
                <w:webHidden/>
              </w:rPr>
              <w:instrText xml:space="preserve"> PAGEREF _Toc219816160 \h </w:instrText>
            </w:r>
            <w:r>
              <w:rPr>
                <w:noProof/>
                <w:webHidden/>
              </w:rPr>
            </w:r>
            <w:r>
              <w:rPr>
                <w:noProof/>
                <w:webHidden/>
              </w:rPr>
              <w:fldChar w:fldCharType="separate"/>
            </w:r>
            <w:r>
              <w:rPr>
                <w:noProof/>
                <w:webHidden/>
              </w:rPr>
              <w:t>11</w:t>
            </w:r>
            <w:r>
              <w:rPr>
                <w:noProof/>
                <w:webHidden/>
              </w:rPr>
              <w:fldChar w:fldCharType="end"/>
            </w:r>
          </w:hyperlink>
        </w:p>
        <w:p w14:paraId="4E439428" w14:textId="6CE2424F" w:rsidR="002A06BB" w:rsidRDefault="002A06BB">
          <w:pPr>
            <w:pStyle w:val="TOC2"/>
            <w:tabs>
              <w:tab w:val="left" w:pos="880"/>
              <w:tab w:val="right" w:leader="dot" w:pos="10502"/>
            </w:tabs>
            <w:rPr>
              <w:rFonts w:eastAsiaTheme="minorEastAsia"/>
              <w:noProof/>
            </w:rPr>
          </w:pPr>
          <w:hyperlink w:anchor="_Toc219816161" w:history="1">
            <w:r w:rsidRPr="0049788A">
              <w:rPr>
                <w:rStyle w:val="Hyperlink"/>
                <w:rFonts w:ascii="Arial" w:eastAsia="Times New Roman" w:hAnsi="Arial" w:cs="Arial"/>
                <w:noProof/>
              </w:rPr>
              <w:t>C.</w:t>
            </w:r>
            <w:r>
              <w:rPr>
                <w:rFonts w:eastAsiaTheme="minorEastAsia"/>
                <w:noProof/>
              </w:rPr>
              <w:tab/>
            </w:r>
            <w:r w:rsidRPr="0049788A">
              <w:rPr>
                <w:rStyle w:val="Hyperlink"/>
                <w:rFonts w:ascii="Arial" w:eastAsia="Times New Roman" w:hAnsi="Arial" w:cs="Arial"/>
                <w:noProof/>
              </w:rPr>
              <w:t>Seneca Nation Business Registration Fee (SNIBRF)</w:t>
            </w:r>
            <w:r>
              <w:rPr>
                <w:noProof/>
                <w:webHidden/>
              </w:rPr>
              <w:tab/>
            </w:r>
            <w:r>
              <w:rPr>
                <w:noProof/>
                <w:webHidden/>
              </w:rPr>
              <w:fldChar w:fldCharType="begin"/>
            </w:r>
            <w:r>
              <w:rPr>
                <w:noProof/>
                <w:webHidden/>
              </w:rPr>
              <w:instrText xml:space="preserve"> PAGEREF _Toc219816161 \h </w:instrText>
            </w:r>
            <w:r>
              <w:rPr>
                <w:noProof/>
                <w:webHidden/>
              </w:rPr>
            </w:r>
            <w:r>
              <w:rPr>
                <w:noProof/>
                <w:webHidden/>
              </w:rPr>
              <w:fldChar w:fldCharType="separate"/>
            </w:r>
            <w:r>
              <w:rPr>
                <w:noProof/>
                <w:webHidden/>
              </w:rPr>
              <w:t>11</w:t>
            </w:r>
            <w:r>
              <w:rPr>
                <w:noProof/>
                <w:webHidden/>
              </w:rPr>
              <w:fldChar w:fldCharType="end"/>
            </w:r>
          </w:hyperlink>
        </w:p>
        <w:p w14:paraId="11979029" w14:textId="2C3D90EA" w:rsidR="002A06BB" w:rsidRDefault="002A06BB">
          <w:pPr>
            <w:pStyle w:val="TOC1"/>
            <w:tabs>
              <w:tab w:val="left" w:pos="660"/>
              <w:tab w:val="right" w:leader="dot" w:pos="10502"/>
            </w:tabs>
            <w:rPr>
              <w:rFonts w:eastAsiaTheme="minorEastAsia"/>
              <w:noProof/>
            </w:rPr>
          </w:pPr>
          <w:hyperlink w:anchor="_Toc219816162" w:history="1">
            <w:r w:rsidRPr="0049788A">
              <w:rPr>
                <w:rStyle w:val="Hyperlink"/>
                <w:rFonts w:ascii="Arial" w:eastAsia="Times New Roman" w:hAnsi="Arial" w:cs="Arial"/>
                <w:noProof/>
              </w:rPr>
              <w:t>VII.</w:t>
            </w:r>
            <w:r>
              <w:rPr>
                <w:rFonts w:eastAsiaTheme="minorEastAsia"/>
                <w:noProof/>
              </w:rPr>
              <w:tab/>
            </w:r>
            <w:r w:rsidRPr="0049788A">
              <w:rPr>
                <w:rStyle w:val="Hyperlink"/>
                <w:rFonts w:ascii="Arial" w:eastAsia="Times New Roman" w:hAnsi="Arial" w:cs="Arial"/>
                <w:noProof/>
              </w:rPr>
              <w:t>Bidder Certifications and Representations</w:t>
            </w:r>
            <w:r>
              <w:rPr>
                <w:noProof/>
                <w:webHidden/>
              </w:rPr>
              <w:tab/>
            </w:r>
            <w:r>
              <w:rPr>
                <w:noProof/>
                <w:webHidden/>
              </w:rPr>
              <w:fldChar w:fldCharType="begin"/>
            </w:r>
            <w:r>
              <w:rPr>
                <w:noProof/>
                <w:webHidden/>
              </w:rPr>
              <w:instrText xml:space="preserve"> PAGEREF _Toc219816162 \h </w:instrText>
            </w:r>
            <w:r>
              <w:rPr>
                <w:noProof/>
                <w:webHidden/>
              </w:rPr>
            </w:r>
            <w:r>
              <w:rPr>
                <w:noProof/>
                <w:webHidden/>
              </w:rPr>
              <w:fldChar w:fldCharType="separate"/>
            </w:r>
            <w:r>
              <w:rPr>
                <w:noProof/>
                <w:webHidden/>
              </w:rPr>
              <w:t>12</w:t>
            </w:r>
            <w:r>
              <w:rPr>
                <w:noProof/>
                <w:webHidden/>
              </w:rPr>
              <w:fldChar w:fldCharType="end"/>
            </w:r>
          </w:hyperlink>
        </w:p>
        <w:p w14:paraId="23BBE583" w14:textId="7E822F43" w:rsidR="00E96538" w:rsidRPr="003B0D44" w:rsidRDefault="00E96538" w:rsidP="00E96538">
          <w:pPr>
            <w:rPr>
              <w:rFonts w:ascii="Arial" w:hAnsi="Arial" w:cs="Arial"/>
            </w:rPr>
          </w:pPr>
          <w:r w:rsidRPr="003B0D44">
            <w:rPr>
              <w:rFonts w:ascii="Arial" w:hAnsi="Arial" w:cs="Arial"/>
              <w:b/>
              <w:bCs/>
              <w:noProof/>
            </w:rPr>
            <w:fldChar w:fldCharType="end"/>
          </w:r>
        </w:p>
      </w:sdtContent>
    </w:sdt>
    <w:p w14:paraId="7A609127" w14:textId="77777777" w:rsidR="00E96538" w:rsidRPr="003B0D44" w:rsidRDefault="00E96538" w:rsidP="00E96538">
      <w:pPr>
        <w:rPr>
          <w:rFonts w:ascii="Arial" w:eastAsiaTheme="majorEastAsia" w:hAnsi="Arial" w:cs="Arial"/>
          <w:color w:val="2E74B5" w:themeColor="accent1" w:themeShade="BF"/>
          <w:sz w:val="32"/>
          <w:szCs w:val="32"/>
        </w:rPr>
      </w:pPr>
      <w:r w:rsidRPr="003B0D44">
        <w:rPr>
          <w:rFonts w:ascii="Arial" w:hAnsi="Arial" w:cs="Arial"/>
        </w:rPr>
        <w:br w:type="page"/>
      </w:r>
    </w:p>
    <w:p w14:paraId="65AD78B5" w14:textId="77777777" w:rsidR="00E96538" w:rsidRPr="003B0D44" w:rsidRDefault="00E96538" w:rsidP="00E96538">
      <w:pPr>
        <w:pStyle w:val="Heading1"/>
        <w:rPr>
          <w:rFonts w:ascii="Arial" w:hAnsi="Arial" w:cs="Arial"/>
        </w:rPr>
      </w:pPr>
      <w:bookmarkStart w:id="0" w:name="_Toc219816132"/>
      <w:r w:rsidRPr="003B0D44">
        <w:rPr>
          <w:rFonts w:ascii="Arial" w:hAnsi="Arial" w:cs="Arial"/>
        </w:rPr>
        <w:lastRenderedPageBreak/>
        <w:t>Introduction</w:t>
      </w:r>
      <w:bookmarkEnd w:id="0"/>
    </w:p>
    <w:p w14:paraId="56F43FAF" w14:textId="7F1E5011" w:rsidR="00E96538" w:rsidRPr="002A06BB" w:rsidRDefault="00E96538" w:rsidP="00E96538">
      <w:pPr>
        <w:pStyle w:val="NormalWeb"/>
        <w:shd w:val="clear" w:color="auto" w:fill="FFFFFF"/>
        <w:spacing w:before="0" w:beforeAutospacing="0" w:after="120" w:afterAutospacing="0"/>
        <w:ind w:left="720"/>
        <w:jc w:val="both"/>
        <w:rPr>
          <w:rFonts w:ascii="Arial" w:hAnsi="Arial" w:cs="Arial"/>
          <w:color w:val="262626"/>
          <w:sz w:val="22"/>
          <w:szCs w:val="22"/>
        </w:rPr>
      </w:pPr>
      <w:r w:rsidRPr="003B0D44">
        <w:rPr>
          <w:rFonts w:ascii="Arial" w:hAnsi="Arial" w:cs="Arial"/>
          <w:color w:val="262626"/>
          <w:sz w:val="22"/>
          <w:szCs w:val="22"/>
        </w:rPr>
        <w:t xml:space="preserve">Seneca Gaming Corporation is a wholly owned, tribally chartered corporation of the Seneca Nation of Indians (the “Nation”) which operates all of the Nation’s Class III gaming operations in Western New </w:t>
      </w:r>
      <w:r w:rsidRPr="002A06BB">
        <w:rPr>
          <w:rFonts w:ascii="Arial" w:hAnsi="Arial" w:cs="Arial"/>
          <w:color w:val="262626"/>
          <w:sz w:val="22"/>
          <w:szCs w:val="22"/>
        </w:rPr>
        <w:t xml:space="preserve">York. </w:t>
      </w:r>
      <w:r w:rsidR="00EE2EC9" w:rsidRPr="002A06BB">
        <w:rPr>
          <w:rFonts w:ascii="Arial" w:hAnsi="Arial" w:cs="Arial"/>
          <w:color w:val="262626"/>
          <w:sz w:val="22"/>
          <w:szCs w:val="22"/>
        </w:rPr>
        <w:t xml:space="preserve">  </w:t>
      </w:r>
      <w:r w:rsidRPr="002A06BB">
        <w:rPr>
          <w:rFonts w:ascii="Arial" w:hAnsi="Arial" w:cs="Arial"/>
          <w:color w:val="262626"/>
          <w:sz w:val="22"/>
          <w:szCs w:val="22"/>
        </w:rPr>
        <w:t xml:space="preserve">Seneca Gaming Corporation, through its wholly owned subsidiaries, owns and operates Seneca Niagara Resort &amp; Casino in Niagara Falls, New York, Seneca Allegany Resort &amp; Casino in Salamanca, New York, and Seneca Buffalo Creek Casino in Buffalo, New York. </w:t>
      </w:r>
    </w:p>
    <w:p w14:paraId="733BEFF7" w14:textId="77777777" w:rsidR="00E96538" w:rsidRPr="002A06BB" w:rsidRDefault="00E96538" w:rsidP="00E96538">
      <w:pPr>
        <w:ind w:left="720"/>
        <w:rPr>
          <w:rFonts w:ascii="Arial" w:hAnsi="Arial" w:cs="Arial"/>
        </w:rPr>
      </w:pPr>
      <w:r w:rsidRPr="002A06BB">
        <w:rPr>
          <w:rFonts w:ascii="Arial" w:hAnsi="Arial" w:cs="Arial"/>
        </w:rPr>
        <w:t xml:space="preserve">For additional information, please visit our website at </w:t>
      </w:r>
      <w:hyperlink r:id="rId11" w:history="1">
        <w:r w:rsidR="006A381D" w:rsidRPr="002A06BB">
          <w:rPr>
            <w:rStyle w:val="Hyperlink"/>
            <w:rFonts w:ascii="Arial" w:hAnsi="Arial" w:cs="Arial"/>
          </w:rPr>
          <w:t>www.Senecacasinos.com</w:t>
        </w:r>
      </w:hyperlink>
      <w:r w:rsidR="006A381D" w:rsidRPr="002A06BB">
        <w:rPr>
          <w:rFonts w:ascii="Arial" w:hAnsi="Arial" w:cs="Arial"/>
        </w:rPr>
        <w:t>.</w:t>
      </w:r>
    </w:p>
    <w:p w14:paraId="5D71DD4D" w14:textId="77777777" w:rsidR="00E96538" w:rsidRPr="002A06BB" w:rsidRDefault="00E96538" w:rsidP="00E96538">
      <w:pPr>
        <w:pStyle w:val="Heading1"/>
        <w:rPr>
          <w:rFonts w:ascii="Arial" w:hAnsi="Arial" w:cs="Arial"/>
        </w:rPr>
      </w:pPr>
      <w:bookmarkStart w:id="1" w:name="_Toc219816133"/>
      <w:r w:rsidRPr="002A06BB">
        <w:rPr>
          <w:rFonts w:ascii="Arial" w:hAnsi="Arial" w:cs="Arial"/>
        </w:rPr>
        <w:t>RFP Objective</w:t>
      </w:r>
      <w:bookmarkEnd w:id="1"/>
    </w:p>
    <w:p w14:paraId="58E455E8" w14:textId="06D2C734" w:rsidR="00BD1BA5" w:rsidRPr="002A06BB" w:rsidRDefault="00E96538" w:rsidP="00BD1BA5">
      <w:pPr>
        <w:spacing w:before="120" w:after="120" w:line="240" w:lineRule="auto"/>
        <w:ind w:left="720"/>
        <w:rPr>
          <w:rFonts w:ascii="Arial" w:eastAsia="Times New Roman" w:hAnsi="Arial" w:cs="Arial"/>
        </w:rPr>
      </w:pPr>
      <w:r w:rsidRPr="002A06BB">
        <w:rPr>
          <w:rFonts w:ascii="Arial" w:eastAsia="Times New Roman" w:hAnsi="Arial" w:cs="Arial"/>
        </w:rPr>
        <w:t>Seneca Gaming Corporation (hereinafter referred to as SGC</w:t>
      </w:r>
      <w:r w:rsidRPr="002A06BB">
        <w:rPr>
          <w:rFonts w:ascii="Arial" w:eastAsia="Times New Roman" w:hAnsi="Arial" w:cs="Arial"/>
          <w:szCs w:val="24"/>
        </w:rPr>
        <w:t xml:space="preserve">) </w:t>
      </w:r>
      <w:r w:rsidRPr="002A06BB">
        <w:rPr>
          <w:rFonts w:ascii="Arial" w:eastAsia="Times New Roman" w:hAnsi="Arial" w:cs="Arial"/>
        </w:rPr>
        <w:t xml:space="preserve">is </w:t>
      </w:r>
      <w:r w:rsidR="0047654E" w:rsidRPr="002A06BB">
        <w:rPr>
          <w:rFonts w:ascii="Arial" w:eastAsia="Times New Roman" w:hAnsi="Arial" w:cs="Arial"/>
        </w:rPr>
        <w:t xml:space="preserve">seeking qualified </w:t>
      </w:r>
      <w:r w:rsidR="00BD1BA5" w:rsidRPr="002A06BB">
        <w:rPr>
          <w:rFonts w:ascii="Arial" w:eastAsia="Times New Roman" w:hAnsi="Arial" w:cs="Arial"/>
        </w:rPr>
        <w:t xml:space="preserve">Operating Supplies </w:t>
      </w:r>
      <w:r w:rsidR="0047654E" w:rsidRPr="002A06BB">
        <w:rPr>
          <w:rFonts w:ascii="Arial" w:eastAsia="Times New Roman" w:hAnsi="Arial" w:cs="Arial"/>
        </w:rPr>
        <w:t>&amp; equipment (</w:t>
      </w:r>
      <w:r w:rsidR="00BD1BA5" w:rsidRPr="002A06BB">
        <w:rPr>
          <w:rFonts w:ascii="Arial" w:eastAsia="Times New Roman" w:hAnsi="Arial" w:cs="Arial"/>
        </w:rPr>
        <w:t>OS</w:t>
      </w:r>
      <w:r w:rsidR="0047654E" w:rsidRPr="002A06BB">
        <w:rPr>
          <w:rFonts w:ascii="Arial" w:eastAsia="Times New Roman" w:hAnsi="Arial" w:cs="Arial"/>
        </w:rPr>
        <w:t xml:space="preserve">&amp;E) </w:t>
      </w:r>
      <w:r w:rsidR="00BD1BA5" w:rsidRPr="002A06BB">
        <w:rPr>
          <w:rFonts w:ascii="Arial" w:eastAsia="Times New Roman" w:hAnsi="Arial" w:cs="Arial"/>
        </w:rPr>
        <w:t>manufacturers and suppliers to prepare and submit proposals based on the attached updated Specifications and Quantities (listed in attached Exhibit A) to support the Guest Room Renovation Project at its Seneca Niagara Resorts &amp; Casino location in Niagara Falls, NY.</w:t>
      </w:r>
    </w:p>
    <w:p w14:paraId="4AC0802B" w14:textId="44F911D4" w:rsidR="00BD1BA5" w:rsidRPr="002A06BB" w:rsidRDefault="00BD1BA5" w:rsidP="00BD1BA5">
      <w:pPr>
        <w:spacing w:before="120" w:after="120" w:line="240" w:lineRule="auto"/>
        <w:ind w:left="720"/>
        <w:rPr>
          <w:rFonts w:ascii="Arial" w:eastAsia="Times New Roman" w:hAnsi="Arial" w:cs="Arial"/>
        </w:rPr>
      </w:pPr>
      <w:r w:rsidRPr="002A06BB">
        <w:rPr>
          <w:rFonts w:ascii="Arial" w:eastAsia="Times New Roman" w:hAnsi="Arial" w:cs="Arial"/>
        </w:rPr>
        <w:t>The scope of this RFP is specific to OS&amp;E</w:t>
      </w:r>
    </w:p>
    <w:p w14:paraId="5601D81F" w14:textId="77777777" w:rsidR="00BD1BA5" w:rsidRPr="002A06BB" w:rsidRDefault="00BD1BA5" w:rsidP="00BD1BA5">
      <w:pPr>
        <w:spacing w:before="120" w:after="120" w:line="240" w:lineRule="auto"/>
        <w:ind w:left="720"/>
        <w:rPr>
          <w:rFonts w:ascii="Arial" w:eastAsia="Times New Roman" w:hAnsi="Arial" w:cs="Arial"/>
        </w:rPr>
      </w:pPr>
      <w:r w:rsidRPr="002A06BB">
        <w:rPr>
          <w:rFonts w:ascii="Arial" w:eastAsia="Times New Roman" w:hAnsi="Arial" w:cs="Arial"/>
        </w:rPr>
        <w:t>SGC’s Architecture of Record for this project is SOSH/WATG.</w:t>
      </w:r>
    </w:p>
    <w:p w14:paraId="4707E0AB" w14:textId="1FCD09AF" w:rsidR="0047654E" w:rsidRPr="002A06BB" w:rsidRDefault="0047654E" w:rsidP="00BD1BA5">
      <w:pPr>
        <w:spacing w:before="120" w:after="120" w:line="240" w:lineRule="auto"/>
        <w:ind w:left="720"/>
        <w:rPr>
          <w:rFonts w:ascii="Arial" w:eastAsia="Times New Roman" w:hAnsi="Arial" w:cs="Arial"/>
          <w:sz w:val="6"/>
          <w:szCs w:val="6"/>
        </w:rPr>
      </w:pPr>
    </w:p>
    <w:p w14:paraId="3CE57025" w14:textId="7D6989DE" w:rsidR="0047654E" w:rsidRPr="002A06BB" w:rsidRDefault="0047654E" w:rsidP="0047654E">
      <w:pPr>
        <w:pStyle w:val="Heading1"/>
        <w:rPr>
          <w:rFonts w:ascii="Arial" w:hAnsi="Arial" w:cs="Arial"/>
        </w:rPr>
      </w:pPr>
      <w:bookmarkStart w:id="2" w:name="_Toc219816134"/>
      <w:r w:rsidRPr="002A06BB">
        <w:rPr>
          <w:rFonts w:ascii="Arial" w:hAnsi="Arial" w:cs="Arial"/>
        </w:rPr>
        <w:t>Product Specifications</w:t>
      </w:r>
      <w:bookmarkEnd w:id="2"/>
      <w:r w:rsidRPr="002A06BB">
        <w:rPr>
          <w:rFonts w:ascii="Arial" w:hAnsi="Arial" w:cs="Arial"/>
        </w:rPr>
        <w:t xml:space="preserve"> </w:t>
      </w:r>
    </w:p>
    <w:p w14:paraId="4D6B77B9" w14:textId="30754463" w:rsidR="00876C89" w:rsidRPr="002A06BB" w:rsidRDefault="00876C89" w:rsidP="00876C89">
      <w:pPr>
        <w:pStyle w:val="Heading2"/>
        <w:rPr>
          <w:b/>
          <w:bCs/>
        </w:rPr>
      </w:pPr>
      <w:bookmarkStart w:id="3" w:name="_Hlk211340748"/>
      <w:bookmarkStart w:id="4" w:name="_Toc219816135"/>
      <w:r w:rsidRPr="002A06BB">
        <w:rPr>
          <w:b/>
          <w:bCs/>
        </w:rPr>
        <w:t>Coffee Maker and Coffee Amenity Tray:</w:t>
      </w:r>
      <w:bookmarkEnd w:id="4"/>
    </w:p>
    <w:p w14:paraId="2EDCD517" w14:textId="2705CDA8" w:rsidR="00876C89" w:rsidRPr="002A06BB" w:rsidRDefault="00876C89" w:rsidP="00876C89">
      <w:pPr>
        <w:pStyle w:val="ListParagraph"/>
        <w:ind w:left="1440"/>
        <w:rPr>
          <w:rFonts w:ascii="Arial" w:hAnsi="Arial" w:cs="Arial"/>
        </w:rPr>
      </w:pPr>
      <w:bookmarkStart w:id="5" w:name="_Hlk219201255"/>
      <w:r w:rsidRPr="002A06BB">
        <w:rPr>
          <w:rFonts w:ascii="Arial" w:hAnsi="Arial" w:cs="Arial"/>
        </w:rPr>
        <w:t>Quantity: 624</w:t>
      </w:r>
    </w:p>
    <w:p w14:paraId="100E6F2F" w14:textId="77777777" w:rsidR="00876C89" w:rsidRPr="002A06BB" w:rsidRDefault="00876C89" w:rsidP="00876C89">
      <w:pPr>
        <w:pStyle w:val="ListParagraph"/>
        <w:ind w:left="1440"/>
        <w:rPr>
          <w:rFonts w:ascii="Arial" w:hAnsi="Arial" w:cs="Arial"/>
        </w:rPr>
      </w:pPr>
      <w:r w:rsidRPr="002A06BB">
        <w:rPr>
          <w:rFonts w:ascii="Arial" w:hAnsi="Arial" w:cs="Arial"/>
        </w:rPr>
        <w:t>Material:  Leatherette Exterior with Removable PVC lining on interior</w:t>
      </w:r>
    </w:p>
    <w:p w14:paraId="14CC1753" w14:textId="77777777" w:rsidR="00876C89" w:rsidRPr="002A06BB" w:rsidRDefault="00876C89" w:rsidP="00876C89">
      <w:pPr>
        <w:pStyle w:val="ListParagraph"/>
        <w:ind w:left="1440"/>
        <w:rPr>
          <w:rFonts w:ascii="Arial" w:hAnsi="Arial" w:cs="Arial"/>
        </w:rPr>
      </w:pPr>
      <w:r w:rsidRPr="002A06BB">
        <w:rPr>
          <w:rFonts w:ascii="Arial" w:hAnsi="Arial" w:cs="Arial"/>
        </w:rPr>
        <w:t>Color:  Espresso Brown Leatherette with Black interior Liner</w:t>
      </w:r>
    </w:p>
    <w:p w14:paraId="74A775EF" w14:textId="77777777" w:rsidR="00876C89" w:rsidRPr="002A06BB" w:rsidRDefault="00876C89" w:rsidP="00876C89">
      <w:pPr>
        <w:pStyle w:val="ListParagraph"/>
        <w:ind w:left="1440"/>
        <w:rPr>
          <w:rFonts w:ascii="Arial" w:hAnsi="Arial" w:cs="Arial"/>
        </w:rPr>
      </w:pPr>
      <w:r w:rsidRPr="002A06BB">
        <w:rPr>
          <w:rFonts w:ascii="Arial" w:hAnsi="Arial" w:cs="Arial"/>
        </w:rPr>
        <w:t>Dimensions:  As required to fit the following items:</w:t>
      </w:r>
    </w:p>
    <w:p w14:paraId="57644729" w14:textId="77777777" w:rsidR="00876C89" w:rsidRPr="002A06BB" w:rsidRDefault="00876C89" w:rsidP="00876C89">
      <w:pPr>
        <w:pStyle w:val="ListParagraph"/>
        <w:numPr>
          <w:ilvl w:val="1"/>
          <w:numId w:val="16"/>
        </w:numPr>
        <w:ind w:left="2160"/>
        <w:rPr>
          <w:rFonts w:ascii="Arial" w:hAnsi="Arial" w:cs="Arial"/>
          <w:color w:val="000000" w:themeColor="text1"/>
        </w:rPr>
      </w:pPr>
      <w:r w:rsidRPr="002A06BB">
        <w:rPr>
          <w:rFonts w:ascii="Arial" w:hAnsi="Arial" w:cs="Arial"/>
          <w:color w:val="000000" w:themeColor="text1"/>
        </w:rPr>
        <w:t>Keurig Coffee Maker</w:t>
      </w:r>
    </w:p>
    <w:p w14:paraId="3D0ADB1E" w14:textId="77777777" w:rsidR="00876C89" w:rsidRPr="00876C89" w:rsidRDefault="00876C89" w:rsidP="00876C89">
      <w:pPr>
        <w:pStyle w:val="ListParagraph"/>
        <w:numPr>
          <w:ilvl w:val="1"/>
          <w:numId w:val="16"/>
        </w:numPr>
        <w:ind w:left="2160"/>
        <w:rPr>
          <w:rFonts w:ascii="Arial" w:hAnsi="Arial" w:cs="Arial"/>
          <w:color w:val="000000" w:themeColor="text1"/>
        </w:rPr>
      </w:pPr>
      <w:r w:rsidRPr="002A06BB">
        <w:rPr>
          <w:rFonts w:ascii="Arial" w:hAnsi="Arial" w:cs="Arial"/>
          <w:color w:val="000000" w:themeColor="text1"/>
        </w:rPr>
        <w:t>4 or 6 Keurig cups</w:t>
      </w:r>
      <w:r w:rsidRPr="00876C89">
        <w:rPr>
          <w:rFonts w:ascii="Arial" w:hAnsi="Arial" w:cs="Arial"/>
          <w:color w:val="000000" w:themeColor="text1"/>
        </w:rPr>
        <w:t>?</w:t>
      </w:r>
    </w:p>
    <w:p w14:paraId="6484E4F7" w14:textId="5D3D01E4" w:rsidR="00876C89" w:rsidRPr="00876C89" w:rsidRDefault="00876C89" w:rsidP="00876C89">
      <w:pPr>
        <w:pStyle w:val="ListParagraph"/>
        <w:numPr>
          <w:ilvl w:val="1"/>
          <w:numId w:val="16"/>
        </w:numPr>
        <w:ind w:left="2160"/>
        <w:rPr>
          <w:rFonts w:ascii="Arial" w:hAnsi="Arial" w:cs="Arial"/>
          <w:color w:val="000000" w:themeColor="text1"/>
        </w:rPr>
      </w:pPr>
      <w:r w:rsidRPr="00876C89">
        <w:rPr>
          <w:rFonts w:ascii="Arial" w:hAnsi="Arial" w:cs="Arial"/>
          <w:color w:val="000000" w:themeColor="text1"/>
        </w:rPr>
        <w:t>2 coffee condiment kits – 2 sugar packets, 1 powder creamer, 1 sugar substitute, 1 stir stick, and 1 napkin.  All items in a single plastic wrapping</w:t>
      </w:r>
      <w:r w:rsidR="006C590F">
        <w:rPr>
          <w:rFonts w:ascii="Arial" w:hAnsi="Arial" w:cs="Arial"/>
          <w:color w:val="000000" w:themeColor="text1"/>
        </w:rPr>
        <w:t>.</w:t>
      </w:r>
    </w:p>
    <w:p w14:paraId="5950B41E" w14:textId="77777777" w:rsidR="00876C89" w:rsidRPr="00876C89" w:rsidRDefault="00876C89" w:rsidP="00876C89">
      <w:pPr>
        <w:pStyle w:val="ListParagraph"/>
        <w:numPr>
          <w:ilvl w:val="1"/>
          <w:numId w:val="16"/>
        </w:numPr>
        <w:ind w:left="2160"/>
        <w:rPr>
          <w:rFonts w:ascii="Arial" w:hAnsi="Arial" w:cs="Arial"/>
          <w:color w:val="000000" w:themeColor="text1"/>
        </w:rPr>
      </w:pPr>
      <w:r w:rsidRPr="00876C89">
        <w:rPr>
          <w:rFonts w:ascii="Arial" w:hAnsi="Arial" w:cs="Arial"/>
          <w:color w:val="000000" w:themeColor="text1"/>
        </w:rPr>
        <w:t xml:space="preserve">2 ceramic mugs </w:t>
      </w:r>
    </w:p>
    <w:p w14:paraId="081ABB51" w14:textId="77777777" w:rsidR="00876C89" w:rsidRPr="00876C89" w:rsidRDefault="00876C89" w:rsidP="00876C89">
      <w:pPr>
        <w:pStyle w:val="ListParagraph"/>
        <w:numPr>
          <w:ilvl w:val="1"/>
          <w:numId w:val="16"/>
        </w:numPr>
        <w:ind w:left="2160"/>
        <w:rPr>
          <w:rFonts w:ascii="Arial" w:hAnsi="Arial" w:cs="Arial"/>
          <w:color w:val="000000" w:themeColor="text1"/>
        </w:rPr>
      </w:pPr>
      <w:r w:rsidRPr="00876C89">
        <w:rPr>
          <w:rFonts w:ascii="Arial" w:hAnsi="Arial" w:cs="Arial"/>
          <w:color w:val="000000" w:themeColor="text1"/>
        </w:rPr>
        <w:t xml:space="preserve">2 disposable paper cups </w:t>
      </w:r>
    </w:p>
    <w:p w14:paraId="0490D2CB" w14:textId="77777777" w:rsidR="00876C89" w:rsidRPr="00876C89" w:rsidRDefault="00876C89" w:rsidP="00876C89">
      <w:pPr>
        <w:pStyle w:val="ListParagraph"/>
        <w:numPr>
          <w:ilvl w:val="1"/>
          <w:numId w:val="16"/>
        </w:numPr>
        <w:ind w:left="2160"/>
        <w:rPr>
          <w:rFonts w:ascii="Arial" w:hAnsi="Arial" w:cs="Arial"/>
          <w:color w:val="000000" w:themeColor="text1"/>
        </w:rPr>
      </w:pPr>
      <w:r w:rsidRPr="00876C89">
        <w:rPr>
          <w:rFonts w:ascii="Arial" w:hAnsi="Arial" w:cs="Arial"/>
          <w:color w:val="000000" w:themeColor="text1"/>
        </w:rPr>
        <w:t xml:space="preserve">Four bags of tea. </w:t>
      </w:r>
    </w:p>
    <w:p w14:paraId="304873FD" w14:textId="2F7CF28D" w:rsidR="00876C89" w:rsidRPr="00096702" w:rsidRDefault="00876C89" w:rsidP="00096702">
      <w:pPr>
        <w:pStyle w:val="ListParagraph"/>
        <w:ind w:left="1440"/>
        <w:rPr>
          <w:rFonts w:ascii="Arial" w:hAnsi="Arial" w:cs="Arial"/>
          <w:b/>
          <w:bCs/>
          <w:u w:val="single"/>
        </w:rPr>
      </w:pPr>
      <w:r w:rsidRPr="006C590F">
        <w:rPr>
          <w:rFonts w:ascii="Arial" w:hAnsi="Arial" w:cs="Arial"/>
        </w:rPr>
        <w:t>Basis of Design Product:</w:t>
      </w:r>
      <w:r w:rsidRPr="00876C89">
        <w:rPr>
          <w:rFonts w:ascii="Arial" w:hAnsi="Arial" w:cs="Arial"/>
          <w:b/>
          <w:bCs/>
        </w:rPr>
        <w:t xml:space="preserve">  </w:t>
      </w:r>
      <w:bookmarkEnd w:id="5"/>
      <w:r w:rsidRPr="00876C89">
        <w:rPr>
          <w:rFonts w:ascii="Arial" w:hAnsi="Arial" w:cs="Arial"/>
        </w:rPr>
        <w:t xml:space="preserve">Monastery Hill Custom Wide Tray Keurig Organizer  </w:t>
      </w:r>
      <w:hyperlink r:id="rId12" w:history="1">
        <w:r w:rsidR="00096702" w:rsidRPr="00496B59">
          <w:rPr>
            <w:rStyle w:val="Hyperlink"/>
            <w:rFonts w:ascii="Arial" w:hAnsi="Arial" w:cs="Arial"/>
          </w:rPr>
          <w:t>https://monasteryhill.com/hotel-room-products/coffee-organizers/keurig-organizers/</w:t>
        </w:r>
      </w:hyperlink>
      <w:r w:rsidRPr="00096702">
        <w:rPr>
          <w:rFonts w:ascii="Arial" w:hAnsi="Arial" w:cs="Arial"/>
        </w:rPr>
        <w:t xml:space="preserve"> </w:t>
      </w:r>
    </w:p>
    <w:p w14:paraId="376FC3C5" w14:textId="77777777" w:rsidR="00876C89" w:rsidRPr="00642E74" w:rsidRDefault="00876C89" w:rsidP="00876C89">
      <w:pPr>
        <w:jc w:val="center"/>
        <w:rPr>
          <w:rFonts w:ascii="Arial" w:hAnsi="Arial" w:cs="Arial"/>
          <w:b/>
          <w:bCs/>
          <w:sz w:val="20"/>
          <w:szCs w:val="20"/>
          <w:u w:val="single"/>
        </w:rPr>
      </w:pPr>
      <w:r w:rsidRPr="00642E74">
        <w:rPr>
          <w:rFonts w:ascii="Arial" w:hAnsi="Arial" w:cs="Arial"/>
          <w:noProof/>
          <w:sz w:val="20"/>
          <w:szCs w:val="20"/>
        </w:rPr>
        <w:drawing>
          <wp:inline distT="0" distB="0" distL="0" distR="0" wp14:anchorId="11E21C68" wp14:editId="2A686CF1">
            <wp:extent cx="3641697" cy="21546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9831" cy="2159484"/>
                    </a:xfrm>
                    <a:prstGeom prst="rect">
                      <a:avLst/>
                    </a:prstGeom>
                  </pic:spPr>
                </pic:pic>
              </a:graphicData>
            </a:graphic>
          </wp:inline>
        </w:drawing>
      </w:r>
    </w:p>
    <w:p w14:paraId="55B6265F" w14:textId="77777777" w:rsidR="00876C89" w:rsidRPr="00642E74" w:rsidRDefault="00876C89" w:rsidP="00876C89">
      <w:pPr>
        <w:rPr>
          <w:rFonts w:ascii="Arial" w:hAnsi="Arial" w:cs="Arial"/>
          <w:b/>
          <w:bCs/>
          <w:sz w:val="20"/>
          <w:szCs w:val="20"/>
          <w:u w:val="single"/>
        </w:rPr>
      </w:pPr>
    </w:p>
    <w:p w14:paraId="47EAE121" w14:textId="77777777" w:rsidR="00876C89" w:rsidRPr="00642E74" w:rsidRDefault="00876C89" w:rsidP="00876C89">
      <w:pPr>
        <w:rPr>
          <w:rFonts w:ascii="Arial" w:hAnsi="Arial" w:cs="Arial"/>
          <w:b/>
          <w:bCs/>
          <w:sz w:val="20"/>
          <w:szCs w:val="20"/>
          <w:u w:val="single"/>
        </w:rPr>
      </w:pPr>
    </w:p>
    <w:p w14:paraId="18CB87EE" w14:textId="26852C2C" w:rsidR="00876C89" w:rsidRPr="006C590F" w:rsidRDefault="006C590F" w:rsidP="006C590F">
      <w:pPr>
        <w:pStyle w:val="Heading2"/>
        <w:rPr>
          <w:b/>
          <w:bCs/>
        </w:rPr>
      </w:pPr>
      <w:bookmarkStart w:id="6" w:name="_Toc219816136"/>
      <w:r w:rsidRPr="006C590F">
        <w:rPr>
          <w:b/>
          <w:bCs/>
        </w:rPr>
        <w:lastRenderedPageBreak/>
        <w:t>Ice Bucket Tray</w:t>
      </w:r>
      <w:bookmarkEnd w:id="6"/>
    </w:p>
    <w:p w14:paraId="62CDC12B" w14:textId="77777777" w:rsidR="006C590F" w:rsidRPr="006C590F" w:rsidRDefault="006C590F" w:rsidP="006C590F">
      <w:pPr>
        <w:pStyle w:val="ListParagraph"/>
        <w:ind w:left="1440"/>
        <w:rPr>
          <w:rFonts w:ascii="Arial" w:hAnsi="Arial" w:cs="Arial"/>
        </w:rPr>
      </w:pPr>
      <w:r w:rsidRPr="006C590F">
        <w:rPr>
          <w:rFonts w:ascii="Arial" w:hAnsi="Arial" w:cs="Arial"/>
        </w:rPr>
        <w:t>Quantity: 624</w:t>
      </w:r>
    </w:p>
    <w:p w14:paraId="0A78877C" w14:textId="62987E7F" w:rsidR="006C590F" w:rsidRPr="006C590F" w:rsidRDefault="006C590F" w:rsidP="006C590F">
      <w:pPr>
        <w:pStyle w:val="ListParagraph"/>
        <w:ind w:left="1440"/>
        <w:rPr>
          <w:rFonts w:ascii="Arial" w:hAnsi="Arial" w:cs="Arial"/>
        </w:rPr>
      </w:pPr>
      <w:r w:rsidRPr="006C590F">
        <w:rPr>
          <w:rFonts w:ascii="Arial" w:hAnsi="Arial" w:cs="Arial"/>
        </w:rPr>
        <w:t xml:space="preserve">Material:  Leatherette </w:t>
      </w:r>
    </w:p>
    <w:p w14:paraId="4CF252FF" w14:textId="0F39B0BF" w:rsidR="006C590F" w:rsidRPr="006C590F" w:rsidRDefault="006C590F" w:rsidP="006C590F">
      <w:pPr>
        <w:pStyle w:val="ListParagraph"/>
        <w:ind w:left="1440"/>
        <w:rPr>
          <w:rFonts w:ascii="Arial" w:hAnsi="Arial" w:cs="Arial"/>
        </w:rPr>
      </w:pPr>
      <w:r w:rsidRPr="006C590F">
        <w:rPr>
          <w:rFonts w:ascii="Arial" w:hAnsi="Arial" w:cs="Arial"/>
        </w:rPr>
        <w:t xml:space="preserve">Color:  Espresso Brown Leatherette </w:t>
      </w:r>
    </w:p>
    <w:p w14:paraId="39ECBE1F" w14:textId="77777777" w:rsidR="006C590F" w:rsidRPr="006C590F" w:rsidRDefault="006C590F" w:rsidP="006C590F">
      <w:pPr>
        <w:pStyle w:val="ListParagraph"/>
        <w:ind w:left="1440"/>
        <w:rPr>
          <w:rFonts w:ascii="Arial" w:hAnsi="Arial" w:cs="Arial"/>
        </w:rPr>
      </w:pPr>
      <w:r w:rsidRPr="006C590F">
        <w:rPr>
          <w:rFonts w:ascii="Arial" w:hAnsi="Arial" w:cs="Arial"/>
        </w:rPr>
        <w:t>Dimensions:  15″Dia x 1″H, CP 6</w:t>
      </w:r>
    </w:p>
    <w:p w14:paraId="4A467A50" w14:textId="77777777" w:rsidR="006C590F" w:rsidRPr="006C590F" w:rsidRDefault="006C590F" w:rsidP="006C590F">
      <w:pPr>
        <w:pStyle w:val="ListParagraph"/>
        <w:ind w:left="1440"/>
        <w:rPr>
          <w:rFonts w:ascii="Arial" w:hAnsi="Arial" w:cs="Arial"/>
        </w:rPr>
      </w:pPr>
      <w:r w:rsidRPr="006C590F">
        <w:rPr>
          <w:rFonts w:ascii="Arial" w:hAnsi="Arial" w:cs="Arial"/>
        </w:rPr>
        <w:t>Capable of fitting the following items:</w:t>
      </w:r>
    </w:p>
    <w:p w14:paraId="0CCF2635" w14:textId="77777777" w:rsidR="006C590F" w:rsidRPr="006C590F" w:rsidRDefault="006C590F" w:rsidP="006C590F">
      <w:pPr>
        <w:pStyle w:val="ListParagraph"/>
        <w:numPr>
          <w:ilvl w:val="1"/>
          <w:numId w:val="16"/>
        </w:numPr>
        <w:ind w:left="2160"/>
        <w:rPr>
          <w:rFonts w:ascii="Arial" w:hAnsi="Arial" w:cs="Arial"/>
        </w:rPr>
      </w:pPr>
      <w:r w:rsidRPr="006C590F">
        <w:rPr>
          <w:rFonts w:ascii="Arial" w:hAnsi="Arial" w:cs="Arial"/>
        </w:rPr>
        <w:t xml:space="preserve">Ice Bucket </w:t>
      </w:r>
    </w:p>
    <w:p w14:paraId="01F97C40" w14:textId="77777777" w:rsidR="006C590F" w:rsidRPr="006C590F" w:rsidRDefault="006C590F" w:rsidP="006C590F">
      <w:pPr>
        <w:pStyle w:val="ListParagraph"/>
        <w:numPr>
          <w:ilvl w:val="1"/>
          <w:numId w:val="16"/>
        </w:numPr>
        <w:ind w:left="2160"/>
        <w:rPr>
          <w:rFonts w:ascii="Arial" w:hAnsi="Arial" w:cs="Arial"/>
        </w:rPr>
      </w:pPr>
      <w:r w:rsidRPr="006C590F">
        <w:rPr>
          <w:rFonts w:ascii="Arial" w:hAnsi="Arial" w:cs="Arial"/>
        </w:rPr>
        <w:t>Two (2) bottles of water (for purchase with paper tag signs around necks of bottles)</w:t>
      </w:r>
    </w:p>
    <w:p w14:paraId="5B20512E" w14:textId="77777777" w:rsidR="006C590F" w:rsidRPr="006C590F" w:rsidRDefault="006C590F" w:rsidP="006C590F">
      <w:pPr>
        <w:pStyle w:val="ListParagraph"/>
        <w:numPr>
          <w:ilvl w:val="1"/>
          <w:numId w:val="16"/>
        </w:numPr>
        <w:ind w:left="2160"/>
        <w:rPr>
          <w:rFonts w:ascii="Arial" w:hAnsi="Arial" w:cs="Arial"/>
        </w:rPr>
      </w:pPr>
      <w:r w:rsidRPr="006C590F">
        <w:rPr>
          <w:rFonts w:ascii="Arial" w:hAnsi="Arial" w:cs="Arial"/>
        </w:rPr>
        <w:t>Two (2) glasses (On top of two paper coasters that are SNC branded)</w:t>
      </w:r>
    </w:p>
    <w:p w14:paraId="5DCE1521" w14:textId="77777777" w:rsidR="006C590F" w:rsidRPr="006C590F" w:rsidRDefault="006C590F" w:rsidP="006C590F">
      <w:pPr>
        <w:pStyle w:val="ListParagraph"/>
        <w:numPr>
          <w:ilvl w:val="1"/>
          <w:numId w:val="16"/>
        </w:numPr>
        <w:spacing w:after="0"/>
        <w:ind w:left="2160"/>
        <w:rPr>
          <w:rFonts w:ascii="Arial" w:hAnsi="Arial" w:cs="Arial"/>
        </w:rPr>
      </w:pPr>
      <w:r w:rsidRPr="006C590F">
        <w:rPr>
          <w:rFonts w:ascii="Arial" w:hAnsi="Arial" w:cs="Arial"/>
        </w:rPr>
        <w:t xml:space="preserve">Two (2) plastic cups </w:t>
      </w:r>
    </w:p>
    <w:p w14:paraId="5B74BE47" w14:textId="0BC7DDFC" w:rsidR="006C590F" w:rsidRPr="00096702" w:rsidRDefault="006C590F" w:rsidP="00096702">
      <w:pPr>
        <w:pStyle w:val="ListParagraph"/>
        <w:ind w:left="1440"/>
        <w:rPr>
          <w:rFonts w:ascii="Arial" w:hAnsi="Arial" w:cs="Arial"/>
        </w:rPr>
      </w:pPr>
      <w:r w:rsidRPr="006C590F">
        <w:rPr>
          <w:rFonts w:ascii="Arial" w:hAnsi="Arial" w:cs="Arial"/>
        </w:rPr>
        <w:t>Basis of Design Product:</w:t>
      </w:r>
      <w:r w:rsidRPr="006C590F">
        <w:rPr>
          <w:rFonts w:ascii="Arial" w:hAnsi="Arial" w:cs="Arial"/>
          <w:b/>
          <w:bCs/>
        </w:rPr>
        <w:t xml:space="preserve">  </w:t>
      </w:r>
      <w:hyperlink r:id="rId14" w:history="1">
        <w:r w:rsidR="00096702" w:rsidRPr="00496B59">
          <w:rPr>
            <w:rStyle w:val="Hyperlink"/>
            <w:rFonts w:ascii="Arial" w:hAnsi="Arial" w:cs="Arial"/>
          </w:rPr>
          <w:t>https://www.paradigmtrends.com/product/millennium/</w:t>
        </w:r>
      </w:hyperlink>
      <w:r w:rsidRPr="00096702">
        <w:rPr>
          <w:rFonts w:ascii="Arial" w:hAnsi="Arial" w:cs="Arial"/>
        </w:rPr>
        <w:t xml:space="preserve"> </w:t>
      </w:r>
    </w:p>
    <w:p w14:paraId="4ECEF17E" w14:textId="77777777" w:rsidR="00876C89" w:rsidRPr="00642E74" w:rsidRDefault="00876C89" w:rsidP="00876C89">
      <w:pPr>
        <w:jc w:val="center"/>
        <w:rPr>
          <w:rFonts w:ascii="Arial" w:hAnsi="Arial" w:cs="Arial"/>
          <w:b/>
          <w:bCs/>
          <w:sz w:val="20"/>
          <w:szCs w:val="20"/>
          <w:u w:val="single"/>
        </w:rPr>
      </w:pPr>
      <w:r w:rsidRPr="00642E74">
        <w:rPr>
          <w:rFonts w:ascii="Arial" w:hAnsi="Arial" w:cs="Arial"/>
          <w:noProof/>
          <w:sz w:val="20"/>
          <w:szCs w:val="20"/>
        </w:rPr>
        <w:drawing>
          <wp:inline distT="0" distB="0" distL="0" distR="0" wp14:anchorId="03282502" wp14:editId="15B2CA7B">
            <wp:extent cx="3117792" cy="20002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2054" cy="2022231"/>
                    </a:xfrm>
                    <a:prstGeom prst="rect">
                      <a:avLst/>
                    </a:prstGeom>
                  </pic:spPr>
                </pic:pic>
              </a:graphicData>
            </a:graphic>
          </wp:inline>
        </w:drawing>
      </w:r>
    </w:p>
    <w:p w14:paraId="55C847C8" w14:textId="28FA119F" w:rsidR="00876C89" w:rsidRPr="006C590F" w:rsidRDefault="00876C89" w:rsidP="006C590F">
      <w:pPr>
        <w:pStyle w:val="Heading2"/>
        <w:rPr>
          <w:b/>
          <w:bCs/>
        </w:rPr>
      </w:pPr>
      <w:bookmarkStart w:id="7" w:name="_Toc219816137"/>
      <w:r w:rsidRPr="006C590F">
        <w:rPr>
          <w:b/>
          <w:bCs/>
        </w:rPr>
        <w:t>Ice Bucket</w:t>
      </w:r>
      <w:bookmarkEnd w:id="7"/>
      <w:r w:rsidRPr="006C590F">
        <w:rPr>
          <w:b/>
          <w:bCs/>
        </w:rPr>
        <w:t xml:space="preserve"> </w:t>
      </w:r>
    </w:p>
    <w:p w14:paraId="7F76A210" w14:textId="7EA06767" w:rsidR="00876C89" w:rsidRPr="006C590F" w:rsidRDefault="00876C89" w:rsidP="006C590F">
      <w:pPr>
        <w:pStyle w:val="ListParagraph"/>
        <w:ind w:left="1440"/>
        <w:rPr>
          <w:rFonts w:ascii="Arial" w:hAnsi="Arial" w:cs="Arial"/>
        </w:rPr>
      </w:pPr>
      <w:r w:rsidRPr="006C590F">
        <w:rPr>
          <w:rFonts w:ascii="Arial" w:hAnsi="Arial" w:cs="Arial"/>
        </w:rPr>
        <w:t>Quantity:</w:t>
      </w:r>
      <w:r w:rsidR="006C590F">
        <w:rPr>
          <w:rFonts w:ascii="Arial" w:hAnsi="Arial" w:cs="Arial"/>
        </w:rPr>
        <w:t xml:space="preserve"> 624</w:t>
      </w:r>
    </w:p>
    <w:p w14:paraId="4382B7C8" w14:textId="77777777" w:rsidR="00876C89" w:rsidRPr="006C590F" w:rsidRDefault="00876C89" w:rsidP="006C590F">
      <w:pPr>
        <w:pStyle w:val="ListParagraph"/>
        <w:ind w:left="1440"/>
        <w:rPr>
          <w:rFonts w:ascii="Arial" w:hAnsi="Arial" w:cs="Arial"/>
        </w:rPr>
      </w:pPr>
      <w:r w:rsidRPr="006C590F">
        <w:rPr>
          <w:rFonts w:ascii="Arial" w:hAnsi="Arial" w:cs="Arial"/>
        </w:rPr>
        <w:t xml:space="preserve">Material:  Leatherette &amp; double lined 18/8 stainless steel </w:t>
      </w:r>
    </w:p>
    <w:p w14:paraId="08D14914" w14:textId="77777777" w:rsidR="00876C89" w:rsidRPr="006C590F" w:rsidRDefault="00876C89" w:rsidP="006C590F">
      <w:pPr>
        <w:pStyle w:val="ListParagraph"/>
        <w:ind w:left="1440"/>
        <w:rPr>
          <w:rFonts w:ascii="Arial" w:hAnsi="Arial" w:cs="Arial"/>
        </w:rPr>
      </w:pPr>
      <w:r w:rsidRPr="006C590F">
        <w:rPr>
          <w:rFonts w:ascii="Arial" w:hAnsi="Arial" w:cs="Arial"/>
        </w:rPr>
        <w:t>Color:  Espresso Brown Leatherette &amp; Champagne Brass Accent Finish</w:t>
      </w:r>
    </w:p>
    <w:p w14:paraId="5FED3A70" w14:textId="77777777" w:rsidR="00876C89" w:rsidRPr="006C590F" w:rsidRDefault="00876C89" w:rsidP="006C590F">
      <w:pPr>
        <w:pStyle w:val="ListParagraph"/>
        <w:ind w:left="1440"/>
        <w:rPr>
          <w:rFonts w:ascii="Arial" w:hAnsi="Arial" w:cs="Arial"/>
          <w:color w:val="000000" w:themeColor="text1"/>
        </w:rPr>
      </w:pPr>
      <w:r w:rsidRPr="006C590F">
        <w:rPr>
          <w:rFonts w:ascii="Arial" w:hAnsi="Arial" w:cs="Arial"/>
        </w:rPr>
        <w:t>Capacity:  3 Quarts</w:t>
      </w:r>
    </w:p>
    <w:p w14:paraId="17E57B1F" w14:textId="3D0F3743" w:rsidR="00876C89" w:rsidRPr="00096702" w:rsidRDefault="00876C89" w:rsidP="00096702">
      <w:pPr>
        <w:pStyle w:val="ListParagraph"/>
        <w:ind w:left="1440"/>
        <w:rPr>
          <w:rFonts w:ascii="Arial" w:hAnsi="Arial" w:cs="Arial"/>
        </w:rPr>
      </w:pPr>
      <w:r w:rsidRPr="006C590F">
        <w:rPr>
          <w:rFonts w:ascii="Arial" w:hAnsi="Arial" w:cs="Arial"/>
        </w:rPr>
        <w:t xml:space="preserve">Basis of Design Product:  </w:t>
      </w:r>
      <w:hyperlink r:id="rId16" w:history="1">
        <w:r w:rsidR="00096702" w:rsidRPr="00496B59">
          <w:rPr>
            <w:rStyle w:val="Hyperlink"/>
            <w:rFonts w:ascii="Arial" w:hAnsi="Arial" w:cs="Arial"/>
          </w:rPr>
          <w:t>https://www.paradigmtrends.com/product/millennium/</w:t>
        </w:r>
      </w:hyperlink>
      <w:r w:rsidRPr="00096702">
        <w:rPr>
          <w:rFonts w:ascii="Arial" w:hAnsi="Arial" w:cs="Arial"/>
        </w:rPr>
        <w:t xml:space="preserve"> </w:t>
      </w:r>
    </w:p>
    <w:p w14:paraId="59B1099C" w14:textId="77777777" w:rsidR="00876C89" w:rsidRPr="00642E74" w:rsidRDefault="00876C89" w:rsidP="00876C89">
      <w:pPr>
        <w:jc w:val="center"/>
        <w:rPr>
          <w:rFonts w:ascii="Arial" w:hAnsi="Arial" w:cs="Arial"/>
          <w:b/>
          <w:bCs/>
          <w:sz w:val="20"/>
          <w:szCs w:val="20"/>
          <w:u w:val="single"/>
        </w:rPr>
      </w:pPr>
      <w:r w:rsidRPr="00642E74">
        <w:rPr>
          <w:rFonts w:ascii="Arial" w:hAnsi="Arial" w:cs="Arial"/>
          <w:noProof/>
          <w:sz w:val="20"/>
          <w:szCs w:val="20"/>
        </w:rPr>
        <w:drawing>
          <wp:inline distT="0" distB="0" distL="0" distR="0" wp14:anchorId="15224F63" wp14:editId="6E65D524">
            <wp:extent cx="3162300" cy="2028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4250" cy="2042887"/>
                    </a:xfrm>
                    <a:prstGeom prst="rect">
                      <a:avLst/>
                    </a:prstGeom>
                  </pic:spPr>
                </pic:pic>
              </a:graphicData>
            </a:graphic>
          </wp:inline>
        </w:drawing>
      </w:r>
    </w:p>
    <w:p w14:paraId="1BD396FE" w14:textId="757690B0" w:rsidR="00876C89" w:rsidRPr="00340BBE" w:rsidRDefault="00876C89" w:rsidP="00340BBE">
      <w:pPr>
        <w:pStyle w:val="Heading2"/>
        <w:rPr>
          <w:b/>
          <w:bCs/>
        </w:rPr>
      </w:pPr>
      <w:bookmarkStart w:id="8" w:name="_Toc219816138"/>
      <w:r w:rsidRPr="00340BBE">
        <w:rPr>
          <w:b/>
          <w:bCs/>
        </w:rPr>
        <w:t>Bathroom Soap Dish</w:t>
      </w:r>
      <w:bookmarkEnd w:id="8"/>
    </w:p>
    <w:p w14:paraId="1F545289" w14:textId="43FD92D8" w:rsidR="00876C89" w:rsidRPr="00340BBE" w:rsidRDefault="00876C89" w:rsidP="00340BBE">
      <w:pPr>
        <w:pStyle w:val="ListParagraph"/>
        <w:ind w:left="1440"/>
        <w:rPr>
          <w:rFonts w:ascii="Arial" w:hAnsi="Arial" w:cs="Arial"/>
        </w:rPr>
      </w:pPr>
      <w:r w:rsidRPr="00340BBE">
        <w:rPr>
          <w:rFonts w:ascii="Arial" w:hAnsi="Arial" w:cs="Arial"/>
        </w:rPr>
        <w:t>Quantity:</w:t>
      </w:r>
      <w:r w:rsidR="00340BBE" w:rsidRPr="00340BBE">
        <w:rPr>
          <w:rFonts w:ascii="Arial" w:hAnsi="Arial" w:cs="Arial"/>
        </w:rPr>
        <w:t xml:space="preserve"> 624</w:t>
      </w:r>
    </w:p>
    <w:p w14:paraId="7F4EBAA3" w14:textId="77777777" w:rsidR="00876C89" w:rsidRPr="00340BBE" w:rsidRDefault="00876C89" w:rsidP="00340BBE">
      <w:pPr>
        <w:pStyle w:val="ListParagraph"/>
        <w:ind w:left="1440"/>
        <w:rPr>
          <w:rFonts w:ascii="Arial" w:hAnsi="Arial" w:cs="Arial"/>
        </w:rPr>
      </w:pPr>
      <w:r w:rsidRPr="00340BBE">
        <w:rPr>
          <w:rFonts w:ascii="Arial" w:hAnsi="Arial" w:cs="Arial"/>
        </w:rPr>
        <w:t>Material:  Resin</w:t>
      </w:r>
    </w:p>
    <w:p w14:paraId="0A5B0AE3" w14:textId="77777777" w:rsidR="00876C89" w:rsidRPr="00340BBE" w:rsidRDefault="00876C89" w:rsidP="00340BBE">
      <w:pPr>
        <w:pStyle w:val="ListParagraph"/>
        <w:ind w:left="1440"/>
        <w:rPr>
          <w:rFonts w:ascii="Arial" w:hAnsi="Arial" w:cs="Arial"/>
        </w:rPr>
      </w:pPr>
      <w:r w:rsidRPr="00340BBE">
        <w:rPr>
          <w:rFonts w:ascii="Arial" w:hAnsi="Arial" w:cs="Arial"/>
        </w:rPr>
        <w:t>Color:  Glossy White</w:t>
      </w:r>
    </w:p>
    <w:p w14:paraId="61BD49C1" w14:textId="77777777" w:rsidR="00876C89" w:rsidRPr="00340BBE" w:rsidRDefault="00876C89" w:rsidP="00340BBE">
      <w:pPr>
        <w:pStyle w:val="ListParagraph"/>
        <w:ind w:left="1440"/>
        <w:rPr>
          <w:rFonts w:ascii="Arial" w:hAnsi="Arial" w:cs="Arial"/>
        </w:rPr>
      </w:pPr>
      <w:r w:rsidRPr="00340BBE">
        <w:rPr>
          <w:rFonts w:ascii="Arial" w:hAnsi="Arial" w:cs="Arial"/>
        </w:rPr>
        <w:t>Dimensions:  5.125″ L x 3.50″ W x 1″ H, CP 24</w:t>
      </w:r>
    </w:p>
    <w:p w14:paraId="234CBFB7" w14:textId="7D122B2C" w:rsidR="00876C89" w:rsidRPr="00096702" w:rsidRDefault="00876C89" w:rsidP="00096702">
      <w:pPr>
        <w:pStyle w:val="ListParagraph"/>
        <w:ind w:left="1440"/>
        <w:rPr>
          <w:rFonts w:ascii="Arial" w:hAnsi="Arial" w:cs="Arial"/>
        </w:rPr>
      </w:pPr>
      <w:r w:rsidRPr="00340BBE">
        <w:rPr>
          <w:rFonts w:ascii="Arial" w:hAnsi="Arial" w:cs="Arial"/>
        </w:rPr>
        <w:t xml:space="preserve">Basis of Design Product:  </w:t>
      </w:r>
      <w:hyperlink r:id="rId17" w:history="1">
        <w:r w:rsidR="00096702" w:rsidRPr="00496B59">
          <w:rPr>
            <w:rStyle w:val="Hyperlink"/>
            <w:rFonts w:ascii="Arial" w:hAnsi="Arial" w:cs="Arial"/>
          </w:rPr>
          <w:t>https://www.paradigmtrends.com/product/delta-white/</w:t>
        </w:r>
      </w:hyperlink>
      <w:r w:rsidRPr="00096702">
        <w:rPr>
          <w:rFonts w:ascii="Arial" w:hAnsi="Arial" w:cs="Arial"/>
        </w:rPr>
        <w:t xml:space="preserve"> </w:t>
      </w:r>
    </w:p>
    <w:p w14:paraId="52639982" w14:textId="77777777" w:rsidR="00876C89" w:rsidRPr="00642E74" w:rsidRDefault="00876C89" w:rsidP="00876C89">
      <w:pPr>
        <w:ind w:left="720"/>
        <w:jc w:val="center"/>
        <w:rPr>
          <w:rFonts w:ascii="Arial" w:hAnsi="Arial" w:cs="Arial"/>
          <w:b/>
          <w:bCs/>
          <w:sz w:val="20"/>
          <w:szCs w:val="20"/>
          <w:u w:val="single"/>
        </w:rPr>
      </w:pPr>
      <w:r w:rsidRPr="00642E74">
        <w:rPr>
          <w:rFonts w:ascii="Arial" w:hAnsi="Arial" w:cs="Arial"/>
          <w:noProof/>
          <w:sz w:val="20"/>
          <w:szCs w:val="20"/>
        </w:rPr>
        <w:lastRenderedPageBreak/>
        <w:drawing>
          <wp:inline distT="0" distB="0" distL="0" distR="0" wp14:anchorId="6A2470C9" wp14:editId="6C6DE3A4">
            <wp:extent cx="1586841" cy="1714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6119" cy="1735329"/>
                    </a:xfrm>
                    <a:prstGeom prst="rect">
                      <a:avLst/>
                    </a:prstGeom>
                  </pic:spPr>
                </pic:pic>
              </a:graphicData>
            </a:graphic>
          </wp:inline>
        </w:drawing>
      </w:r>
    </w:p>
    <w:p w14:paraId="0B02D1B0" w14:textId="4CD71CB9" w:rsidR="00876C89" w:rsidRPr="00340BBE" w:rsidRDefault="00876C89" w:rsidP="00340BBE">
      <w:pPr>
        <w:pStyle w:val="Heading2"/>
        <w:rPr>
          <w:b/>
          <w:bCs/>
        </w:rPr>
      </w:pPr>
      <w:bookmarkStart w:id="9" w:name="_Toc219816139"/>
      <w:r w:rsidRPr="00340BBE">
        <w:rPr>
          <w:b/>
          <w:bCs/>
        </w:rPr>
        <w:t>Bathroom Tissue Holder</w:t>
      </w:r>
      <w:bookmarkEnd w:id="9"/>
    </w:p>
    <w:p w14:paraId="0632FB06" w14:textId="74556BAF" w:rsidR="00876C89" w:rsidRPr="00340BBE" w:rsidRDefault="00876C89" w:rsidP="00340BBE">
      <w:pPr>
        <w:pStyle w:val="ListParagraph"/>
        <w:ind w:left="1440"/>
        <w:rPr>
          <w:rFonts w:ascii="Arial" w:hAnsi="Arial" w:cs="Arial"/>
        </w:rPr>
      </w:pPr>
      <w:r w:rsidRPr="00340BBE">
        <w:rPr>
          <w:rFonts w:ascii="Arial" w:hAnsi="Arial" w:cs="Arial"/>
        </w:rPr>
        <w:t>Quantity:</w:t>
      </w:r>
      <w:r w:rsidR="00340BBE">
        <w:rPr>
          <w:rFonts w:ascii="Arial" w:hAnsi="Arial" w:cs="Arial"/>
        </w:rPr>
        <w:t xml:space="preserve"> 624</w:t>
      </w:r>
    </w:p>
    <w:p w14:paraId="0A28988B" w14:textId="77777777" w:rsidR="00876C89" w:rsidRPr="00340BBE" w:rsidRDefault="00876C89" w:rsidP="00340BBE">
      <w:pPr>
        <w:pStyle w:val="ListParagraph"/>
        <w:ind w:left="1440"/>
        <w:rPr>
          <w:rFonts w:ascii="Arial" w:hAnsi="Arial" w:cs="Arial"/>
        </w:rPr>
      </w:pPr>
      <w:r w:rsidRPr="00340BBE">
        <w:rPr>
          <w:rFonts w:ascii="Arial" w:hAnsi="Arial" w:cs="Arial"/>
        </w:rPr>
        <w:t>Material:  Resin</w:t>
      </w:r>
    </w:p>
    <w:p w14:paraId="5270C7C3" w14:textId="77777777" w:rsidR="00876C89" w:rsidRPr="00340BBE" w:rsidRDefault="00876C89" w:rsidP="00340BBE">
      <w:pPr>
        <w:pStyle w:val="ListParagraph"/>
        <w:ind w:left="1440"/>
        <w:rPr>
          <w:rFonts w:ascii="Arial" w:hAnsi="Arial" w:cs="Arial"/>
        </w:rPr>
      </w:pPr>
      <w:r w:rsidRPr="00340BBE">
        <w:rPr>
          <w:rFonts w:ascii="Arial" w:hAnsi="Arial" w:cs="Arial"/>
        </w:rPr>
        <w:t>Color:  Glossy White</w:t>
      </w:r>
    </w:p>
    <w:p w14:paraId="4BAC77AE" w14:textId="77777777" w:rsidR="00876C89" w:rsidRPr="00340BBE" w:rsidRDefault="00876C89" w:rsidP="00340BBE">
      <w:pPr>
        <w:pStyle w:val="ListParagraph"/>
        <w:ind w:left="1440"/>
        <w:rPr>
          <w:rFonts w:ascii="Arial" w:hAnsi="Arial" w:cs="Arial"/>
        </w:rPr>
      </w:pPr>
      <w:r w:rsidRPr="00340BBE">
        <w:rPr>
          <w:rFonts w:ascii="Arial" w:hAnsi="Arial" w:cs="Arial"/>
        </w:rPr>
        <w:t>Dimensions:  7.75″ x 7.75” x 11″H, CP 4</w:t>
      </w:r>
    </w:p>
    <w:p w14:paraId="4597188D" w14:textId="60E99BFD" w:rsidR="00876C89" w:rsidRPr="00096702" w:rsidRDefault="00876C89" w:rsidP="00096702">
      <w:pPr>
        <w:pStyle w:val="ListParagraph"/>
        <w:ind w:left="1440"/>
        <w:rPr>
          <w:rFonts w:ascii="Arial" w:hAnsi="Arial" w:cs="Arial"/>
        </w:rPr>
      </w:pPr>
      <w:r w:rsidRPr="00340BBE">
        <w:rPr>
          <w:rFonts w:ascii="Arial" w:hAnsi="Arial" w:cs="Arial"/>
        </w:rPr>
        <w:t xml:space="preserve">Basis of Design Product:  </w:t>
      </w:r>
      <w:hyperlink r:id="rId19" w:history="1">
        <w:r w:rsidR="00096702" w:rsidRPr="00496B59">
          <w:rPr>
            <w:rStyle w:val="Hyperlink"/>
            <w:rFonts w:ascii="Arial" w:hAnsi="Arial" w:cs="Arial"/>
          </w:rPr>
          <w:t>https://www.paradigmtrends.com/product/delta-white/</w:t>
        </w:r>
      </w:hyperlink>
      <w:r w:rsidRPr="00096702">
        <w:rPr>
          <w:rFonts w:ascii="Arial" w:hAnsi="Arial" w:cs="Arial"/>
          <w:sz w:val="20"/>
          <w:szCs w:val="20"/>
          <w:u w:val="single"/>
        </w:rPr>
        <w:t xml:space="preserve"> </w:t>
      </w:r>
    </w:p>
    <w:p w14:paraId="5095B65C" w14:textId="77777777" w:rsidR="00876C89" w:rsidRPr="00642E74" w:rsidRDefault="00876C89" w:rsidP="00876C89">
      <w:pPr>
        <w:ind w:left="720"/>
        <w:jc w:val="center"/>
        <w:rPr>
          <w:rFonts w:ascii="Arial" w:hAnsi="Arial" w:cs="Arial"/>
          <w:b/>
          <w:bCs/>
          <w:sz w:val="20"/>
          <w:szCs w:val="20"/>
          <w:u w:val="single"/>
        </w:rPr>
      </w:pPr>
      <w:r w:rsidRPr="00642E74">
        <w:rPr>
          <w:rFonts w:ascii="Arial" w:hAnsi="Arial" w:cs="Arial"/>
          <w:noProof/>
          <w:sz w:val="20"/>
          <w:szCs w:val="20"/>
        </w:rPr>
        <w:drawing>
          <wp:inline distT="0" distB="0" distL="0" distR="0" wp14:anchorId="2C695D9B" wp14:editId="2C315C03">
            <wp:extent cx="1628775" cy="17598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3438" cy="1797260"/>
                    </a:xfrm>
                    <a:prstGeom prst="rect">
                      <a:avLst/>
                    </a:prstGeom>
                  </pic:spPr>
                </pic:pic>
              </a:graphicData>
            </a:graphic>
          </wp:inline>
        </w:drawing>
      </w:r>
    </w:p>
    <w:p w14:paraId="1A81B8CC" w14:textId="77777777" w:rsidR="00876C89" w:rsidRPr="00642E74" w:rsidRDefault="00876C89" w:rsidP="00876C89">
      <w:pPr>
        <w:rPr>
          <w:rFonts w:ascii="Arial" w:hAnsi="Arial" w:cs="Arial"/>
          <w:b/>
          <w:bCs/>
          <w:sz w:val="20"/>
          <w:szCs w:val="20"/>
          <w:u w:val="single"/>
        </w:rPr>
      </w:pPr>
    </w:p>
    <w:p w14:paraId="38DB0909" w14:textId="04925BBA" w:rsidR="00876C89" w:rsidRPr="00340BBE" w:rsidRDefault="00876C89" w:rsidP="00340BBE">
      <w:pPr>
        <w:pStyle w:val="Heading2"/>
        <w:rPr>
          <w:b/>
          <w:bCs/>
        </w:rPr>
      </w:pPr>
      <w:bookmarkStart w:id="10" w:name="_Toc219816140"/>
      <w:r w:rsidRPr="00340BBE">
        <w:rPr>
          <w:b/>
          <w:bCs/>
        </w:rPr>
        <w:t>Bathroom Wastebasket &amp; Plastic Liner</w:t>
      </w:r>
      <w:bookmarkEnd w:id="10"/>
      <w:r w:rsidRPr="00340BBE">
        <w:rPr>
          <w:b/>
          <w:bCs/>
        </w:rPr>
        <w:t xml:space="preserve"> </w:t>
      </w:r>
    </w:p>
    <w:p w14:paraId="45F681D9" w14:textId="163E7118" w:rsidR="00876C89" w:rsidRPr="00340BBE" w:rsidRDefault="00876C89" w:rsidP="00340BBE">
      <w:pPr>
        <w:pStyle w:val="ListParagraph"/>
        <w:ind w:left="1440"/>
        <w:rPr>
          <w:rFonts w:ascii="Arial" w:hAnsi="Arial" w:cs="Arial"/>
        </w:rPr>
      </w:pPr>
      <w:r w:rsidRPr="00340BBE">
        <w:rPr>
          <w:rFonts w:ascii="Arial" w:hAnsi="Arial" w:cs="Arial"/>
        </w:rPr>
        <w:t>Quantity:</w:t>
      </w:r>
      <w:r w:rsidR="00340BBE">
        <w:rPr>
          <w:rFonts w:ascii="Arial" w:hAnsi="Arial" w:cs="Arial"/>
        </w:rPr>
        <w:t xml:space="preserve"> 624</w:t>
      </w:r>
    </w:p>
    <w:p w14:paraId="780CFF86" w14:textId="77777777" w:rsidR="00876C89" w:rsidRPr="00340BBE" w:rsidRDefault="00876C89" w:rsidP="00340BBE">
      <w:pPr>
        <w:pStyle w:val="ListParagraph"/>
        <w:ind w:left="1440"/>
        <w:rPr>
          <w:rFonts w:ascii="Arial" w:hAnsi="Arial" w:cs="Arial"/>
        </w:rPr>
      </w:pPr>
      <w:r w:rsidRPr="00340BBE">
        <w:rPr>
          <w:rFonts w:ascii="Arial" w:hAnsi="Arial" w:cs="Arial"/>
        </w:rPr>
        <w:t>Material:  Resin Wastebasket with Plastic Liner</w:t>
      </w:r>
    </w:p>
    <w:p w14:paraId="25B3B0C4" w14:textId="77777777" w:rsidR="00876C89" w:rsidRPr="00340BBE" w:rsidRDefault="00876C89" w:rsidP="00340BBE">
      <w:pPr>
        <w:pStyle w:val="ListParagraph"/>
        <w:ind w:left="1440"/>
        <w:rPr>
          <w:rFonts w:ascii="Arial" w:hAnsi="Arial" w:cs="Arial"/>
        </w:rPr>
      </w:pPr>
      <w:r w:rsidRPr="00340BBE">
        <w:rPr>
          <w:rFonts w:ascii="Arial" w:hAnsi="Arial" w:cs="Arial"/>
        </w:rPr>
        <w:t>Color:  Glossy White</w:t>
      </w:r>
    </w:p>
    <w:p w14:paraId="7991170E" w14:textId="77777777" w:rsidR="00876C89" w:rsidRPr="00340BBE" w:rsidRDefault="00876C89" w:rsidP="00340BBE">
      <w:pPr>
        <w:pStyle w:val="ListParagraph"/>
        <w:ind w:left="1440"/>
        <w:rPr>
          <w:rFonts w:ascii="Arial" w:hAnsi="Arial" w:cs="Arial"/>
        </w:rPr>
      </w:pPr>
      <w:r w:rsidRPr="00340BBE">
        <w:rPr>
          <w:rFonts w:ascii="Arial" w:hAnsi="Arial" w:cs="Arial"/>
        </w:rPr>
        <w:t xml:space="preserve">Dimensions:  </w:t>
      </w:r>
    </w:p>
    <w:p w14:paraId="4E2E7BB5" w14:textId="77777777" w:rsidR="00876C89" w:rsidRPr="00340BBE" w:rsidRDefault="00876C89" w:rsidP="00340BBE">
      <w:pPr>
        <w:pStyle w:val="ListParagraph"/>
        <w:numPr>
          <w:ilvl w:val="1"/>
          <w:numId w:val="16"/>
        </w:numPr>
        <w:ind w:left="2160"/>
        <w:rPr>
          <w:rFonts w:ascii="Arial" w:hAnsi="Arial" w:cs="Arial"/>
        </w:rPr>
      </w:pPr>
      <w:r w:rsidRPr="00340BBE">
        <w:rPr>
          <w:rFonts w:ascii="Arial" w:hAnsi="Arial" w:cs="Arial"/>
        </w:rPr>
        <w:t>Wastebasket - 7.75″ x 7.75” x 11″H</w:t>
      </w:r>
    </w:p>
    <w:p w14:paraId="684C9FE6" w14:textId="77777777" w:rsidR="00876C89" w:rsidRPr="00340BBE" w:rsidRDefault="00876C89" w:rsidP="00340BBE">
      <w:pPr>
        <w:pStyle w:val="ListParagraph"/>
        <w:numPr>
          <w:ilvl w:val="1"/>
          <w:numId w:val="16"/>
        </w:numPr>
        <w:ind w:left="2160"/>
        <w:rPr>
          <w:rFonts w:ascii="Arial" w:hAnsi="Arial" w:cs="Arial"/>
        </w:rPr>
      </w:pPr>
      <w:r w:rsidRPr="00340BBE">
        <w:rPr>
          <w:rFonts w:ascii="Arial" w:hAnsi="Arial" w:cs="Arial"/>
        </w:rPr>
        <w:t>Liner:  6.75″ SQ x 6.625″ SQ x 9.75″ H</w:t>
      </w:r>
    </w:p>
    <w:p w14:paraId="1BFD28E7" w14:textId="258B0272" w:rsidR="00876C89" w:rsidRPr="00096702" w:rsidRDefault="00876C89" w:rsidP="00096702">
      <w:pPr>
        <w:pStyle w:val="ListParagraph"/>
        <w:ind w:left="1440"/>
        <w:rPr>
          <w:rFonts w:ascii="Arial" w:hAnsi="Arial" w:cs="Arial"/>
        </w:rPr>
      </w:pPr>
      <w:r w:rsidRPr="00340BBE">
        <w:rPr>
          <w:rFonts w:ascii="Arial" w:hAnsi="Arial" w:cs="Arial"/>
        </w:rPr>
        <w:t xml:space="preserve">Basis of Design Product:  </w:t>
      </w:r>
      <w:hyperlink r:id="rId20" w:history="1">
        <w:r w:rsidR="00096702" w:rsidRPr="00496B59">
          <w:rPr>
            <w:rStyle w:val="Hyperlink"/>
            <w:rFonts w:ascii="Arial" w:hAnsi="Arial" w:cs="Arial"/>
          </w:rPr>
          <w:t>https://www.paradigmtrends.com/product/delta-white/</w:t>
        </w:r>
      </w:hyperlink>
      <w:r w:rsidRPr="00096702">
        <w:rPr>
          <w:rFonts w:ascii="Arial" w:hAnsi="Arial" w:cs="Arial"/>
          <w:b/>
          <w:bCs/>
          <w:u w:val="single"/>
        </w:rPr>
        <w:t xml:space="preserve"> </w:t>
      </w:r>
    </w:p>
    <w:p w14:paraId="5A16EF0C" w14:textId="77777777" w:rsidR="00876C89" w:rsidRPr="00642E74" w:rsidRDefault="00876C89" w:rsidP="00876C89">
      <w:pPr>
        <w:ind w:left="720"/>
        <w:jc w:val="center"/>
        <w:rPr>
          <w:rFonts w:ascii="Arial" w:hAnsi="Arial" w:cs="Arial"/>
          <w:sz w:val="20"/>
          <w:szCs w:val="20"/>
        </w:rPr>
      </w:pPr>
      <w:r w:rsidRPr="00642E74">
        <w:rPr>
          <w:rFonts w:ascii="Arial" w:hAnsi="Arial" w:cs="Arial"/>
          <w:noProof/>
          <w:sz w:val="20"/>
          <w:szCs w:val="20"/>
        </w:rPr>
        <w:drawing>
          <wp:inline distT="0" distB="0" distL="0" distR="0" wp14:anchorId="5C695968" wp14:editId="46E52389">
            <wp:extent cx="1821180" cy="196769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3395" cy="1991694"/>
                    </a:xfrm>
                    <a:prstGeom prst="rect">
                      <a:avLst/>
                    </a:prstGeom>
                  </pic:spPr>
                </pic:pic>
              </a:graphicData>
            </a:graphic>
          </wp:inline>
        </w:drawing>
      </w:r>
    </w:p>
    <w:p w14:paraId="084CCF0A" w14:textId="097F343E" w:rsidR="00876C89" w:rsidRPr="00340BBE" w:rsidRDefault="00876C89" w:rsidP="00340BBE">
      <w:pPr>
        <w:pStyle w:val="Heading2"/>
        <w:rPr>
          <w:b/>
          <w:bCs/>
        </w:rPr>
      </w:pPr>
      <w:bookmarkStart w:id="11" w:name="_Toc219816141"/>
      <w:r w:rsidRPr="00340BBE">
        <w:rPr>
          <w:b/>
          <w:bCs/>
        </w:rPr>
        <w:lastRenderedPageBreak/>
        <w:t>Waste basket in Room:</w:t>
      </w:r>
      <w:bookmarkEnd w:id="11"/>
    </w:p>
    <w:p w14:paraId="05AF7AA5" w14:textId="61D6ADBF" w:rsidR="00876C89" w:rsidRPr="00340BBE" w:rsidRDefault="00876C89" w:rsidP="00340BBE">
      <w:pPr>
        <w:pStyle w:val="ListParagraph"/>
        <w:ind w:firstLine="720"/>
        <w:rPr>
          <w:rFonts w:ascii="Arial" w:hAnsi="Arial" w:cs="Arial"/>
        </w:rPr>
      </w:pPr>
      <w:r w:rsidRPr="00340BBE">
        <w:rPr>
          <w:rFonts w:ascii="Arial" w:hAnsi="Arial" w:cs="Arial"/>
        </w:rPr>
        <w:t>Quantity:</w:t>
      </w:r>
      <w:r w:rsidR="00340BBE">
        <w:rPr>
          <w:rFonts w:ascii="Arial" w:hAnsi="Arial" w:cs="Arial"/>
        </w:rPr>
        <w:t xml:space="preserve"> 624</w:t>
      </w:r>
    </w:p>
    <w:p w14:paraId="604272A9" w14:textId="77777777" w:rsidR="00876C89" w:rsidRPr="00340BBE" w:rsidRDefault="00876C89" w:rsidP="00340BBE">
      <w:pPr>
        <w:pStyle w:val="ListParagraph"/>
        <w:ind w:left="1440"/>
        <w:rPr>
          <w:rFonts w:ascii="Arial" w:hAnsi="Arial" w:cs="Arial"/>
        </w:rPr>
      </w:pPr>
      <w:r w:rsidRPr="00340BBE">
        <w:rPr>
          <w:rFonts w:ascii="Arial" w:hAnsi="Arial" w:cs="Arial"/>
        </w:rPr>
        <w:t>Material:  Leatherette Wastebasket with Powder Coated Metal Liner</w:t>
      </w:r>
    </w:p>
    <w:p w14:paraId="7035A95D" w14:textId="77777777" w:rsidR="00876C89" w:rsidRPr="00340BBE" w:rsidRDefault="00876C89" w:rsidP="00340BBE">
      <w:pPr>
        <w:pStyle w:val="ListParagraph"/>
        <w:ind w:left="1440"/>
        <w:rPr>
          <w:rFonts w:ascii="Arial" w:hAnsi="Arial" w:cs="Arial"/>
        </w:rPr>
      </w:pPr>
      <w:r w:rsidRPr="00340BBE">
        <w:rPr>
          <w:rFonts w:ascii="Arial" w:hAnsi="Arial" w:cs="Arial"/>
        </w:rPr>
        <w:t>Color:  Espresso Brown Leatherette with Black interior Liner</w:t>
      </w:r>
    </w:p>
    <w:p w14:paraId="55AF4B2C" w14:textId="77777777" w:rsidR="00876C89" w:rsidRPr="00340BBE" w:rsidRDefault="00876C89" w:rsidP="00340BBE">
      <w:pPr>
        <w:pStyle w:val="ListParagraph"/>
        <w:ind w:left="1440"/>
        <w:rPr>
          <w:rFonts w:ascii="Arial" w:hAnsi="Arial" w:cs="Arial"/>
        </w:rPr>
      </w:pPr>
      <w:r w:rsidRPr="00340BBE">
        <w:rPr>
          <w:rFonts w:ascii="Arial" w:hAnsi="Arial" w:cs="Arial"/>
        </w:rPr>
        <w:t>Dimensions:  9.75″Sq x 8.25″Sq x 11″H, CP 4</w:t>
      </w:r>
    </w:p>
    <w:p w14:paraId="79F7E0D7" w14:textId="070E9BB1" w:rsidR="00876C89" w:rsidRPr="00096702" w:rsidRDefault="00876C89" w:rsidP="00096702">
      <w:pPr>
        <w:pStyle w:val="ListParagraph"/>
        <w:ind w:left="1440"/>
        <w:rPr>
          <w:rFonts w:ascii="Arial" w:hAnsi="Arial" w:cs="Arial"/>
        </w:rPr>
      </w:pPr>
      <w:r w:rsidRPr="00340BBE">
        <w:rPr>
          <w:rFonts w:ascii="Arial" w:hAnsi="Arial" w:cs="Arial"/>
        </w:rPr>
        <w:t xml:space="preserve">Basis of Design Product:  </w:t>
      </w:r>
      <w:hyperlink r:id="rId21" w:history="1">
        <w:r w:rsidR="00096702" w:rsidRPr="00496B59">
          <w:rPr>
            <w:rStyle w:val="Hyperlink"/>
            <w:rFonts w:ascii="Arial" w:hAnsi="Arial" w:cs="Arial"/>
          </w:rPr>
          <w:t>https://www.paradigmtrends.com/product/berlin/</w:t>
        </w:r>
      </w:hyperlink>
      <w:r w:rsidRPr="00096702">
        <w:rPr>
          <w:rFonts w:ascii="Arial" w:hAnsi="Arial" w:cs="Arial"/>
        </w:rPr>
        <w:t xml:space="preserve"> </w:t>
      </w:r>
    </w:p>
    <w:p w14:paraId="357981FB" w14:textId="77777777" w:rsidR="00876C89" w:rsidRPr="00642E74" w:rsidRDefault="00876C89" w:rsidP="00876C89">
      <w:pPr>
        <w:jc w:val="center"/>
        <w:rPr>
          <w:rFonts w:ascii="Arial" w:hAnsi="Arial" w:cs="Arial"/>
          <w:sz w:val="20"/>
          <w:szCs w:val="20"/>
        </w:rPr>
      </w:pPr>
      <w:r w:rsidRPr="00642E74">
        <w:rPr>
          <w:rFonts w:ascii="Arial" w:hAnsi="Arial" w:cs="Arial"/>
          <w:noProof/>
          <w:sz w:val="20"/>
          <w:szCs w:val="20"/>
        </w:rPr>
        <w:drawing>
          <wp:inline distT="0" distB="0" distL="0" distR="0" wp14:anchorId="6D91E910" wp14:editId="5439116F">
            <wp:extent cx="1600200" cy="182621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1416" cy="1839017"/>
                    </a:xfrm>
                    <a:prstGeom prst="rect">
                      <a:avLst/>
                    </a:prstGeom>
                  </pic:spPr>
                </pic:pic>
              </a:graphicData>
            </a:graphic>
          </wp:inline>
        </w:drawing>
      </w:r>
    </w:p>
    <w:p w14:paraId="4B1E6C2A" w14:textId="14A96222" w:rsidR="00876C89" w:rsidRPr="00096702" w:rsidRDefault="00876C89" w:rsidP="00096702">
      <w:pPr>
        <w:pStyle w:val="Heading2"/>
        <w:rPr>
          <w:b/>
          <w:bCs/>
        </w:rPr>
      </w:pPr>
      <w:bookmarkStart w:id="12" w:name="_Toc219816142"/>
      <w:r w:rsidRPr="00096702">
        <w:rPr>
          <w:b/>
          <w:bCs/>
        </w:rPr>
        <w:t>Men’s Hangers</w:t>
      </w:r>
      <w:bookmarkEnd w:id="12"/>
      <w:r w:rsidRPr="00096702">
        <w:rPr>
          <w:b/>
          <w:bCs/>
        </w:rPr>
        <w:t xml:space="preserve"> </w:t>
      </w:r>
    </w:p>
    <w:p w14:paraId="1C09981D" w14:textId="3E0D32D5" w:rsidR="00876C89" w:rsidRPr="00096702" w:rsidRDefault="00876C89" w:rsidP="00096702">
      <w:pPr>
        <w:pStyle w:val="ListParagraph"/>
        <w:ind w:firstLine="720"/>
        <w:rPr>
          <w:rFonts w:ascii="Arial" w:hAnsi="Arial" w:cs="Arial"/>
        </w:rPr>
      </w:pPr>
      <w:r w:rsidRPr="00096702">
        <w:rPr>
          <w:rFonts w:ascii="Arial" w:hAnsi="Arial" w:cs="Arial"/>
        </w:rPr>
        <w:t>Quantity:</w:t>
      </w:r>
      <w:r w:rsidR="00340BBE" w:rsidRPr="00096702">
        <w:rPr>
          <w:rFonts w:ascii="Arial" w:hAnsi="Arial" w:cs="Arial"/>
        </w:rPr>
        <w:t xml:space="preserve"> 2,436</w:t>
      </w:r>
    </w:p>
    <w:p w14:paraId="371D5A91" w14:textId="77777777" w:rsidR="00876C89" w:rsidRPr="00096702" w:rsidRDefault="00876C89" w:rsidP="00096702">
      <w:pPr>
        <w:pStyle w:val="ListParagraph"/>
        <w:ind w:firstLine="720"/>
        <w:rPr>
          <w:rFonts w:ascii="Arial" w:hAnsi="Arial" w:cs="Arial"/>
        </w:rPr>
      </w:pPr>
      <w:r w:rsidRPr="00096702">
        <w:rPr>
          <w:rFonts w:ascii="Arial" w:hAnsi="Arial" w:cs="Arial"/>
        </w:rPr>
        <w:t>Description:  Men's Hanger, Mini Hook Contour with Locking Bar, Walnut with Brass Hook</w:t>
      </w:r>
    </w:p>
    <w:p w14:paraId="7C2831D5" w14:textId="77777777" w:rsidR="00876C89" w:rsidRPr="00096702" w:rsidRDefault="00876C89" w:rsidP="00096702">
      <w:pPr>
        <w:pStyle w:val="ListParagraph"/>
        <w:ind w:firstLine="720"/>
        <w:rPr>
          <w:rFonts w:ascii="Arial" w:hAnsi="Arial" w:cs="Arial"/>
        </w:rPr>
      </w:pPr>
      <w:r w:rsidRPr="00096702">
        <w:rPr>
          <w:rFonts w:ascii="Arial" w:hAnsi="Arial" w:cs="Arial"/>
        </w:rPr>
        <w:t>Material:  Wood &amp; Metal</w:t>
      </w:r>
    </w:p>
    <w:p w14:paraId="2D0CAB52" w14:textId="77777777" w:rsidR="00876C89" w:rsidRPr="00096702" w:rsidRDefault="00876C89" w:rsidP="00096702">
      <w:pPr>
        <w:pStyle w:val="ListParagraph"/>
        <w:ind w:firstLine="720"/>
        <w:rPr>
          <w:rFonts w:ascii="Arial" w:hAnsi="Arial" w:cs="Arial"/>
        </w:rPr>
      </w:pPr>
      <w:r w:rsidRPr="00096702">
        <w:rPr>
          <w:rFonts w:ascii="Arial" w:hAnsi="Arial" w:cs="Arial"/>
        </w:rPr>
        <w:t>Color:  Dark Walnut</w:t>
      </w:r>
    </w:p>
    <w:p w14:paraId="5A1534D7" w14:textId="77777777" w:rsidR="00876C89" w:rsidRPr="00096702" w:rsidRDefault="00876C89" w:rsidP="00096702">
      <w:pPr>
        <w:pStyle w:val="ListParagraph"/>
        <w:ind w:firstLine="720"/>
        <w:rPr>
          <w:rFonts w:ascii="Arial" w:hAnsi="Arial" w:cs="Arial"/>
        </w:rPr>
      </w:pPr>
      <w:r w:rsidRPr="00096702">
        <w:rPr>
          <w:rFonts w:ascii="Arial" w:hAnsi="Arial" w:cs="Arial"/>
        </w:rPr>
        <w:t>Dimensions:  9.75″Sq x 8.25″Sq x 11″H, CP 4</w:t>
      </w:r>
    </w:p>
    <w:p w14:paraId="7A9903F4" w14:textId="77777777" w:rsidR="00876C89" w:rsidRPr="00642E74" w:rsidRDefault="00876C89" w:rsidP="00096702">
      <w:pPr>
        <w:pStyle w:val="ListParagraph"/>
        <w:ind w:left="1440"/>
        <w:rPr>
          <w:rFonts w:ascii="Arial" w:hAnsi="Arial" w:cs="Arial"/>
          <w:b/>
          <w:bCs/>
          <w:sz w:val="20"/>
          <w:szCs w:val="20"/>
        </w:rPr>
      </w:pPr>
      <w:r w:rsidRPr="00096702">
        <w:rPr>
          <w:rFonts w:ascii="Arial" w:hAnsi="Arial" w:cs="Arial"/>
        </w:rPr>
        <w:t xml:space="preserve">Basis of Design Product:  </w:t>
      </w:r>
      <w:hyperlink r:id="rId23" w:history="1">
        <w:r w:rsidRPr="00096702">
          <w:rPr>
            <w:rStyle w:val="Hyperlink"/>
            <w:rFonts w:ascii="Arial" w:hAnsi="Arial" w:cs="Arial"/>
            <w:u w:val="none"/>
          </w:rPr>
          <w:t>https://www.guestsupply.com/catalog/Guestroom-Accessories/Hangers-And-Accessories/Hangers/019274-Men-s-Hanger-Mini-Hook-Contour-with-Locking-Bar-Walnut-with-Brass-Hook</w:t>
        </w:r>
      </w:hyperlink>
      <w:r w:rsidRPr="00642E74">
        <w:rPr>
          <w:rFonts w:ascii="Arial" w:hAnsi="Arial" w:cs="Arial"/>
          <w:sz w:val="20"/>
          <w:szCs w:val="20"/>
        </w:rPr>
        <w:t xml:space="preserve"> </w:t>
      </w:r>
    </w:p>
    <w:p w14:paraId="4C7EAB83" w14:textId="77777777" w:rsidR="00876C89" w:rsidRPr="00642E74" w:rsidRDefault="00876C89" w:rsidP="00096702">
      <w:pPr>
        <w:jc w:val="center"/>
        <w:rPr>
          <w:rFonts w:ascii="Arial" w:hAnsi="Arial" w:cs="Arial"/>
          <w:sz w:val="20"/>
          <w:szCs w:val="20"/>
        </w:rPr>
      </w:pPr>
      <w:r w:rsidRPr="00642E74">
        <w:rPr>
          <w:rFonts w:ascii="Arial" w:hAnsi="Arial" w:cs="Arial"/>
          <w:noProof/>
          <w:sz w:val="20"/>
          <w:szCs w:val="20"/>
        </w:rPr>
        <w:drawing>
          <wp:inline distT="0" distB="0" distL="0" distR="0" wp14:anchorId="4F4A769D" wp14:editId="728D7816">
            <wp:extent cx="2228850" cy="2008035"/>
            <wp:effectExtent l="0" t="0" r="0" b="0"/>
            <wp:docPr id="37" name="Picture 37" descr="Men's Hanger, Mini Hook Contour with Locking Bar, Walnut with Nickel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Hanger, Mini Hook Contour with Locking Bar, Walnut with Nickel H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0170" cy="2027243"/>
                    </a:xfrm>
                    <a:prstGeom prst="rect">
                      <a:avLst/>
                    </a:prstGeom>
                    <a:noFill/>
                    <a:ln>
                      <a:noFill/>
                    </a:ln>
                  </pic:spPr>
                </pic:pic>
              </a:graphicData>
            </a:graphic>
          </wp:inline>
        </w:drawing>
      </w:r>
    </w:p>
    <w:p w14:paraId="701CB83D" w14:textId="14B64097" w:rsidR="00876C89" w:rsidRPr="00910DE1" w:rsidRDefault="00876C89" w:rsidP="00096702">
      <w:pPr>
        <w:pStyle w:val="Heading2"/>
        <w:rPr>
          <w:b/>
          <w:bCs/>
        </w:rPr>
      </w:pPr>
      <w:bookmarkStart w:id="13" w:name="_Toc219816143"/>
      <w:r w:rsidRPr="00910DE1">
        <w:rPr>
          <w:b/>
          <w:bCs/>
        </w:rPr>
        <w:t>Women’s Hangers</w:t>
      </w:r>
      <w:bookmarkEnd w:id="13"/>
      <w:r w:rsidRPr="00910DE1">
        <w:rPr>
          <w:b/>
          <w:bCs/>
        </w:rPr>
        <w:t xml:space="preserve"> </w:t>
      </w:r>
    </w:p>
    <w:p w14:paraId="18D4EFDA" w14:textId="0D0D451C" w:rsidR="00876C89" w:rsidRPr="00096702" w:rsidRDefault="00876C89" w:rsidP="00096702">
      <w:pPr>
        <w:pStyle w:val="ListParagraph"/>
        <w:ind w:firstLine="720"/>
        <w:rPr>
          <w:rFonts w:ascii="Arial" w:hAnsi="Arial" w:cs="Arial"/>
        </w:rPr>
      </w:pPr>
      <w:r w:rsidRPr="00096702">
        <w:rPr>
          <w:rFonts w:ascii="Arial" w:hAnsi="Arial" w:cs="Arial"/>
        </w:rPr>
        <w:t>Quantity:</w:t>
      </w:r>
      <w:r w:rsidR="00096702">
        <w:rPr>
          <w:rFonts w:ascii="Arial" w:hAnsi="Arial" w:cs="Arial"/>
        </w:rPr>
        <w:t xml:space="preserve"> 2,436</w:t>
      </w:r>
    </w:p>
    <w:p w14:paraId="32DB823A" w14:textId="495D6E0F" w:rsidR="00876C89" w:rsidRPr="00096702" w:rsidRDefault="00876C89" w:rsidP="00096702">
      <w:pPr>
        <w:pStyle w:val="ListParagraph"/>
        <w:ind w:firstLine="720"/>
        <w:rPr>
          <w:rFonts w:ascii="Arial" w:hAnsi="Arial" w:cs="Arial"/>
        </w:rPr>
      </w:pPr>
      <w:r w:rsidRPr="00096702">
        <w:rPr>
          <w:rFonts w:ascii="Arial" w:hAnsi="Arial" w:cs="Arial"/>
        </w:rPr>
        <w:t>Description:  Women's Hanger, Mini Hook Contour w</w:t>
      </w:r>
      <w:r w:rsidR="00096702">
        <w:rPr>
          <w:rFonts w:ascii="Arial" w:hAnsi="Arial" w:cs="Arial"/>
        </w:rPr>
        <w:t xml:space="preserve">/ </w:t>
      </w:r>
      <w:r w:rsidRPr="00096702">
        <w:rPr>
          <w:rFonts w:ascii="Arial" w:hAnsi="Arial" w:cs="Arial"/>
        </w:rPr>
        <w:t>Clips, Walnut with Brass Hook &amp; Clips</w:t>
      </w:r>
    </w:p>
    <w:p w14:paraId="2A1FCC8E" w14:textId="77777777" w:rsidR="00876C89" w:rsidRPr="00096702" w:rsidRDefault="00876C89" w:rsidP="00096702">
      <w:pPr>
        <w:pStyle w:val="ListParagraph"/>
        <w:ind w:firstLine="720"/>
        <w:rPr>
          <w:rFonts w:ascii="Arial" w:hAnsi="Arial" w:cs="Arial"/>
        </w:rPr>
      </w:pPr>
      <w:r w:rsidRPr="00096702">
        <w:rPr>
          <w:rFonts w:ascii="Arial" w:hAnsi="Arial" w:cs="Arial"/>
        </w:rPr>
        <w:t>Material:  Wood &amp; Metal</w:t>
      </w:r>
    </w:p>
    <w:p w14:paraId="20F72321" w14:textId="77777777" w:rsidR="00876C89" w:rsidRPr="00096702" w:rsidRDefault="00876C89" w:rsidP="00096702">
      <w:pPr>
        <w:pStyle w:val="ListParagraph"/>
        <w:ind w:firstLine="720"/>
        <w:rPr>
          <w:rFonts w:ascii="Arial" w:hAnsi="Arial" w:cs="Arial"/>
        </w:rPr>
      </w:pPr>
      <w:r w:rsidRPr="00096702">
        <w:rPr>
          <w:rFonts w:ascii="Arial" w:hAnsi="Arial" w:cs="Arial"/>
        </w:rPr>
        <w:t>Color:  Dark Walnut</w:t>
      </w:r>
    </w:p>
    <w:p w14:paraId="440B5DAA" w14:textId="77777777" w:rsidR="00876C89" w:rsidRPr="00096702" w:rsidRDefault="00876C89" w:rsidP="00096702">
      <w:pPr>
        <w:pStyle w:val="ListParagraph"/>
        <w:ind w:firstLine="720"/>
        <w:rPr>
          <w:rFonts w:ascii="Arial" w:hAnsi="Arial" w:cs="Arial"/>
        </w:rPr>
      </w:pPr>
      <w:r w:rsidRPr="00096702">
        <w:rPr>
          <w:rFonts w:ascii="Arial" w:hAnsi="Arial" w:cs="Arial"/>
        </w:rPr>
        <w:t>Dimensions:  9.75″Sq x 8.25″Sq x 11″H, CP 4</w:t>
      </w:r>
    </w:p>
    <w:p w14:paraId="031510D6" w14:textId="3BEC3EEA" w:rsidR="00876C89" w:rsidRPr="00096702" w:rsidRDefault="00876C89" w:rsidP="00096702">
      <w:pPr>
        <w:pStyle w:val="ListParagraph"/>
        <w:ind w:left="1440"/>
        <w:rPr>
          <w:rFonts w:ascii="Arial" w:hAnsi="Arial" w:cs="Arial"/>
        </w:rPr>
      </w:pPr>
      <w:r w:rsidRPr="00096702">
        <w:rPr>
          <w:rFonts w:ascii="Arial" w:hAnsi="Arial" w:cs="Arial"/>
        </w:rPr>
        <w:t xml:space="preserve">Basis of Design Product:  </w:t>
      </w:r>
      <w:hyperlink r:id="rId25" w:history="1">
        <w:r w:rsidR="00096702" w:rsidRPr="00496B59">
          <w:rPr>
            <w:rStyle w:val="Hyperlink"/>
            <w:rFonts w:ascii="Arial" w:hAnsi="Arial" w:cs="Arial"/>
          </w:rPr>
          <w:t>https://www.guestsupply.com/catalog/Guestroom-Accessories/Hangers-And-Accessories/Hangers/019275-Women-s-Hanger-Mini-Hook-Contour-with-Clips-Walnut-with-Brass-Hook-And-Clips</w:t>
        </w:r>
      </w:hyperlink>
      <w:r w:rsidRPr="00096702">
        <w:rPr>
          <w:rFonts w:ascii="Arial" w:hAnsi="Arial" w:cs="Arial"/>
        </w:rPr>
        <w:t xml:space="preserve"> </w:t>
      </w:r>
    </w:p>
    <w:p w14:paraId="097D052D" w14:textId="77777777" w:rsidR="00876C89" w:rsidRPr="00642E74" w:rsidRDefault="00876C89" w:rsidP="00876C89">
      <w:pPr>
        <w:jc w:val="center"/>
        <w:rPr>
          <w:rFonts w:ascii="Arial" w:hAnsi="Arial" w:cs="Arial"/>
          <w:sz w:val="20"/>
          <w:szCs w:val="20"/>
        </w:rPr>
      </w:pPr>
      <w:r w:rsidRPr="00642E74">
        <w:rPr>
          <w:rFonts w:ascii="Arial" w:hAnsi="Arial" w:cs="Arial"/>
          <w:noProof/>
          <w:sz w:val="20"/>
          <w:szCs w:val="20"/>
        </w:rPr>
        <w:lastRenderedPageBreak/>
        <w:drawing>
          <wp:inline distT="0" distB="0" distL="0" distR="0" wp14:anchorId="24FFE91B" wp14:editId="1BD1823A">
            <wp:extent cx="2362200" cy="1632697"/>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4633" cy="1641291"/>
                    </a:xfrm>
                    <a:prstGeom prst="rect">
                      <a:avLst/>
                    </a:prstGeom>
                  </pic:spPr>
                </pic:pic>
              </a:graphicData>
            </a:graphic>
          </wp:inline>
        </w:drawing>
      </w:r>
    </w:p>
    <w:p w14:paraId="44A59854" w14:textId="7DF27EC3" w:rsidR="00876C89" w:rsidRPr="00096702" w:rsidRDefault="00876C89" w:rsidP="00096702">
      <w:pPr>
        <w:pStyle w:val="Heading2"/>
        <w:rPr>
          <w:b/>
          <w:bCs/>
        </w:rPr>
      </w:pPr>
      <w:bookmarkStart w:id="14" w:name="_Hlk216452173"/>
      <w:bookmarkStart w:id="15" w:name="_Toc219816144"/>
      <w:r w:rsidRPr="00096702">
        <w:rPr>
          <w:b/>
          <w:bCs/>
          <w:noProof/>
        </w:rPr>
        <w:t>Iron &amp; Ironing Board Mount</w:t>
      </w:r>
      <w:bookmarkEnd w:id="15"/>
    </w:p>
    <w:p w14:paraId="1FD1AA61" w14:textId="130D7B1B" w:rsidR="00876C89" w:rsidRPr="00096702" w:rsidRDefault="00876C89" w:rsidP="00096702">
      <w:pPr>
        <w:pStyle w:val="ListParagraph"/>
        <w:ind w:left="1440"/>
        <w:rPr>
          <w:rFonts w:ascii="Arial" w:hAnsi="Arial" w:cs="Arial"/>
        </w:rPr>
      </w:pPr>
      <w:r w:rsidRPr="00096702">
        <w:rPr>
          <w:rFonts w:ascii="Arial" w:hAnsi="Arial" w:cs="Arial"/>
        </w:rPr>
        <w:t>Quantity:</w:t>
      </w:r>
      <w:r w:rsidR="00096702">
        <w:rPr>
          <w:rFonts w:ascii="Arial" w:hAnsi="Arial" w:cs="Arial"/>
        </w:rPr>
        <w:t xml:space="preserve"> 624</w:t>
      </w:r>
    </w:p>
    <w:p w14:paraId="691214F4" w14:textId="77777777" w:rsidR="00876C89" w:rsidRPr="00096702" w:rsidRDefault="00876C89" w:rsidP="00096702">
      <w:pPr>
        <w:pStyle w:val="ListParagraph"/>
        <w:ind w:left="1440"/>
        <w:rPr>
          <w:rFonts w:ascii="Arial" w:hAnsi="Arial" w:cs="Arial"/>
        </w:rPr>
      </w:pPr>
      <w:r w:rsidRPr="00096702">
        <w:rPr>
          <w:rFonts w:ascii="Arial" w:hAnsi="Arial" w:cs="Arial"/>
        </w:rPr>
        <w:t>Description:  Mount to hold Iron and Ironing Board.  Universal size.  Accommodates irons with base profiles of 5” wide x 3.375” deep (or smaller).  Mounting hardware shall be included.  Durable, heat resistant thermoset plastic allows storage of hot, unplugged irons.</w:t>
      </w:r>
    </w:p>
    <w:p w14:paraId="75BAB3B9" w14:textId="77777777" w:rsidR="00876C89" w:rsidRPr="00096702" w:rsidRDefault="00876C89" w:rsidP="00096702">
      <w:pPr>
        <w:pStyle w:val="ListParagraph"/>
        <w:ind w:left="1440"/>
        <w:rPr>
          <w:rFonts w:ascii="Arial" w:hAnsi="Arial" w:cs="Arial"/>
        </w:rPr>
      </w:pPr>
      <w:r w:rsidRPr="00096702">
        <w:rPr>
          <w:rFonts w:ascii="Arial" w:hAnsi="Arial" w:cs="Arial"/>
        </w:rPr>
        <w:t>Material:  Metal / Thermoset Plastic</w:t>
      </w:r>
    </w:p>
    <w:p w14:paraId="168DAD4E" w14:textId="77777777" w:rsidR="00876C89" w:rsidRPr="00096702" w:rsidRDefault="00876C89" w:rsidP="00096702">
      <w:pPr>
        <w:pStyle w:val="ListParagraph"/>
        <w:ind w:left="1440"/>
        <w:rPr>
          <w:rFonts w:ascii="Arial" w:hAnsi="Arial" w:cs="Arial"/>
        </w:rPr>
      </w:pPr>
      <w:r w:rsidRPr="00096702">
        <w:rPr>
          <w:rFonts w:ascii="Arial" w:hAnsi="Arial" w:cs="Arial"/>
        </w:rPr>
        <w:t>Color:  Black</w:t>
      </w:r>
    </w:p>
    <w:p w14:paraId="543E4ECB" w14:textId="77777777" w:rsidR="00876C89" w:rsidRPr="00096702" w:rsidRDefault="00876C89" w:rsidP="00096702">
      <w:pPr>
        <w:pStyle w:val="ListParagraph"/>
        <w:ind w:left="1440"/>
        <w:rPr>
          <w:rFonts w:ascii="Arial" w:hAnsi="Arial" w:cs="Arial"/>
        </w:rPr>
      </w:pPr>
      <w:r w:rsidRPr="00096702">
        <w:rPr>
          <w:rFonts w:ascii="Arial" w:hAnsi="Arial" w:cs="Arial"/>
        </w:rPr>
        <w:t xml:space="preserve">Basis of Design Product:  </w:t>
      </w:r>
      <w:bookmarkEnd w:id="14"/>
      <w:r w:rsidRPr="00096702">
        <w:fldChar w:fldCharType="begin"/>
      </w:r>
      <w:r w:rsidRPr="00096702">
        <w:rPr>
          <w:rFonts w:ascii="Arial" w:hAnsi="Arial" w:cs="Arial"/>
        </w:rPr>
        <w:instrText xml:space="preserve"> HYPERLINK "https://www.guestsupply.com/catalog/Guestroom-Accessories/Ironing-Boards-Covers-And-Mounts/Ironing-Board-Wall-Mounts-And-Organizers/0076880-Closet-Organizer-Black" </w:instrText>
      </w:r>
      <w:r w:rsidRPr="00096702">
        <w:fldChar w:fldCharType="separate"/>
      </w:r>
      <w:r w:rsidRPr="00096702">
        <w:rPr>
          <w:rStyle w:val="Hyperlink"/>
          <w:rFonts w:ascii="Arial" w:hAnsi="Arial" w:cs="Arial"/>
          <w:u w:val="none"/>
        </w:rPr>
        <w:t>https://www.guestsupply.com/catalog/Guestroom-Accessories/Ironing-Boards-Covers-And-Mounts/Ironing-Board-Wall-Mounts-And-Organizers/0076880-Closet-Organizer-Black</w:t>
      </w:r>
      <w:r w:rsidRPr="00096702">
        <w:rPr>
          <w:rStyle w:val="Hyperlink"/>
          <w:rFonts w:ascii="Arial" w:hAnsi="Arial" w:cs="Arial"/>
          <w:u w:val="none"/>
        </w:rPr>
        <w:fldChar w:fldCharType="end"/>
      </w:r>
      <w:r w:rsidRPr="00096702">
        <w:rPr>
          <w:rFonts w:ascii="Arial" w:hAnsi="Arial" w:cs="Arial"/>
        </w:rPr>
        <w:t xml:space="preserve"> </w:t>
      </w:r>
    </w:p>
    <w:p w14:paraId="7561AA31" w14:textId="77777777" w:rsidR="00876C89" w:rsidRPr="00642E74" w:rsidRDefault="00876C89" w:rsidP="00876C89">
      <w:pPr>
        <w:jc w:val="center"/>
        <w:rPr>
          <w:rFonts w:ascii="Arial" w:hAnsi="Arial" w:cs="Arial"/>
          <w:b/>
          <w:bCs/>
          <w:noProof/>
          <w:sz w:val="20"/>
          <w:szCs w:val="20"/>
        </w:rPr>
      </w:pPr>
      <w:r w:rsidRPr="00642E74">
        <w:rPr>
          <w:rFonts w:ascii="Arial" w:hAnsi="Arial" w:cs="Arial"/>
          <w:b/>
          <w:bCs/>
          <w:noProof/>
          <w:sz w:val="20"/>
          <w:szCs w:val="20"/>
        </w:rPr>
        <w:drawing>
          <wp:inline distT="0" distB="0" distL="0" distR="0" wp14:anchorId="421AB7EE" wp14:editId="62317036">
            <wp:extent cx="1460559" cy="220027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7382" cy="2210554"/>
                    </a:xfrm>
                    <a:prstGeom prst="rect">
                      <a:avLst/>
                    </a:prstGeom>
                  </pic:spPr>
                </pic:pic>
              </a:graphicData>
            </a:graphic>
          </wp:inline>
        </w:drawing>
      </w:r>
    </w:p>
    <w:p w14:paraId="0D8C213B" w14:textId="45FD01E8" w:rsidR="00ED4F74" w:rsidRPr="00E17017" w:rsidRDefault="00ED4F74" w:rsidP="00E17017">
      <w:pPr>
        <w:pStyle w:val="Heading1"/>
        <w:rPr>
          <w:rFonts w:ascii="Arial" w:hAnsi="Arial" w:cs="Arial"/>
        </w:rPr>
      </w:pPr>
      <w:bookmarkStart w:id="16" w:name="_Toc211341659"/>
      <w:bookmarkStart w:id="17" w:name="_Toc219816145"/>
      <w:bookmarkEnd w:id="3"/>
      <w:r w:rsidRPr="00E17017">
        <w:rPr>
          <w:rFonts w:ascii="Arial" w:hAnsi="Arial" w:cs="Arial"/>
        </w:rPr>
        <w:t>Project Timeline</w:t>
      </w:r>
      <w:bookmarkEnd w:id="16"/>
      <w:bookmarkEnd w:id="17"/>
    </w:p>
    <w:p w14:paraId="1F4F2047" w14:textId="565E98F2" w:rsidR="00F66866" w:rsidRPr="00F12589" w:rsidRDefault="00ED4F74" w:rsidP="00E17017">
      <w:pPr>
        <w:ind w:left="720"/>
        <w:rPr>
          <w:rFonts w:ascii="Arial" w:hAnsi="Arial" w:cs="Arial"/>
        </w:rPr>
      </w:pPr>
      <w:r w:rsidRPr="00F12589">
        <w:rPr>
          <w:rFonts w:ascii="Arial" w:hAnsi="Arial" w:cs="Arial"/>
        </w:rPr>
        <w:t>Submittals and shop drawings are due within two</w:t>
      </w:r>
      <w:r w:rsidR="00F66866" w:rsidRPr="00F12589">
        <w:rPr>
          <w:rFonts w:ascii="Arial" w:hAnsi="Arial" w:cs="Arial"/>
        </w:rPr>
        <w:t xml:space="preserve"> (2)</w:t>
      </w:r>
      <w:r w:rsidRPr="00F12589">
        <w:rPr>
          <w:rFonts w:ascii="Arial" w:hAnsi="Arial" w:cs="Arial"/>
        </w:rPr>
        <w:t xml:space="preserve"> weeks (or less) of PO issuance</w:t>
      </w:r>
      <w:r w:rsidR="00F66866" w:rsidRPr="00F12589">
        <w:rPr>
          <w:rFonts w:ascii="Arial" w:hAnsi="Arial" w:cs="Arial"/>
        </w:rPr>
        <w:t xml:space="preserve">.  </w:t>
      </w:r>
    </w:p>
    <w:p w14:paraId="0CF925DE" w14:textId="42F84F4F" w:rsidR="00F66866" w:rsidRPr="00F12589" w:rsidRDefault="00F66866" w:rsidP="00E17017">
      <w:pPr>
        <w:ind w:left="720"/>
        <w:rPr>
          <w:rFonts w:ascii="Arial" w:hAnsi="Arial" w:cs="Arial"/>
        </w:rPr>
      </w:pPr>
      <w:r w:rsidRPr="00F12589">
        <w:rPr>
          <w:rFonts w:ascii="Arial" w:hAnsi="Arial" w:cs="Arial"/>
        </w:rPr>
        <w:t>D</w:t>
      </w:r>
      <w:r w:rsidR="00ED4F74" w:rsidRPr="00F12589">
        <w:rPr>
          <w:rFonts w:ascii="Arial" w:hAnsi="Arial" w:cs="Arial"/>
        </w:rPr>
        <w:t xml:space="preserve">elivery </w:t>
      </w:r>
      <w:r w:rsidRPr="00F12589">
        <w:rPr>
          <w:rFonts w:ascii="Arial" w:hAnsi="Arial" w:cs="Arial"/>
        </w:rPr>
        <w:t xml:space="preserve">of mock up room items </w:t>
      </w:r>
      <w:r w:rsidR="00ED4F74" w:rsidRPr="00F12589">
        <w:rPr>
          <w:rFonts w:ascii="Arial" w:hAnsi="Arial" w:cs="Arial"/>
        </w:rPr>
        <w:t>is due within</w:t>
      </w:r>
      <w:r w:rsidRPr="00F12589">
        <w:rPr>
          <w:rFonts w:ascii="Arial" w:hAnsi="Arial" w:cs="Arial"/>
        </w:rPr>
        <w:t xml:space="preserve"> four (4) weeks (or less) of approved submittals and receipt of mock up room deposit.</w:t>
      </w:r>
      <w:r w:rsidR="00ED4F74" w:rsidRPr="00F12589">
        <w:rPr>
          <w:rFonts w:ascii="Arial" w:hAnsi="Arial" w:cs="Arial"/>
        </w:rPr>
        <w:t xml:space="preserve"> </w:t>
      </w:r>
    </w:p>
    <w:p w14:paraId="56B268EE" w14:textId="77777777" w:rsidR="00F66866" w:rsidRPr="00F12589" w:rsidRDefault="00F66866" w:rsidP="00E17017">
      <w:pPr>
        <w:ind w:left="720"/>
        <w:rPr>
          <w:rFonts w:ascii="Arial" w:hAnsi="Arial" w:cs="Arial"/>
        </w:rPr>
      </w:pPr>
      <w:r w:rsidRPr="00F12589">
        <w:rPr>
          <w:rFonts w:ascii="Arial" w:hAnsi="Arial" w:cs="Arial"/>
        </w:rPr>
        <w:t>Delivery of full production and attic stock quantities is due within ten (10)</w:t>
      </w:r>
      <w:r w:rsidR="00ED4F74" w:rsidRPr="00F12589">
        <w:rPr>
          <w:rFonts w:ascii="Arial" w:hAnsi="Arial" w:cs="Arial"/>
        </w:rPr>
        <w:t xml:space="preserve"> weeks (or less) of </w:t>
      </w:r>
      <w:r w:rsidRPr="00F12589">
        <w:rPr>
          <w:rFonts w:ascii="Arial" w:hAnsi="Arial" w:cs="Arial"/>
        </w:rPr>
        <w:t xml:space="preserve">approval of mock up room products </w:t>
      </w:r>
      <w:r w:rsidR="00ED4F74" w:rsidRPr="00F12589">
        <w:rPr>
          <w:rFonts w:ascii="Arial" w:hAnsi="Arial" w:cs="Arial"/>
        </w:rPr>
        <w:t>and receipt of</w:t>
      </w:r>
      <w:r w:rsidRPr="00F12589">
        <w:rPr>
          <w:rFonts w:ascii="Arial" w:hAnsi="Arial" w:cs="Arial"/>
        </w:rPr>
        <w:t xml:space="preserve"> full production</w:t>
      </w:r>
      <w:r w:rsidR="00ED4F74" w:rsidRPr="00F12589">
        <w:rPr>
          <w:rFonts w:ascii="Arial" w:hAnsi="Arial" w:cs="Arial"/>
        </w:rPr>
        <w:t xml:space="preserve"> deposit</w:t>
      </w:r>
      <w:r w:rsidRPr="00F12589">
        <w:rPr>
          <w:rFonts w:ascii="Arial" w:hAnsi="Arial" w:cs="Arial"/>
        </w:rPr>
        <w:t xml:space="preserve">.  </w:t>
      </w:r>
    </w:p>
    <w:p w14:paraId="53E39EFD" w14:textId="7C2B45EC" w:rsidR="00ED4F74" w:rsidRPr="00F12589" w:rsidRDefault="00F66866" w:rsidP="00F66866">
      <w:pPr>
        <w:ind w:left="720"/>
        <w:rPr>
          <w:rFonts w:ascii="Arial" w:hAnsi="Arial" w:cs="Arial"/>
        </w:rPr>
      </w:pPr>
      <w:r w:rsidRPr="00F12589">
        <w:rPr>
          <w:rFonts w:ascii="Arial" w:hAnsi="Arial" w:cs="Arial"/>
        </w:rPr>
        <w:t>Delivery of full production quantities may be accepted on a phased approach in accordance with the below schedule:</w:t>
      </w:r>
    </w:p>
    <w:p w14:paraId="0756CC7C" w14:textId="0F157153" w:rsidR="00F66866" w:rsidRPr="002A06BB" w:rsidRDefault="00F66866" w:rsidP="002A06BB">
      <w:pPr>
        <w:pStyle w:val="ListParagraph"/>
        <w:numPr>
          <w:ilvl w:val="0"/>
          <w:numId w:val="25"/>
        </w:numPr>
        <w:spacing w:after="40"/>
        <w:contextualSpacing w:val="0"/>
        <w:rPr>
          <w:rFonts w:ascii="Arial" w:hAnsi="Arial" w:cs="Arial"/>
        </w:rPr>
      </w:pPr>
      <w:r w:rsidRPr="002A06BB">
        <w:rPr>
          <w:rFonts w:ascii="Arial" w:hAnsi="Arial" w:cs="Arial"/>
        </w:rPr>
        <w:t xml:space="preserve">Floors 26 </w:t>
      </w:r>
      <w:r w:rsidR="004D5CC3" w:rsidRPr="002A06BB">
        <w:rPr>
          <w:rFonts w:ascii="Arial" w:hAnsi="Arial" w:cs="Arial"/>
        </w:rPr>
        <w:t>through</w:t>
      </w:r>
      <w:r w:rsidRPr="002A06BB">
        <w:rPr>
          <w:rFonts w:ascii="Arial" w:hAnsi="Arial" w:cs="Arial"/>
        </w:rPr>
        <w:t xml:space="preserve"> 2</w:t>
      </w:r>
      <w:r w:rsidR="004D5CC3" w:rsidRPr="002A06BB">
        <w:rPr>
          <w:rFonts w:ascii="Arial" w:hAnsi="Arial" w:cs="Arial"/>
        </w:rPr>
        <w:t>1</w:t>
      </w:r>
      <w:r w:rsidRPr="002A06BB">
        <w:rPr>
          <w:rFonts w:ascii="Arial" w:hAnsi="Arial" w:cs="Arial"/>
        </w:rPr>
        <w:t>:  September 1</w:t>
      </w:r>
      <w:r w:rsidRPr="002A06BB">
        <w:rPr>
          <w:rFonts w:ascii="Arial" w:hAnsi="Arial" w:cs="Arial"/>
          <w:vertAlign w:val="superscript"/>
        </w:rPr>
        <w:t>st</w:t>
      </w:r>
      <w:r w:rsidRPr="002A06BB">
        <w:rPr>
          <w:rFonts w:ascii="Arial" w:hAnsi="Arial" w:cs="Arial"/>
        </w:rPr>
        <w:t>, 2026</w:t>
      </w:r>
    </w:p>
    <w:p w14:paraId="02D72DD7" w14:textId="3025896B" w:rsidR="00F66866" w:rsidRPr="002A06BB" w:rsidRDefault="00F66866" w:rsidP="002A06BB">
      <w:pPr>
        <w:pStyle w:val="ListParagraph"/>
        <w:numPr>
          <w:ilvl w:val="0"/>
          <w:numId w:val="25"/>
        </w:numPr>
        <w:spacing w:after="40"/>
        <w:contextualSpacing w:val="0"/>
        <w:rPr>
          <w:rFonts w:ascii="Arial" w:hAnsi="Arial" w:cs="Arial"/>
        </w:rPr>
      </w:pPr>
      <w:r w:rsidRPr="002A06BB">
        <w:rPr>
          <w:rFonts w:ascii="Arial" w:hAnsi="Arial" w:cs="Arial"/>
        </w:rPr>
        <w:t>Floors 2</w:t>
      </w:r>
      <w:r w:rsidR="004D5CC3" w:rsidRPr="002A06BB">
        <w:rPr>
          <w:rFonts w:ascii="Arial" w:hAnsi="Arial" w:cs="Arial"/>
        </w:rPr>
        <w:t xml:space="preserve">0 through </w:t>
      </w:r>
      <w:r w:rsidRPr="002A06BB">
        <w:rPr>
          <w:rFonts w:ascii="Arial" w:hAnsi="Arial" w:cs="Arial"/>
        </w:rPr>
        <w:t>1</w:t>
      </w:r>
      <w:r w:rsidR="004D5CC3" w:rsidRPr="002A06BB">
        <w:rPr>
          <w:rFonts w:ascii="Arial" w:hAnsi="Arial" w:cs="Arial"/>
        </w:rPr>
        <w:t>5</w:t>
      </w:r>
      <w:r w:rsidRPr="002A06BB">
        <w:rPr>
          <w:rFonts w:ascii="Arial" w:hAnsi="Arial" w:cs="Arial"/>
        </w:rPr>
        <w:t>:  December 1</w:t>
      </w:r>
      <w:r w:rsidRPr="002A06BB">
        <w:rPr>
          <w:rFonts w:ascii="Arial" w:hAnsi="Arial" w:cs="Arial"/>
          <w:vertAlign w:val="superscript"/>
        </w:rPr>
        <w:t>st</w:t>
      </w:r>
      <w:r w:rsidRPr="002A06BB">
        <w:rPr>
          <w:rFonts w:ascii="Arial" w:hAnsi="Arial" w:cs="Arial"/>
        </w:rPr>
        <w:t>, 2026</w:t>
      </w:r>
    </w:p>
    <w:p w14:paraId="1F39513D" w14:textId="09CE80A7" w:rsidR="00F66866" w:rsidRPr="002A06BB" w:rsidRDefault="00F66866" w:rsidP="002A06BB">
      <w:pPr>
        <w:pStyle w:val="ListParagraph"/>
        <w:numPr>
          <w:ilvl w:val="0"/>
          <w:numId w:val="25"/>
        </w:numPr>
        <w:spacing w:after="40"/>
        <w:contextualSpacing w:val="0"/>
        <w:rPr>
          <w:rFonts w:ascii="Arial" w:hAnsi="Arial" w:cs="Arial"/>
        </w:rPr>
      </w:pPr>
      <w:r w:rsidRPr="002A06BB">
        <w:rPr>
          <w:rFonts w:ascii="Arial" w:hAnsi="Arial" w:cs="Arial"/>
        </w:rPr>
        <w:t>Floors 1</w:t>
      </w:r>
      <w:r w:rsidR="004D5CC3" w:rsidRPr="002A06BB">
        <w:rPr>
          <w:rFonts w:ascii="Arial" w:hAnsi="Arial" w:cs="Arial"/>
        </w:rPr>
        <w:t>4</w:t>
      </w:r>
      <w:r w:rsidRPr="002A06BB">
        <w:rPr>
          <w:rFonts w:ascii="Arial" w:hAnsi="Arial" w:cs="Arial"/>
        </w:rPr>
        <w:t xml:space="preserve"> </w:t>
      </w:r>
      <w:r w:rsidR="004D5CC3" w:rsidRPr="002A06BB">
        <w:rPr>
          <w:rFonts w:ascii="Arial" w:hAnsi="Arial" w:cs="Arial"/>
        </w:rPr>
        <w:t>through</w:t>
      </w:r>
      <w:r w:rsidRPr="002A06BB">
        <w:rPr>
          <w:rFonts w:ascii="Arial" w:hAnsi="Arial" w:cs="Arial"/>
        </w:rPr>
        <w:t xml:space="preserve"> </w:t>
      </w:r>
      <w:r w:rsidR="004D5CC3" w:rsidRPr="002A06BB">
        <w:rPr>
          <w:rFonts w:ascii="Arial" w:hAnsi="Arial" w:cs="Arial"/>
        </w:rPr>
        <w:t>8</w:t>
      </w:r>
      <w:r w:rsidRPr="002A06BB">
        <w:rPr>
          <w:rFonts w:ascii="Arial" w:hAnsi="Arial" w:cs="Arial"/>
        </w:rPr>
        <w:t xml:space="preserve">:  </w:t>
      </w:r>
      <w:r w:rsidR="004D5CC3" w:rsidRPr="002A06BB">
        <w:rPr>
          <w:rFonts w:ascii="Arial" w:hAnsi="Arial" w:cs="Arial"/>
        </w:rPr>
        <w:t>March 1</w:t>
      </w:r>
      <w:r w:rsidR="004D5CC3" w:rsidRPr="002A06BB">
        <w:rPr>
          <w:rFonts w:ascii="Arial" w:hAnsi="Arial" w:cs="Arial"/>
          <w:vertAlign w:val="superscript"/>
        </w:rPr>
        <w:t>st</w:t>
      </w:r>
      <w:r w:rsidR="004D5CC3" w:rsidRPr="002A06BB">
        <w:rPr>
          <w:rFonts w:ascii="Arial" w:hAnsi="Arial" w:cs="Arial"/>
        </w:rPr>
        <w:t>, 2027</w:t>
      </w:r>
    </w:p>
    <w:p w14:paraId="657025A9" w14:textId="6BEB1457" w:rsidR="004D5CC3" w:rsidRPr="002A06BB" w:rsidRDefault="004D5CC3" w:rsidP="002A06BB">
      <w:pPr>
        <w:pStyle w:val="ListParagraph"/>
        <w:numPr>
          <w:ilvl w:val="0"/>
          <w:numId w:val="25"/>
        </w:numPr>
        <w:spacing w:after="40"/>
        <w:contextualSpacing w:val="0"/>
        <w:rPr>
          <w:rFonts w:ascii="Arial" w:hAnsi="Arial" w:cs="Arial"/>
        </w:rPr>
      </w:pPr>
      <w:r w:rsidRPr="002A06BB">
        <w:rPr>
          <w:rFonts w:ascii="Arial" w:hAnsi="Arial" w:cs="Arial"/>
        </w:rPr>
        <w:t>Floors 7 through 4:  May 1</w:t>
      </w:r>
      <w:r w:rsidRPr="002A06BB">
        <w:rPr>
          <w:rFonts w:ascii="Arial" w:hAnsi="Arial" w:cs="Arial"/>
          <w:vertAlign w:val="superscript"/>
        </w:rPr>
        <w:t>st</w:t>
      </w:r>
      <w:r w:rsidRPr="002A06BB">
        <w:rPr>
          <w:rFonts w:ascii="Arial" w:hAnsi="Arial" w:cs="Arial"/>
        </w:rPr>
        <w:t>, 2027</w:t>
      </w:r>
    </w:p>
    <w:p w14:paraId="01404A26" w14:textId="2E24CA7E" w:rsidR="004D5CC3" w:rsidRPr="002A06BB" w:rsidRDefault="004D5CC3" w:rsidP="002A06BB">
      <w:pPr>
        <w:pStyle w:val="ListParagraph"/>
        <w:numPr>
          <w:ilvl w:val="0"/>
          <w:numId w:val="25"/>
        </w:numPr>
        <w:spacing w:after="40"/>
        <w:contextualSpacing w:val="0"/>
        <w:rPr>
          <w:rFonts w:ascii="Arial" w:hAnsi="Arial" w:cs="Arial"/>
        </w:rPr>
      </w:pPr>
      <w:r w:rsidRPr="002A06BB">
        <w:rPr>
          <w:rFonts w:ascii="Arial" w:hAnsi="Arial" w:cs="Arial"/>
        </w:rPr>
        <w:t>Attic Stock:  May 1</w:t>
      </w:r>
      <w:r w:rsidRPr="002A06BB">
        <w:rPr>
          <w:rFonts w:ascii="Arial" w:hAnsi="Arial" w:cs="Arial"/>
          <w:vertAlign w:val="superscript"/>
        </w:rPr>
        <w:t>st</w:t>
      </w:r>
      <w:r w:rsidRPr="002A06BB">
        <w:rPr>
          <w:rFonts w:ascii="Arial" w:hAnsi="Arial" w:cs="Arial"/>
        </w:rPr>
        <w:t>, 2027</w:t>
      </w:r>
    </w:p>
    <w:p w14:paraId="26308E36" w14:textId="3EA98FC4" w:rsidR="003B0D44" w:rsidRPr="003B0D44" w:rsidRDefault="003B0D44" w:rsidP="00605B47">
      <w:pPr>
        <w:pStyle w:val="Heading1"/>
        <w:rPr>
          <w:rFonts w:ascii="Arial" w:hAnsi="Arial" w:cs="Arial"/>
        </w:rPr>
      </w:pPr>
      <w:bookmarkStart w:id="18" w:name="_Toc219816146"/>
      <w:r w:rsidRPr="003B0D44">
        <w:rPr>
          <w:rFonts w:ascii="Arial" w:hAnsi="Arial" w:cs="Arial"/>
        </w:rPr>
        <w:lastRenderedPageBreak/>
        <w:t>RFP Administrative Information</w:t>
      </w:r>
      <w:bookmarkEnd w:id="18"/>
    </w:p>
    <w:p w14:paraId="0CA4C7A8" w14:textId="77777777" w:rsidR="00E96538" w:rsidRPr="003B0D44" w:rsidRDefault="00E96538" w:rsidP="00E96538">
      <w:pPr>
        <w:pStyle w:val="Heading2"/>
        <w:rPr>
          <w:rFonts w:ascii="Arial" w:hAnsi="Arial" w:cs="Arial"/>
        </w:rPr>
      </w:pPr>
      <w:bookmarkStart w:id="19" w:name="_Toc219816147"/>
      <w:r w:rsidRPr="003B0D44">
        <w:rPr>
          <w:rFonts w:ascii="Arial" w:hAnsi="Arial" w:cs="Arial"/>
        </w:rPr>
        <w:t>Contact Information</w:t>
      </w:r>
      <w:bookmarkEnd w:id="19"/>
    </w:p>
    <w:p w14:paraId="288C32ED" w14:textId="4625D7BA" w:rsidR="00E96538" w:rsidRPr="003B0D44" w:rsidRDefault="00E96538" w:rsidP="00F12589">
      <w:pPr>
        <w:spacing w:after="60"/>
        <w:ind w:left="1440"/>
        <w:jc w:val="both"/>
        <w:rPr>
          <w:rFonts w:ascii="Arial" w:hAnsi="Arial" w:cs="Arial"/>
        </w:rPr>
      </w:pPr>
      <w:r w:rsidRPr="003B0D44">
        <w:rPr>
          <w:rFonts w:ascii="Arial" w:hAnsi="Arial" w:cs="Arial"/>
        </w:rPr>
        <w:t>Please use the following name and email address for all correspondence with SGC concerning this RFP.</w:t>
      </w:r>
    </w:p>
    <w:p w14:paraId="4D3AA31F" w14:textId="65C343F9" w:rsidR="00E96538" w:rsidRPr="003B0D44" w:rsidRDefault="00DB61C3" w:rsidP="009217AF">
      <w:pPr>
        <w:spacing w:after="0"/>
        <w:ind w:left="1440" w:firstLine="720"/>
        <w:rPr>
          <w:rFonts w:ascii="Arial" w:hAnsi="Arial" w:cs="Arial"/>
          <w:sz w:val="24"/>
          <w:szCs w:val="24"/>
        </w:rPr>
      </w:pPr>
      <w:r w:rsidRPr="003B0D44">
        <w:rPr>
          <w:rFonts w:ascii="Arial" w:hAnsi="Arial" w:cs="Arial"/>
          <w:sz w:val="24"/>
          <w:szCs w:val="24"/>
        </w:rPr>
        <w:t xml:space="preserve">Name </w:t>
      </w:r>
      <w:r w:rsidRPr="003B0D44">
        <w:rPr>
          <w:rFonts w:ascii="Arial" w:hAnsi="Arial" w:cs="Arial"/>
          <w:sz w:val="24"/>
          <w:szCs w:val="24"/>
        </w:rPr>
        <w:tab/>
      </w:r>
      <w:r w:rsidR="00E96538" w:rsidRPr="003B0D44">
        <w:rPr>
          <w:rFonts w:ascii="Arial" w:hAnsi="Arial" w:cs="Arial"/>
          <w:sz w:val="24"/>
          <w:szCs w:val="24"/>
        </w:rPr>
        <w:tab/>
      </w:r>
      <w:r w:rsidR="00E96538" w:rsidRPr="003B0D44">
        <w:rPr>
          <w:rFonts w:ascii="Arial" w:hAnsi="Arial" w:cs="Arial"/>
          <w:sz w:val="24"/>
          <w:szCs w:val="24"/>
        </w:rPr>
        <w:tab/>
      </w:r>
      <w:r w:rsidR="00E96538" w:rsidRPr="003B0D44">
        <w:rPr>
          <w:rFonts w:ascii="Arial" w:hAnsi="Arial" w:cs="Arial"/>
          <w:sz w:val="24"/>
          <w:szCs w:val="24"/>
        </w:rPr>
        <w:tab/>
      </w:r>
      <w:r w:rsidR="00E96538" w:rsidRPr="003B0D44">
        <w:rPr>
          <w:rFonts w:ascii="Arial" w:hAnsi="Arial" w:cs="Arial"/>
          <w:sz w:val="24"/>
          <w:szCs w:val="24"/>
        </w:rPr>
        <w:tab/>
      </w:r>
      <w:r w:rsidR="00806784" w:rsidRPr="003B0D44">
        <w:rPr>
          <w:rFonts w:ascii="Arial" w:hAnsi="Arial" w:cs="Arial"/>
          <w:sz w:val="24"/>
          <w:szCs w:val="24"/>
        </w:rPr>
        <w:t>Shelle Heaton</w:t>
      </w:r>
    </w:p>
    <w:p w14:paraId="5D90A936" w14:textId="55F8D532" w:rsidR="00E96538" w:rsidRPr="003B0D44" w:rsidRDefault="00E96538" w:rsidP="009217AF">
      <w:pPr>
        <w:spacing w:after="0"/>
        <w:ind w:left="1440" w:firstLine="720"/>
        <w:rPr>
          <w:rFonts w:ascii="Arial" w:hAnsi="Arial" w:cs="Arial"/>
          <w:sz w:val="24"/>
          <w:szCs w:val="24"/>
        </w:rPr>
      </w:pPr>
      <w:r w:rsidRPr="003B0D44">
        <w:rPr>
          <w:rFonts w:ascii="Arial" w:hAnsi="Arial" w:cs="Arial"/>
          <w:sz w:val="24"/>
          <w:szCs w:val="24"/>
        </w:rPr>
        <w:t xml:space="preserve">Telephone </w:t>
      </w:r>
      <w:r w:rsidRPr="003B0D44">
        <w:rPr>
          <w:rFonts w:ascii="Arial" w:hAnsi="Arial" w:cs="Arial"/>
          <w:sz w:val="24"/>
          <w:szCs w:val="24"/>
        </w:rPr>
        <w:tab/>
      </w:r>
      <w:r w:rsidRPr="003B0D44">
        <w:rPr>
          <w:rFonts w:ascii="Arial" w:hAnsi="Arial" w:cs="Arial"/>
          <w:sz w:val="24"/>
          <w:szCs w:val="24"/>
        </w:rPr>
        <w:tab/>
      </w:r>
      <w:r w:rsidRPr="003B0D44">
        <w:rPr>
          <w:rFonts w:ascii="Arial" w:hAnsi="Arial" w:cs="Arial"/>
          <w:sz w:val="24"/>
          <w:szCs w:val="24"/>
        </w:rPr>
        <w:tab/>
      </w:r>
      <w:r w:rsidRPr="003B0D44">
        <w:rPr>
          <w:rFonts w:ascii="Arial" w:hAnsi="Arial" w:cs="Arial"/>
          <w:sz w:val="24"/>
          <w:szCs w:val="24"/>
        </w:rPr>
        <w:tab/>
      </w:r>
      <w:r w:rsidR="00132E7A" w:rsidRPr="003B0D44">
        <w:rPr>
          <w:rFonts w:ascii="Arial" w:hAnsi="Arial" w:cs="Arial"/>
          <w:sz w:val="24"/>
          <w:szCs w:val="24"/>
        </w:rPr>
        <w:t>716-</w:t>
      </w:r>
      <w:r w:rsidR="00806784" w:rsidRPr="003B0D44">
        <w:rPr>
          <w:rFonts w:ascii="Arial" w:hAnsi="Arial" w:cs="Arial"/>
          <w:sz w:val="24"/>
          <w:szCs w:val="24"/>
        </w:rPr>
        <w:t>345-1594</w:t>
      </w:r>
    </w:p>
    <w:p w14:paraId="11B86B5D" w14:textId="466A2371" w:rsidR="00E96538" w:rsidRPr="003B0D44" w:rsidRDefault="00E96538" w:rsidP="00E96538">
      <w:pPr>
        <w:spacing w:after="240"/>
        <w:ind w:left="1440" w:firstLine="720"/>
        <w:rPr>
          <w:rFonts w:ascii="Arial" w:hAnsi="Arial" w:cs="Arial"/>
          <w:sz w:val="24"/>
          <w:szCs w:val="24"/>
        </w:rPr>
      </w:pPr>
      <w:r w:rsidRPr="003B0D44">
        <w:rPr>
          <w:rFonts w:ascii="Arial" w:hAnsi="Arial" w:cs="Arial"/>
          <w:sz w:val="24"/>
          <w:szCs w:val="24"/>
        </w:rPr>
        <w:t>Email</w:t>
      </w:r>
      <w:r w:rsidRPr="003B0D44">
        <w:rPr>
          <w:rFonts w:ascii="Arial" w:hAnsi="Arial" w:cs="Arial"/>
          <w:sz w:val="24"/>
          <w:szCs w:val="24"/>
        </w:rPr>
        <w:tab/>
      </w:r>
      <w:r w:rsidRPr="003B0D44">
        <w:rPr>
          <w:rFonts w:ascii="Arial" w:hAnsi="Arial" w:cs="Arial"/>
          <w:sz w:val="24"/>
          <w:szCs w:val="24"/>
        </w:rPr>
        <w:tab/>
      </w:r>
      <w:r w:rsidRPr="003B0D44">
        <w:rPr>
          <w:rFonts w:ascii="Arial" w:hAnsi="Arial" w:cs="Arial"/>
          <w:sz w:val="24"/>
          <w:szCs w:val="24"/>
        </w:rPr>
        <w:tab/>
      </w:r>
      <w:r w:rsidRPr="003B0D44">
        <w:rPr>
          <w:rFonts w:ascii="Arial" w:hAnsi="Arial" w:cs="Arial"/>
          <w:sz w:val="24"/>
          <w:szCs w:val="24"/>
        </w:rPr>
        <w:tab/>
      </w:r>
      <w:r w:rsidRPr="003B0D44">
        <w:rPr>
          <w:rFonts w:ascii="Arial" w:hAnsi="Arial" w:cs="Arial"/>
          <w:sz w:val="24"/>
          <w:szCs w:val="24"/>
        </w:rPr>
        <w:tab/>
      </w:r>
      <w:r w:rsidR="00806784" w:rsidRPr="003B0D44">
        <w:rPr>
          <w:rFonts w:ascii="Arial" w:hAnsi="Arial" w:cs="Arial"/>
          <w:sz w:val="24"/>
          <w:szCs w:val="24"/>
        </w:rPr>
        <w:t>sheaton</w:t>
      </w:r>
      <w:hyperlink r:id="rId28" w:history="1">
        <w:r w:rsidR="00132E7A" w:rsidRPr="003B0D44">
          <w:rPr>
            <w:rStyle w:val="Hyperlink"/>
            <w:rFonts w:ascii="Arial" w:hAnsi="Arial" w:cs="Arial"/>
            <w:sz w:val="24"/>
            <w:szCs w:val="24"/>
          </w:rPr>
          <w:t>@senecacasinos.com</w:t>
        </w:r>
      </w:hyperlink>
      <w:r w:rsidR="00132E7A" w:rsidRPr="003B0D44">
        <w:rPr>
          <w:rFonts w:ascii="Arial" w:hAnsi="Arial" w:cs="Arial"/>
          <w:sz w:val="24"/>
          <w:szCs w:val="24"/>
        </w:rPr>
        <w:t xml:space="preserve"> </w:t>
      </w:r>
    </w:p>
    <w:p w14:paraId="6AFB9417" w14:textId="77777777" w:rsidR="00E96538" w:rsidRPr="003B0D44" w:rsidRDefault="00E96538" w:rsidP="00E96538">
      <w:pPr>
        <w:pStyle w:val="Heading2"/>
        <w:rPr>
          <w:rFonts w:ascii="Arial" w:hAnsi="Arial" w:cs="Arial"/>
        </w:rPr>
      </w:pPr>
      <w:bookmarkStart w:id="20" w:name="_Toc219816148"/>
      <w:r w:rsidRPr="003B0D44">
        <w:rPr>
          <w:rFonts w:ascii="Arial" w:hAnsi="Arial" w:cs="Arial"/>
        </w:rPr>
        <w:t>Schedule of Events</w:t>
      </w:r>
      <w:bookmarkEnd w:id="20"/>
    </w:p>
    <w:p w14:paraId="506D373B" w14:textId="18189509" w:rsidR="00E96538" w:rsidRPr="00F12589" w:rsidRDefault="00E96538" w:rsidP="00E96538">
      <w:pPr>
        <w:spacing w:before="120" w:after="120"/>
        <w:ind w:left="1440" w:firstLine="720"/>
        <w:rPr>
          <w:rFonts w:ascii="Arial" w:hAnsi="Arial" w:cs="Arial"/>
          <w:sz w:val="24"/>
          <w:szCs w:val="24"/>
        </w:rPr>
      </w:pPr>
      <w:r w:rsidRPr="00F12589">
        <w:rPr>
          <w:rFonts w:ascii="Arial" w:hAnsi="Arial" w:cs="Arial"/>
          <w:sz w:val="24"/>
          <w:szCs w:val="24"/>
        </w:rPr>
        <w:t xml:space="preserve">RFP issue date:  </w:t>
      </w:r>
      <w:r w:rsidRPr="00F12589">
        <w:rPr>
          <w:rFonts w:ascii="Arial" w:hAnsi="Arial" w:cs="Arial"/>
          <w:sz w:val="24"/>
          <w:szCs w:val="24"/>
        </w:rPr>
        <w:tab/>
      </w:r>
      <w:r w:rsidRPr="00F12589">
        <w:rPr>
          <w:rFonts w:ascii="Arial" w:hAnsi="Arial" w:cs="Arial"/>
          <w:sz w:val="24"/>
          <w:szCs w:val="24"/>
        </w:rPr>
        <w:tab/>
      </w:r>
      <w:r w:rsidRPr="00F12589">
        <w:rPr>
          <w:rFonts w:ascii="Arial" w:hAnsi="Arial" w:cs="Arial"/>
          <w:sz w:val="24"/>
          <w:szCs w:val="24"/>
        </w:rPr>
        <w:tab/>
      </w:r>
      <w:bookmarkStart w:id="21" w:name="_Hlk196066824"/>
      <w:r w:rsidR="000633CF" w:rsidRPr="00F12589">
        <w:rPr>
          <w:rFonts w:ascii="Arial" w:hAnsi="Arial" w:cs="Arial"/>
          <w:sz w:val="24"/>
          <w:szCs w:val="24"/>
        </w:rPr>
        <w:t>01/</w:t>
      </w:r>
      <w:r w:rsidR="002A06BB">
        <w:rPr>
          <w:rFonts w:ascii="Arial" w:hAnsi="Arial" w:cs="Arial"/>
          <w:sz w:val="24"/>
          <w:szCs w:val="24"/>
        </w:rPr>
        <w:t>21</w:t>
      </w:r>
      <w:r w:rsidR="000633CF" w:rsidRPr="00F12589">
        <w:rPr>
          <w:rFonts w:ascii="Arial" w:hAnsi="Arial" w:cs="Arial"/>
          <w:sz w:val="24"/>
          <w:szCs w:val="24"/>
        </w:rPr>
        <w:t>/</w:t>
      </w:r>
      <w:r w:rsidR="00F7069C" w:rsidRPr="00F12589">
        <w:rPr>
          <w:rFonts w:ascii="Arial" w:hAnsi="Arial" w:cs="Arial"/>
          <w:sz w:val="24"/>
          <w:szCs w:val="24"/>
        </w:rPr>
        <w:t>202</w:t>
      </w:r>
      <w:bookmarkEnd w:id="21"/>
      <w:r w:rsidR="007C60A2" w:rsidRPr="00F12589">
        <w:rPr>
          <w:rFonts w:ascii="Arial" w:hAnsi="Arial" w:cs="Arial"/>
          <w:sz w:val="24"/>
          <w:szCs w:val="24"/>
        </w:rPr>
        <w:t>6</w:t>
      </w:r>
    </w:p>
    <w:p w14:paraId="08ECBC76" w14:textId="5573FBEE" w:rsidR="00E96538" w:rsidRPr="00F12589" w:rsidRDefault="00E96538" w:rsidP="00E96538">
      <w:pPr>
        <w:spacing w:before="120" w:after="120"/>
        <w:ind w:left="1440" w:firstLine="720"/>
        <w:rPr>
          <w:rFonts w:ascii="Arial" w:hAnsi="Arial" w:cs="Arial"/>
          <w:sz w:val="24"/>
          <w:szCs w:val="24"/>
        </w:rPr>
      </w:pPr>
      <w:r w:rsidRPr="00F12589">
        <w:rPr>
          <w:rFonts w:ascii="Arial" w:hAnsi="Arial" w:cs="Arial"/>
          <w:sz w:val="24"/>
          <w:szCs w:val="24"/>
        </w:rPr>
        <w:t xml:space="preserve">Bidder questions due:  </w:t>
      </w:r>
      <w:r w:rsidRPr="00F12589">
        <w:rPr>
          <w:rFonts w:ascii="Arial" w:hAnsi="Arial" w:cs="Arial"/>
          <w:sz w:val="24"/>
          <w:szCs w:val="24"/>
        </w:rPr>
        <w:tab/>
      </w:r>
      <w:r w:rsidRPr="00F12589">
        <w:rPr>
          <w:rFonts w:ascii="Arial" w:hAnsi="Arial" w:cs="Arial"/>
          <w:sz w:val="24"/>
          <w:szCs w:val="24"/>
        </w:rPr>
        <w:tab/>
      </w:r>
      <w:r w:rsidR="00876C89" w:rsidRPr="00F12589">
        <w:rPr>
          <w:rFonts w:ascii="Arial" w:hAnsi="Arial" w:cs="Arial"/>
          <w:sz w:val="24"/>
          <w:szCs w:val="24"/>
        </w:rPr>
        <w:t>01</w:t>
      </w:r>
      <w:r w:rsidR="00BD4DB4" w:rsidRPr="00F12589">
        <w:rPr>
          <w:rFonts w:ascii="Arial" w:hAnsi="Arial" w:cs="Arial"/>
          <w:sz w:val="24"/>
          <w:szCs w:val="24"/>
        </w:rPr>
        <w:t>/</w:t>
      </w:r>
      <w:r w:rsidR="002A06BB">
        <w:rPr>
          <w:rFonts w:ascii="Arial" w:hAnsi="Arial" w:cs="Arial"/>
          <w:sz w:val="24"/>
          <w:szCs w:val="24"/>
        </w:rPr>
        <w:t>28</w:t>
      </w:r>
      <w:r w:rsidR="0047654E" w:rsidRPr="00F12589">
        <w:rPr>
          <w:rFonts w:ascii="Arial" w:hAnsi="Arial" w:cs="Arial"/>
          <w:sz w:val="24"/>
          <w:szCs w:val="24"/>
        </w:rPr>
        <w:t>/</w:t>
      </w:r>
      <w:r w:rsidR="00F7069C" w:rsidRPr="00F12589">
        <w:rPr>
          <w:rFonts w:ascii="Arial" w:hAnsi="Arial" w:cs="Arial"/>
          <w:sz w:val="24"/>
          <w:szCs w:val="24"/>
        </w:rPr>
        <w:t>202</w:t>
      </w:r>
      <w:r w:rsidR="007C60A2" w:rsidRPr="00F12589">
        <w:rPr>
          <w:rFonts w:ascii="Arial" w:hAnsi="Arial" w:cs="Arial"/>
          <w:sz w:val="24"/>
          <w:szCs w:val="24"/>
        </w:rPr>
        <w:t>6</w:t>
      </w:r>
    </w:p>
    <w:p w14:paraId="7D06AF2A" w14:textId="5760FED7" w:rsidR="00E96538" w:rsidRPr="003B0D44" w:rsidRDefault="00E96538" w:rsidP="00E96538">
      <w:pPr>
        <w:spacing w:before="120" w:after="240"/>
        <w:ind w:left="5760" w:hanging="3600"/>
        <w:rPr>
          <w:rFonts w:ascii="Arial" w:hAnsi="Arial" w:cs="Arial"/>
          <w:b/>
          <w:sz w:val="24"/>
          <w:szCs w:val="24"/>
        </w:rPr>
      </w:pPr>
      <w:r w:rsidRPr="00F12589">
        <w:rPr>
          <w:rFonts w:ascii="Arial" w:hAnsi="Arial" w:cs="Arial"/>
          <w:b/>
          <w:sz w:val="24"/>
          <w:szCs w:val="24"/>
        </w:rPr>
        <w:t xml:space="preserve">Bid Submission Deadline: </w:t>
      </w:r>
      <w:r w:rsidRPr="00F12589">
        <w:rPr>
          <w:rFonts w:ascii="Arial" w:hAnsi="Arial" w:cs="Arial"/>
          <w:b/>
          <w:sz w:val="24"/>
          <w:szCs w:val="24"/>
        </w:rPr>
        <w:tab/>
      </w:r>
      <w:r w:rsidR="002A06BB">
        <w:rPr>
          <w:rFonts w:ascii="Arial" w:hAnsi="Arial" w:cs="Arial"/>
          <w:b/>
          <w:sz w:val="24"/>
          <w:szCs w:val="24"/>
        </w:rPr>
        <w:t>02/04</w:t>
      </w:r>
      <w:r w:rsidR="00BD4DB4" w:rsidRPr="00F12589">
        <w:rPr>
          <w:rFonts w:ascii="Arial" w:hAnsi="Arial" w:cs="Arial"/>
          <w:b/>
          <w:sz w:val="24"/>
          <w:szCs w:val="24"/>
        </w:rPr>
        <w:t>/</w:t>
      </w:r>
      <w:r w:rsidR="00F7069C" w:rsidRPr="00F12589">
        <w:rPr>
          <w:rFonts w:ascii="Arial" w:hAnsi="Arial" w:cs="Arial"/>
          <w:b/>
          <w:sz w:val="24"/>
          <w:szCs w:val="24"/>
        </w:rPr>
        <w:t>202</w:t>
      </w:r>
      <w:r w:rsidR="007C60A2" w:rsidRPr="00F12589">
        <w:rPr>
          <w:rFonts w:ascii="Arial" w:hAnsi="Arial" w:cs="Arial"/>
          <w:b/>
          <w:sz w:val="24"/>
          <w:szCs w:val="24"/>
        </w:rPr>
        <w:t>6</w:t>
      </w:r>
      <w:r w:rsidR="00F7069C" w:rsidRPr="003B0D44">
        <w:rPr>
          <w:rFonts w:ascii="Arial" w:hAnsi="Arial" w:cs="Arial"/>
          <w:b/>
          <w:sz w:val="24"/>
          <w:szCs w:val="24"/>
        </w:rPr>
        <w:t xml:space="preserve"> </w:t>
      </w:r>
    </w:p>
    <w:p w14:paraId="511DB77E" w14:textId="77777777" w:rsidR="00E96538" w:rsidRPr="003B0D44" w:rsidRDefault="00E96538" w:rsidP="00E96538">
      <w:pPr>
        <w:pStyle w:val="Heading2"/>
        <w:rPr>
          <w:rFonts w:ascii="Arial" w:eastAsia="Times New Roman" w:hAnsi="Arial" w:cs="Arial"/>
        </w:rPr>
      </w:pPr>
      <w:bookmarkStart w:id="22" w:name="_Toc219816149"/>
      <w:r w:rsidRPr="003B0D44">
        <w:rPr>
          <w:rFonts w:ascii="Arial" w:eastAsia="Times New Roman" w:hAnsi="Arial" w:cs="Arial"/>
        </w:rPr>
        <w:t>Bidder Questions</w:t>
      </w:r>
      <w:bookmarkEnd w:id="22"/>
    </w:p>
    <w:p w14:paraId="7C152CB8" w14:textId="484D53A8" w:rsidR="00E96538" w:rsidRPr="003B0D44" w:rsidRDefault="00E96538" w:rsidP="00E96538">
      <w:pPr>
        <w:pStyle w:val="ListParagraph"/>
        <w:spacing w:after="120" w:line="240" w:lineRule="auto"/>
        <w:ind w:left="1440"/>
        <w:contextualSpacing w:val="0"/>
        <w:jc w:val="both"/>
        <w:rPr>
          <w:rFonts w:ascii="Arial" w:eastAsia="Times New Roman" w:hAnsi="Arial" w:cs="Arial"/>
        </w:rPr>
      </w:pPr>
      <w:r w:rsidRPr="003B0D44">
        <w:rPr>
          <w:rFonts w:ascii="Arial" w:eastAsia="Times New Roman" w:hAnsi="Arial" w:cs="Arial"/>
        </w:rPr>
        <w:t xml:space="preserve">Bidders must submit any questions to the </w:t>
      </w:r>
      <w:r w:rsidR="00AE4B06" w:rsidRPr="003B0D44">
        <w:rPr>
          <w:rFonts w:ascii="Arial" w:eastAsia="Times New Roman" w:hAnsi="Arial" w:cs="Arial"/>
        </w:rPr>
        <w:t>Facilitator’s</w:t>
      </w:r>
      <w:r w:rsidRPr="003B0D44">
        <w:rPr>
          <w:rFonts w:ascii="Arial" w:eastAsia="Times New Roman" w:hAnsi="Arial" w:cs="Arial"/>
        </w:rPr>
        <w:t xml:space="preserve"> email address directly. </w:t>
      </w:r>
      <w:r w:rsidRPr="003B0D44">
        <w:rPr>
          <w:rFonts w:ascii="Arial" w:eastAsia="Times New Roman" w:hAnsi="Arial" w:cs="Arial"/>
          <w:i/>
        </w:rPr>
        <w:t>No telephone questions will be accepted or considered</w:t>
      </w:r>
      <w:r w:rsidRPr="003B0D44">
        <w:rPr>
          <w:rFonts w:ascii="Arial" w:eastAsia="Times New Roman" w:hAnsi="Arial" w:cs="Arial"/>
        </w:rPr>
        <w:t xml:space="preserve">.  </w:t>
      </w:r>
    </w:p>
    <w:p w14:paraId="536187C7" w14:textId="77777777" w:rsidR="00E96538" w:rsidRPr="003B0D44" w:rsidRDefault="00E96538" w:rsidP="00E96538">
      <w:pPr>
        <w:pStyle w:val="ListParagraph"/>
        <w:spacing w:after="120" w:line="240" w:lineRule="auto"/>
        <w:ind w:left="1440"/>
        <w:jc w:val="both"/>
        <w:rPr>
          <w:rFonts w:ascii="Arial" w:eastAsia="Times New Roman" w:hAnsi="Arial" w:cs="Arial"/>
        </w:rPr>
      </w:pPr>
      <w:r w:rsidRPr="003B0D44">
        <w:rPr>
          <w:rFonts w:ascii="Arial" w:eastAsia="Times New Roman" w:hAnsi="Arial" w:cs="Arial"/>
        </w:rPr>
        <w:t>Questions must reference the specific RFP paragraph number and page and quote the passage being questioned. SGC will respond to questions promptly and will send answers to Bidders as a group.</w:t>
      </w:r>
    </w:p>
    <w:p w14:paraId="5FA2BDB9" w14:textId="77777777" w:rsidR="00456E00" w:rsidRPr="003B0D44" w:rsidRDefault="00456E00" w:rsidP="00456E00">
      <w:pPr>
        <w:pStyle w:val="Heading2"/>
        <w:rPr>
          <w:rFonts w:ascii="Arial" w:eastAsia="Times New Roman" w:hAnsi="Arial" w:cs="Arial"/>
        </w:rPr>
      </w:pPr>
      <w:bookmarkStart w:id="23" w:name="_Toc17728971"/>
      <w:bookmarkStart w:id="24" w:name="_Toc219816150"/>
      <w:r w:rsidRPr="003B0D44">
        <w:rPr>
          <w:rFonts w:ascii="Arial" w:eastAsia="Times New Roman" w:hAnsi="Arial" w:cs="Arial"/>
        </w:rPr>
        <w:t>Submission of Proposals</w:t>
      </w:r>
      <w:bookmarkEnd w:id="23"/>
      <w:bookmarkEnd w:id="24"/>
    </w:p>
    <w:p w14:paraId="015559A6" w14:textId="77777777" w:rsidR="00456E00" w:rsidRPr="003B0D44" w:rsidRDefault="00456E00" w:rsidP="00456E00">
      <w:pPr>
        <w:pStyle w:val="ListParagraph"/>
        <w:spacing w:after="120" w:line="240" w:lineRule="auto"/>
        <w:ind w:left="1440"/>
        <w:contextualSpacing w:val="0"/>
        <w:jc w:val="both"/>
        <w:rPr>
          <w:rFonts w:ascii="Arial" w:eastAsia="Times New Roman" w:hAnsi="Arial" w:cs="Arial"/>
        </w:rPr>
      </w:pPr>
      <w:r w:rsidRPr="003B0D44">
        <w:rPr>
          <w:rFonts w:ascii="Arial" w:eastAsia="Times New Roman" w:hAnsi="Arial" w:cs="Arial"/>
        </w:rPr>
        <w:t xml:space="preserve">Proposals must be submitted in electronic form, preferably in Microsoft Word and/or Microsoft Excel formats.  </w:t>
      </w:r>
      <w:r w:rsidRPr="003B0D44">
        <w:rPr>
          <w:rFonts w:ascii="Arial" w:eastAsia="Times New Roman" w:hAnsi="Arial" w:cs="Arial"/>
          <w:b/>
        </w:rPr>
        <w:t>Note: SGC’s email system rejects incoming messages with attachments exceeding 20 MB</w:t>
      </w:r>
      <w:r w:rsidRPr="003B0D44">
        <w:rPr>
          <w:rFonts w:ascii="Arial" w:eastAsia="Times New Roman" w:hAnsi="Arial" w:cs="Arial"/>
        </w:rPr>
        <w:t xml:space="preserve">.  Bidders are encourage to confirm that the Coordinating Buyer received their bid, prior to the bid submission deadline </w:t>
      </w:r>
      <w:r w:rsidRPr="003B0D44">
        <w:rPr>
          <w:rFonts w:ascii="Arial" w:hAnsi="Arial" w:cs="Arial"/>
        </w:rPr>
        <w:t>(date and time) indicated in the above schedule of events</w:t>
      </w:r>
      <w:r w:rsidRPr="003B0D44">
        <w:rPr>
          <w:rFonts w:ascii="Arial" w:eastAsia="Times New Roman" w:hAnsi="Arial" w:cs="Arial"/>
        </w:rPr>
        <w:t>.</w:t>
      </w:r>
    </w:p>
    <w:p w14:paraId="18649365" w14:textId="32DF0D20" w:rsidR="00E96538" w:rsidRPr="003B0D44" w:rsidRDefault="00456E00" w:rsidP="00501749">
      <w:pPr>
        <w:pStyle w:val="ListParagraph"/>
        <w:spacing w:after="120" w:line="240" w:lineRule="auto"/>
        <w:ind w:left="1440"/>
        <w:contextualSpacing w:val="0"/>
        <w:jc w:val="both"/>
        <w:rPr>
          <w:rFonts w:ascii="Arial" w:eastAsia="Times New Roman" w:hAnsi="Arial" w:cs="Arial"/>
          <w:sz w:val="24"/>
          <w:szCs w:val="24"/>
        </w:rPr>
      </w:pPr>
      <w:r w:rsidRPr="003B0D44">
        <w:rPr>
          <w:rFonts w:ascii="Arial" w:eastAsia="Times New Roman" w:hAnsi="Arial" w:cs="Arial"/>
        </w:rPr>
        <w:t xml:space="preserve">The Coordinating Buyer must receive proposals on or before </w:t>
      </w:r>
      <w:r w:rsidRPr="003B0D44">
        <w:rPr>
          <w:rFonts w:ascii="Arial" w:hAnsi="Arial" w:cs="Arial"/>
        </w:rPr>
        <w:t>the bid submission deadline</w:t>
      </w:r>
      <w:r w:rsidRPr="003B0D44">
        <w:rPr>
          <w:rFonts w:ascii="Arial" w:eastAsia="Times New Roman" w:hAnsi="Arial" w:cs="Arial"/>
        </w:rPr>
        <w:t>.</w:t>
      </w:r>
      <w:r w:rsidRPr="003B0D44">
        <w:rPr>
          <w:rFonts w:ascii="Arial" w:eastAsia="Times New Roman" w:hAnsi="Arial" w:cs="Arial"/>
          <w:sz w:val="24"/>
          <w:szCs w:val="24"/>
        </w:rPr>
        <w:t xml:space="preserve"> </w:t>
      </w:r>
      <w:r w:rsidRPr="003B0D44">
        <w:rPr>
          <w:rFonts w:ascii="Arial" w:eastAsia="Times New Roman" w:hAnsi="Arial" w:cs="Arial"/>
          <w:b/>
          <w:sz w:val="24"/>
          <w:szCs w:val="24"/>
        </w:rPr>
        <w:t xml:space="preserve">Proposals received after the bid </w:t>
      </w:r>
      <w:r w:rsidRPr="003B0D44">
        <w:rPr>
          <w:rFonts w:ascii="Arial" w:hAnsi="Arial" w:cs="Arial"/>
          <w:b/>
          <w:sz w:val="24"/>
          <w:szCs w:val="24"/>
        </w:rPr>
        <w:t xml:space="preserve">submission deadline </w:t>
      </w:r>
      <w:r w:rsidRPr="003B0D44">
        <w:rPr>
          <w:rFonts w:ascii="Arial" w:eastAsia="Times New Roman" w:hAnsi="Arial" w:cs="Arial"/>
          <w:b/>
          <w:sz w:val="24"/>
          <w:szCs w:val="24"/>
        </w:rPr>
        <w:t>will not be considered</w:t>
      </w:r>
      <w:r w:rsidR="00E96538" w:rsidRPr="003B0D44">
        <w:rPr>
          <w:rFonts w:ascii="Arial" w:eastAsia="Times New Roman" w:hAnsi="Arial" w:cs="Arial"/>
          <w:b/>
          <w:sz w:val="24"/>
          <w:szCs w:val="24"/>
        </w:rPr>
        <w:t xml:space="preserve">. </w:t>
      </w:r>
      <w:r w:rsidR="00E96538" w:rsidRPr="003B0D44">
        <w:rPr>
          <w:rFonts w:ascii="Arial" w:eastAsia="Times New Roman" w:hAnsi="Arial" w:cs="Arial"/>
          <w:sz w:val="24"/>
          <w:szCs w:val="24"/>
        </w:rPr>
        <w:t xml:space="preserve"> </w:t>
      </w:r>
    </w:p>
    <w:p w14:paraId="65774376" w14:textId="32ACA1EF" w:rsidR="00834241" w:rsidRPr="003B0D44" w:rsidRDefault="00834241" w:rsidP="00834241">
      <w:pPr>
        <w:pStyle w:val="Heading2"/>
        <w:rPr>
          <w:rFonts w:ascii="Arial" w:eastAsia="Times New Roman" w:hAnsi="Arial" w:cs="Arial"/>
        </w:rPr>
      </w:pPr>
      <w:bookmarkStart w:id="25" w:name="_Toc17728972"/>
      <w:bookmarkStart w:id="26" w:name="_Toc219816151"/>
      <w:r w:rsidRPr="003B0D44">
        <w:rPr>
          <w:rFonts w:ascii="Arial" w:eastAsia="Times New Roman" w:hAnsi="Arial" w:cs="Arial"/>
        </w:rPr>
        <w:t>Proposal Format</w:t>
      </w:r>
      <w:bookmarkEnd w:id="25"/>
      <w:bookmarkEnd w:id="26"/>
    </w:p>
    <w:p w14:paraId="1F03FDA8" w14:textId="77777777" w:rsidR="00F43ED8" w:rsidRPr="003B0D44" w:rsidRDefault="00F43ED8" w:rsidP="00F43ED8">
      <w:pPr>
        <w:rPr>
          <w:rFonts w:ascii="Arial" w:hAnsi="Arial" w:cs="Arial"/>
        </w:rPr>
      </w:pPr>
      <w:r w:rsidRPr="003B0D44">
        <w:rPr>
          <w:rFonts w:ascii="Arial" w:hAnsi="Arial" w:cs="Arial"/>
        </w:rPr>
        <w:tab/>
      </w:r>
      <w:r w:rsidRPr="003B0D44">
        <w:rPr>
          <w:rFonts w:ascii="Arial" w:hAnsi="Arial" w:cs="Arial"/>
        </w:rPr>
        <w:tab/>
        <w:t xml:space="preserve">Send RFP response with all requested information answered in the format provided, </w:t>
      </w:r>
      <w:r w:rsidRPr="003B0D44">
        <w:rPr>
          <w:rFonts w:ascii="Arial" w:hAnsi="Arial" w:cs="Arial"/>
        </w:rPr>
        <w:tab/>
      </w:r>
      <w:r w:rsidRPr="003B0D44">
        <w:rPr>
          <w:rFonts w:ascii="Arial" w:hAnsi="Arial" w:cs="Arial"/>
        </w:rPr>
        <w:tab/>
      </w:r>
      <w:r w:rsidRPr="003B0D44">
        <w:rPr>
          <w:rFonts w:ascii="Arial" w:hAnsi="Arial" w:cs="Arial"/>
        </w:rPr>
        <w:tab/>
        <w:t xml:space="preserve">along with any supporting attachments, electronically via email as stated in (above) </w:t>
      </w:r>
      <w:r w:rsidRPr="003B0D44">
        <w:rPr>
          <w:rFonts w:ascii="Arial" w:hAnsi="Arial" w:cs="Arial"/>
        </w:rPr>
        <w:tab/>
      </w:r>
      <w:r w:rsidRPr="003B0D44">
        <w:rPr>
          <w:rFonts w:ascii="Arial" w:hAnsi="Arial" w:cs="Arial"/>
        </w:rPr>
        <w:tab/>
      </w:r>
      <w:r w:rsidRPr="003B0D44">
        <w:rPr>
          <w:rFonts w:ascii="Arial" w:hAnsi="Arial" w:cs="Arial"/>
        </w:rPr>
        <w:tab/>
        <w:t xml:space="preserve">Section E. Submission of Proposals.  </w:t>
      </w:r>
    </w:p>
    <w:p w14:paraId="23CD1CCD" w14:textId="78B59CDD" w:rsidR="00F43ED8" w:rsidRPr="003B0D44" w:rsidRDefault="00F43ED8" w:rsidP="00F43ED8">
      <w:pPr>
        <w:ind w:left="1440"/>
        <w:rPr>
          <w:rFonts w:ascii="Arial" w:hAnsi="Arial" w:cs="Arial"/>
        </w:rPr>
      </w:pPr>
      <w:r w:rsidRPr="003B0D44">
        <w:rPr>
          <w:rFonts w:ascii="Arial" w:hAnsi="Arial" w:cs="Arial"/>
        </w:rPr>
        <w:t xml:space="preserve">Bidders must complete the attached excel workbook </w:t>
      </w:r>
      <w:r w:rsidR="00FB11E0" w:rsidRPr="003B0D44">
        <w:rPr>
          <w:rFonts w:ascii="Arial" w:hAnsi="Arial" w:cs="Arial"/>
          <w:b/>
          <w:color w:val="FF0000"/>
          <w:sz w:val="21"/>
          <w:szCs w:val="21"/>
        </w:rPr>
        <w:t>Exhibit A</w:t>
      </w:r>
      <w:r w:rsidRPr="003B0D44">
        <w:rPr>
          <w:rFonts w:ascii="Arial" w:hAnsi="Arial" w:cs="Arial"/>
        </w:rPr>
        <w:tab/>
      </w:r>
    </w:p>
    <w:p w14:paraId="4460EE3E" w14:textId="204D139F" w:rsidR="00F43ED8" w:rsidRPr="003B0D44" w:rsidRDefault="00143363" w:rsidP="00143363">
      <w:pPr>
        <w:ind w:left="720" w:firstLine="720"/>
        <w:rPr>
          <w:rFonts w:ascii="Arial" w:eastAsia="Times New Roman" w:hAnsi="Arial" w:cs="Arial"/>
        </w:rPr>
      </w:pPr>
      <w:r w:rsidRPr="003B0D44">
        <w:rPr>
          <w:rFonts w:ascii="Arial" w:eastAsia="Times New Roman" w:hAnsi="Arial" w:cs="Arial"/>
        </w:rPr>
        <w:t>In addition, the following documents must be sent with your RFP response:</w:t>
      </w:r>
    </w:p>
    <w:p w14:paraId="21423F4E" w14:textId="57318654" w:rsidR="00143363" w:rsidRPr="003B0D44" w:rsidRDefault="00143363" w:rsidP="00143363">
      <w:pPr>
        <w:spacing w:after="120"/>
        <w:ind w:left="720" w:firstLine="720"/>
        <w:rPr>
          <w:rFonts w:ascii="Arial" w:hAnsi="Arial" w:cs="Arial"/>
          <w:b/>
        </w:rPr>
      </w:pPr>
      <w:r w:rsidRPr="003B0D44">
        <w:rPr>
          <w:rFonts w:ascii="Arial" w:hAnsi="Arial" w:cs="Arial"/>
          <w:b/>
        </w:rPr>
        <w:t>Part-1</w:t>
      </w:r>
      <w:r w:rsidRPr="003B0D44">
        <w:rPr>
          <w:rFonts w:ascii="Arial" w:hAnsi="Arial" w:cs="Arial"/>
          <w:b/>
        </w:rPr>
        <w:tab/>
        <w:t>Bidder Representations and Certifications</w:t>
      </w:r>
    </w:p>
    <w:p w14:paraId="058365B0" w14:textId="77777777" w:rsidR="00143363" w:rsidRPr="003B0D44" w:rsidRDefault="00143363" w:rsidP="00143363">
      <w:pPr>
        <w:ind w:left="1440"/>
        <w:jc w:val="both"/>
        <w:rPr>
          <w:rFonts w:ascii="Arial" w:hAnsi="Arial" w:cs="Arial"/>
        </w:rPr>
      </w:pPr>
      <w:r w:rsidRPr="003B0D44">
        <w:rPr>
          <w:rFonts w:ascii="Arial" w:hAnsi="Arial" w:cs="Arial"/>
        </w:rPr>
        <w:t xml:space="preserve">A corporate officer or person who is authorized to represent Bidder must complete, sign and date the Bidder Certifications and Representations, Section VII of the RFP. </w:t>
      </w:r>
    </w:p>
    <w:p w14:paraId="1CE0B5F4" w14:textId="38D6E598" w:rsidR="00143363" w:rsidRPr="003B0D44" w:rsidRDefault="00143363" w:rsidP="00143363">
      <w:pPr>
        <w:ind w:left="720" w:firstLine="720"/>
        <w:rPr>
          <w:rFonts w:ascii="Arial" w:hAnsi="Arial" w:cs="Arial"/>
          <w:b/>
        </w:rPr>
      </w:pPr>
      <w:r w:rsidRPr="003B0D44">
        <w:rPr>
          <w:rFonts w:ascii="Arial" w:hAnsi="Arial" w:cs="Arial"/>
          <w:b/>
        </w:rPr>
        <w:t>Part-2</w:t>
      </w:r>
      <w:r w:rsidRPr="003B0D44">
        <w:rPr>
          <w:rFonts w:ascii="Arial" w:hAnsi="Arial" w:cs="Arial"/>
          <w:b/>
        </w:rPr>
        <w:tab/>
        <w:t>Appendix</w:t>
      </w:r>
    </w:p>
    <w:p w14:paraId="73B12123" w14:textId="77777777" w:rsidR="00143363" w:rsidRPr="003B0D44" w:rsidRDefault="00143363" w:rsidP="00143363">
      <w:pPr>
        <w:spacing w:after="120"/>
        <w:ind w:left="720" w:firstLine="720"/>
        <w:rPr>
          <w:rFonts w:ascii="Arial" w:hAnsi="Arial" w:cs="Arial"/>
          <w:u w:val="single"/>
        </w:rPr>
      </w:pPr>
      <w:r w:rsidRPr="003B0D44">
        <w:rPr>
          <w:rFonts w:ascii="Arial" w:hAnsi="Arial" w:cs="Arial"/>
          <w:u w:val="single"/>
        </w:rPr>
        <w:t>Appendix-A: Evidence of Insurance</w:t>
      </w:r>
    </w:p>
    <w:p w14:paraId="6D513133" w14:textId="77777777" w:rsidR="00143363" w:rsidRPr="003B0D44" w:rsidRDefault="00143363" w:rsidP="00143363">
      <w:pPr>
        <w:ind w:left="1440"/>
        <w:jc w:val="both"/>
        <w:rPr>
          <w:rFonts w:ascii="Arial" w:hAnsi="Arial" w:cs="Arial"/>
        </w:rPr>
      </w:pPr>
      <w:r w:rsidRPr="003B0D44">
        <w:rPr>
          <w:rFonts w:ascii="Arial" w:hAnsi="Arial" w:cs="Arial"/>
        </w:rPr>
        <w:t xml:space="preserve">Evidence of current insurance is to be provided to the satisfaction of SGC’s Risk Management Department. Insurance requirements vary depending upon the nature of the services and the degree of risk. Standard requirements include minimum $5 million general liability coverage (per occurrence and in the aggregate) [$10 million for construction-related contracts], $1 million automobile liability coverage, combined single limit, for all vehicles brought on-site, worker’s </w:t>
      </w:r>
      <w:r w:rsidRPr="003B0D44">
        <w:rPr>
          <w:rFonts w:ascii="Arial" w:hAnsi="Arial" w:cs="Arial"/>
        </w:rPr>
        <w:lastRenderedPageBreak/>
        <w:t>compensation and employer liability insurance in accordance with state law. Additional types of insurance, including, without limitation, professional liability insurance and network privacy/data security/cyber liability insurance, may be required in specific circumstances. SGC and related persons and entities will be additional insured under the general liability and automobile liability policies of insurance.</w:t>
      </w:r>
    </w:p>
    <w:p w14:paraId="5ED96A89" w14:textId="77777777" w:rsidR="00143363" w:rsidRPr="003B0D44" w:rsidRDefault="00143363" w:rsidP="00143363">
      <w:pPr>
        <w:ind w:left="1440"/>
        <w:jc w:val="both"/>
        <w:rPr>
          <w:rFonts w:ascii="Arial" w:hAnsi="Arial" w:cs="Arial"/>
        </w:rPr>
      </w:pPr>
      <w:r w:rsidRPr="003B0D44">
        <w:rPr>
          <w:rFonts w:ascii="Arial" w:hAnsi="Arial" w:cs="Arial"/>
        </w:rPr>
        <w:t>SGC’s Risk Management Department has discretion to increase, decrease, or dispense with insurance in appropriate cases. They may, in addition to or instead of insurance, require signature of a Waiver, Indemnification and Hold Harmless form by any individuals who will be present on SGC property.</w:t>
      </w:r>
    </w:p>
    <w:p w14:paraId="55D8F118" w14:textId="77777777" w:rsidR="00143363" w:rsidRPr="003B0D44" w:rsidRDefault="00143363" w:rsidP="00143363">
      <w:pPr>
        <w:ind w:left="1440"/>
        <w:jc w:val="both"/>
        <w:rPr>
          <w:rFonts w:ascii="Arial" w:hAnsi="Arial" w:cs="Arial"/>
          <w:b/>
          <w:bCs/>
        </w:rPr>
      </w:pPr>
      <w:r w:rsidRPr="003B0D44">
        <w:rPr>
          <w:rFonts w:ascii="Arial" w:hAnsi="Arial" w:cs="Arial"/>
          <w:b/>
          <w:bCs/>
        </w:rPr>
        <w:t>Additional Insured language:</w:t>
      </w:r>
    </w:p>
    <w:p w14:paraId="7EA61210" w14:textId="77777777" w:rsidR="00143363" w:rsidRPr="003B0D44" w:rsidRDefault="00143363" w:rsidP="00143363">
      <w:pPr>
        <w:ind w:left="1440"/>
        <w:jc w:val="both"/>
        <w:rPr>
          <w:rFonts w:ascii="Arial" w:hAnsi="Arial" w:cs="Arial"/>
        </w:rPr>
      </w:pPr>
      <w:r w:rsidRPr="003B0D44">
        <w:rPr>
          <w:rFonts w:ascii="Arial" w:hAnsi="Arial" w:cs="Arial"/>
        </w:rPr>
        <w:t xml:space="preserve">Seneca Gaming Corporation and their parent, Subsidiaries, Directors, Officers, Agents, representatives and Employees are named as Additional Insures on the General Liability and Automobile Liability policies. A waiver of subrogation applies on all policies, including Employer’s Liability, in favor of Seneca Gaming Corporation. </w:t>
      </w:r>
    </w:p>
    <w:p w14:paraId="440FE2AD" w14:textId="77777777" w:rsidR="00143363" w:rsidRPr="003B0D44" w:rsidRDefault="00143363" w:rsidP="00BD10BD">
      <w:pPr>
        <w:spacing w:after="80"/>
        <w:ind w:left="1440"/>
        <w:jc w:val="both"/>
        <w:rPr>
          <w:rFonts w:ascii="Arial" w:hAnsi="Arial" w:cs="Arial"/>
        </w:rPr>
      </w:pPr>
      <w:r w:rsidRPr="003B0D44">
        <w:rPr>
          <w:rFonts w:ascii="Arial" w:hAnsi="Arial" w:cs="Arial"/>
        </w:rPr>
        <w:t>Seneca Gaming Corporation to be named as Certificate Holder:</w:t>
      </w:r>
    </w:p>
    <w:p w14:paraId="3077F239" w14:textId="77777777" w:rsidR="00143363" w:rsidRPr="003B0D44" w:rsidRDefault="00143363" w:rsidP="003B0D44">
      <w:pPr>
        <w:spacing w:after="0"/>
        <w:ind w:left="3600"/>
        <w:jc w:val="both"/>
        <w:rPr>
          <w:rFonts w:ascii="Arial" w:hAnsi="Arial" w:cs="Arial"/>
        </w:rPr>
      </w:pPr>
      <w:r w:rsidRPr="003B0D44">
        <w:rPr>
          <w:rFonts w:ascii="Arial" w:hAnsi="Arial" w:cs="Arial"/>
        </w:rPr>
        <w:t>Seneca Gaming Corporation</w:t>
      </w:r>
    </w:p>
    <w:p w14:paraId="0494335A" w14:textId="77777777" w:rsidR="00143363" w:rsidRPr="003B0D44" w:rsidRDefault="00143363" w:rsidP="003B0D44">
      <w:pPr>
        <w:spacing w:after="0"/>
        <w:ind w:left="3600"/>
        <w:jc w:val="both"/>
        <w:rPr>
          <w:rFonts w:ascii="Arial" w:hAnsi="Arial" w:cs="Arial"/>
        </w:rPr>
      </w:pPr>
      <w:r w:rsidRPr="003B0D44">
        <w:rPr>
          <w:rFonts w:ascii="Arial" w:hAnsi="Arial" w:cs="Arial"/>
        </w:rPr>
        <w:t>310 Fourth Street</w:t>
      </w:r>
    </w:p>
    <w:p w14:paraId="4482B17A" w14:textId="77777777" w:rsidR="00143363" w:rsidRPr="003B0D44" w:rsidRDefault="00143363" w:rsidP="00BD10BD">
      <w:pPr>
        <w:spacing w:after="80"/>
        <w:ind w:left="3600"/>
        <w:jc w:val="both"/>
        <w:rPr>
          <w:rFonts w:ascii="Arial" w:hAnsi="Arial" w:cs="Arial"/>
        </w:rPr>
      </w:pPr>
      <w:r w:rsidRPr="003B0D44">
        <w:rPr>
          <w:rFonts w:ascii="Arial" w:hAnsi="Arial" w:cs="Arial"/>
        </w:rPr>
        <w:t>Niagara Falls, NY 14303</w:t>
      </w:r>
    </w:p>
    <w:p w14:paraId="64DF6E7C" w14:textId="77777777" w:rsidR="00143363" w:rsidRPr="003B0D44" w:rsidRDefault="00143363" w:rsidP="00143363">
      <w:pPr>
        <w:ind w:left="1440"/>
        <w:jc w:val="both"/>
        <w:rPr>
          <w:rFonts w:ascii="Arial" w:hAnsi="Arial" w:cs="Arial"/>
        </w:rPr>
      </w:pPr>
      <w:r w:rsidRPr="003B0D44">
        <w:rPr>
          <w:rFonts w:ascii="Arial" w:hAnsi="Arial" w:cs="Arial"/>
        </w:rPr>
        <w:t>Certificates evidencing such coverage shall be provided prior to commencement of work and renewal certificates shall be provided upon availability.</w:t>
      </w:r>
    </w:p>
    <w:p w14:paraId="6A9E6ABA" w14:textId="77777777" w:rsidR="00143363" w:rsidRPr="003B0D44" w:rsidRDefault="00143363" w:rsidP="00143363">
      <w:pPr>
        <w:ind w:left="1440"/>
        <w:jc w:val="both"/>
        <w:rPr>
          <w:rFonts w:ascii="Arial" w:hAnsi="Arial" w:cs="Arial"/>
        </w:rPr>
      </w:pPr>
      <w:r w:rsidRPr="003B0D44">
        <w:rPr>
          <w:rFonts w:ascii="Arial" w:hAnsi="Arial" w:cs="Arial"/>
        </w:rPr>
        <w:t>SGC’s Risk Management Department has discretion to increase, decrease, or dispense with insurance in appropriate cases. They may, in addition to or instead of insurance, require signature of a Waiver, Indemnification and Hold Harmless form by any individuals who will be present on SGC property.</w:t>
      </w:r>
    </w:p>
    <w:p w14:paraId="5A71600C" w14:textId="77777777" w:rsidR="00143363" w:rsidRPr="003B0D44" w:rsidRDefault="00143363" w:rsidP="00143363">
      <w:pPr>
        <w:ind w:left="1440"/>
        <w:rPr>
          <w:rFonts w:ascii="Arial" w:hAnsi="Arial" w:cs="Arial"/>
        </w:rPr>
      </w:pPr>
      <w:r w:rsidRPr="003B0D44">
        <w:rPr>
          <w:rFonts w:ascii="Arial" w:hAnsi="Arial" w:cs="Arial"/>
        </w:rPr>
        <w:t xml:space="preserve">For additional details, see section 22 of SGC’s Standard Terms &amp; Conditions at </w:t>
      </w:r>
      <w:hyperlink r:id="rId29" w:history="1">
        <w:r w:rsidRPr="003B0D44">
          <w:rPr>
            <w:rStyle w:val="Hyperlink"/>
            <w:rFonts w:ascii="Arial" w:hAnsi="Arial" w:cs="Arial"/>
          </w:rPr>
          <w:t>https://senecacasinos.com/media/zqdd2j1f/sgc-standard-terms-and-conditions-v-10-30-20.pdf</w:t>
        </w:r>
      </w:hyperlink>
    </w:p>
    <w:p w14:paraId="4A7E9D93" w14:textId="77777777" w:rsidR="00143363" w:rsidRPr="003B0D44" w:rsidRDefault="00143363" w:rsidP="00143363">
      <w:pPr>
        <w:spacing w:after="120"/>
        <w:ind w:left="720" w:firstLine="720"/>
        <w:rPr>
          <w:rFonts w:ascii="Arial" w:hAnsi="Arial" w:cs="Arial"/>
          <w:u w:val="single"/>
        </w:rPr>
      </w:pPr>
      <w:r w:rsidRPr="003B0D44">
        <w:rPr>
          <w:rFonts w:ascii="Arial" w:hAnsi="Arial" w:cs="Arial"/>
          <w:u w:val="single"/>
        </w:rPr>
        <w:t>Appendix-B:  Standard Agreements</w:t>
      </w:r>
    </w:p>
    <w:p w14:paraId="386DEF1C" w14:textId="1AE7AC01" w:rsidR="00143363" w:rsidRPr="003B0D44" w:rsidRDefault="00143363" w:rsidP="00E834B3">
      <w:pPr>
        <w:ind w:left="1440"/>
        <w:jc w:val="both"/>
        <w:rPr>
          <w:rFonts w:ascii="Arial" w:hAnsi="Arial" w:cs="Arial"/>
        </w:rPr>
      </w:pPr>
      <w:r w:rsidRPr="003B0D44">
        <w:rPr>
          <w:rFonts w:ascii="Arial" w:hAnsi="Arial" w:cs="Arial"/>
        </w:rPr>
        <w:t>Bidders are invited to include their standard form of agreement (preferably in Word format) to form the basis of the contract should it be awarded to them. However, SGC reserves the right to utilize its own standard form of agreement.</w:t>
      </w:r>
    </w:p>
    <w:p w14:paraId="31CC1174" w14:textId="42BD3CA3" w:rsidR="00834241" w:rsidRPr="003B0D44" w:rsidRDefault="00834241" w:rsidP="00834241">
      <w:pPr>
        <w:spacing w:after="120"/>
        <w:ind w:left="720" w:firstLine="720"/>
        <w:rPr>
          <w:rFonts w:ascii="Arial" w:hAnsi="Arial" w:cs="Arial"/>
          <w:b/>
          <w:sz w:val="24"/>
          <w:szCs w:val="24"/>
        </w:rPr>
      </w:pPr>
      <w:r w:rsidRPr="003B0D44">
        <w:rPr>
          <w:rFonts w:ascii="Arial" w:hAnsi="Arial" w:cs="Arial"/>
          <w:b/>
          <w:sz w:val="24"/>
          <w:szCs w:val="24"/>
        </w:rPr>
        <w:t>Part-</w:t>
      </w:r>
      <w:r w:rsidR="00143363" w:rsidRPr="003B0D44">
        <w:rPr>
          <w:rFonts w:ascii="Arial" w:hAnsi="Arial" w:cs="Arial"/>
          <w:b/>
          <w:sz w:val="24"/>
          <w:szCs w:val="24"/>
        </w:rPr>
        <w:t>3</w:t>
      </w:r>
      <w:r w:rsidRPr="003B0D44">
        <w:rPr>
          <w:rFonts w:ascii="Arial" w:hAnsi="Arial" w:cs="Arial"/>
          <w:b/>
          <w:sz w:val="24"/>
          <w:szCs w:val="24"/>
        </w:rPr>
        <w:tab/>
        <w:t>Company Overview</w:t>
      </w:r>
    </w:p>
    <w:p w14:paraId="7CC65678" w14:textId="5709C469" w:rsidR="00834241" w:rsidRPr="003B0D44" w:rsidRDefault="00834241" w:rsidP="00834241">
      <w:pPr>
        <w:spacing w:after="120"/>
        <w:ind w:left="720" w:firstLine="720"/>
        <w:rPr>
          <w:rFonts w:ascii="Arial" w:hAnsi="Arial" w:cs="Arial"/>
          <w:u w:val="single"/>
        </w:rPr>
      </w:pPr>
      <w:r w:rsidRPr="003B0D44">
        <w:rPr>
          <w:rFonts w:ascii="Arial" w:hAnsi="Arial" w:cs="Arial"/>
          <w:u w:val="single"/>
        </w:rPr>
        <w:t>Section 1: Company Overview</w:t>
      </w:r>
    </w:p>
    <w:p w14:paraId="5FF036CC" w14:textId="77777777" w:rsidR="00834241" w:rsidRPr="003B0D44" w:rsidRDefault="00834241" w:rsidP="00834241">
      <w:pPr>
        <w:ind w:left="1440"/>
        <w:jc w:val="both"/>
        <w:rPr>
          <w:rFonts w:ascii="Arial" w:hAnsi="Arial" w:cs="Arial"/>
        </w:rPr>
      </w:pPr>
      <w:r w:rsidRPr="003B0D44">
        <w:rPr>
          <w:rFonts w:ascii="Arial" w:hAnsi="Arial" w:cs="Arial"/>
        </w:rPr>
        <w:t>Provide a brief description of the overall organization of your company including the location of corporate headquarters, primary industries and markets served, how long the company has been in business and what experience your company has serving multi property and Native American-owned casinos and casino resorts, if any.</w:t>
      </w:r>
    </w:p>
    <w:p w14:paraId="55E6E226" w14:textId="282C95E3" w:rsidR="00E834B3" w:rsidRPr="003B0D44" w:rsidRDefault="00E834B3" w:rsidP="00E834B3">
      <w:pPr>
        <w:spacing w:after="120"/>
        <w:ind w:left="720" w:firstLine="720"/>
        <w:rPr>
          <w:rFonts w:ascii="Arial" w:hAnsi="Arial" w:cs="Arial"/>
          <w:b/>
          <w:u w:val="single"/>
        </w:rPr>
      </w:pPr>
      <w:r w:rsidRPr="003B0D44">
        <w:rPr>
          <w:rFonts w:ascii="Arial" w:hAnsi="Arial" w:cs="Arial"/>
          <w:b/>
          <w:u w:val="single"/>
        </w:rPr>
        <w:t>Section 2: Executive Summary</w:t>
      </w:r>
    </w:p>
    <w:p w14:paraId="157EADAA" w14:textId="77777777" w:rsidR="00E834B3" w:rsidRPr="003B0D44" w:rsidRDefault="00E834B3" w:rsidP="00E834B3">
      <w:pPr>
        <w:ind w:left="1440"/>
        <w:jc w:val="both"/>
        <w:rPr>
          <w:rFonts w:ascii="Arial" w:hAnsi="Arial" w:cs="Arial"/>
        </w:rPr>
      </w:pPr>
      <w:r w:rsidRPr="003B0D44">
        <w:rPr>
          <w:rFonts w:ascii="Arial" w:hAnsi="Arial" w:cs="Arial"/>
        </w:rPr>
        <w:t>The purpose of this section is to summarize your proposal for SGC evaluators and decision makers. The summary should include, at minimum, key proposal elements, your vectors of competitive differentiation and an overview of your pricing model.</w:t>
      </w:r>
    </w:p>
    <w:p w14:paraId="37D90EC7" w14:textId="0EA54C91" w:rsidR="00E834B3" w:rsidRPr="003B0D44" w:rsidRDefault="00E834B3" w:rsidP="00E834B3">
      <w:pPr>
        <w:spacing w:after="120"/>
        <w:ind w:left="720" w:firstLine="720"/>
        <w:rPr>
          <w:rFonts w:ascii="Arial" w:hAnsi="Arial" w:cs="Arial"/>
          <w:b/>
          <w:bCs/>
          <w:u w:val="single"/>
        </w:rPr>
      </w:pPr>
      <w:r w:rsidRPr="003B0D44">
        <w:rPr>
          <w:rFonts w:ascii="Arial" w:hAnsi="Arial" w:cs="Arial"/>
          <w:b/>
          <w:bCs/>
          <w:u w:val="single"/>
        </w:rPr>
        <w:t>Section 3: Bidder Supplemental Information</w:t>
      </w:r>
    </w:p>
    <w:p w14:paraId="6CCB4F9C" w14:textId="48ABE2F7" w:rsidR="00E834B3" w:rsidRPr="003B0D44" w:rsidRDefault="00E834B3" w:rsidP="003B0D44">
      <w:pPr>
        <w:spacing w:after="120"/>
        <w:ind w:left="1440"/>
        <w:rPr>
          <w:rFonts w:ascii="Arial" w:hAnsi="Arial" w:cs="Arial"/>
          <w:b/>
          <w:bCs/>
          <w:u w:val="single"/>
        </w:rPr>
      </w:pPr>
      <w:r w:rsidRPr="003B0D44">
        <w:rPr>
          <w:rFonts w:ascii="Arial" w:hAnsi="Arial" w:cs="Arial"/>
        </w:rPr>
        <w:lastRenderedPageBreak/>
        <w:t>The purpose of this section is to afford Bidder an opportunity to present necessary information that was not requested.  This bidder can also present alternative solutions, as well as any value-add proposals</w:t>
      </w:r>
    </w:p>
    <w:p w14:paraId="1D731E08" w14:textId="4378E7D3" w:rsidR="00834241" w:rsidRPr="003B0D44" w:rsidRDefault="00834241" w:rsidP="00834241">
      <w:pPr>
        <w:spacing w:after="120"/>
        <w:ind w:left="720" w:firstLine="720"/>
        <w:rPr>
          <w:rFonts w:ascii="Arial" w:hAnsi="Arial" w:cs="Arial"/>
          <w:b/>
          <w:bCs/>
          <w:u w:val="single"/>
        </w:rPr>
      </w:pPr>
      <w:r w:rsidRPr="003B0D44">
        <w:rPr>
          <w:rFonts w:ascii="Arial" w:hAnsi="Arial" w:cs="Arial"/>
          <w:b/>
          <w:bCs/>
          <w:u w:val="single"/>
        </w:rPr>
        <w:t>Section</w:t>
      </w:r>
      <w:r w:rsidR="00E834B3" w:rsidRPr="003B0D44">
        <w:rPr>
          <w:rFonts w:ascii="Arial" w:hAnsi="Arial" w:cs="Arial"/>
          <w:b/>
          <w:bCs/>
          <w:u w:val="single"/>
        </w:rPr>
        <w:t xml:space="preserve"> 4</w:t>
      </w:r>
      <w:r w:rsidRPr="003B0D44">
        <w:rPr>
          <w:rFonts w:ascii="Arial" w:hAnsi="Arial" w:cs="Arial"/>
          <w:b/>
          <w:bCs/>
          <w:u w:val="single"/>
        </w:rPr>
        <w:t>: References</w:t>
      </w:r>
    </w:p>
    <w:p w14:paraId="58EBCA82" w14:textId="4724CFC6" w:rsidR="00834241" w:rsidRPr="003B0D44" w:rsidRDefault="00834241" w:rsidP="00501749">
      <w:pPr>
        <w:ind w:left="1440"/>
        <w:jc w:val="both"/>
        <w:rPr>
          <w:rFonts w:ascii="Arial" w:hAnsi="Arial" w:cs="Arial"/>
        </w:rPr>
      </w:pPr>
      <w:r w:rsidRPr="003B0D44">
        <w:rPr>
          <w:rFonts w:ascii="Arial" w:hAnsi="Arial" w:cs="Arial"/>
        </w:rPr>
        <w:t>Include a minimum of three contracts for goods or services similar to those in the RFP’s Requirement Specifications that were awarded within the last three (3) years, along with contact information for each client reference. Wherever possible, include casino and casino-resort clients in these references.</w:t>
      </w:r>
    </w:p>
    <w:p w14:paraId="23A4C877" w14:textId="581F69DC" w:rsidR="00911476" w:rsidRPr="003B0D44" w:rsidRDefault="00911476" w:rsidP="00911476">
      <w:pPr>
        <w:pStyle w:val="Heading2"/>
        <w:rPr>
          <w:rFonts w:ascii="Arial" w:eastAsia="Times New Roman" w:hAnsi="Arial" w:cs="Arial"/>
        </w:rPr>
      </w:pPr>
      <w:bookmarkStart w:id="27" w:name="_Toc186803474"/>
      <w:bookmarkStart w:id="28" w:name="_Toc219816152"/>
      <w:r w:rsidRPr="003B0D44">
        <w:rPr>
          <w:rFonts w:ascii="Arial" w:eastAsia="Times New Roman" w:hAnsi="Arial" w:cs="Arial"/>
        </w:rPr>
        <w:t>Conditions</w:t>
      </w:r>
      <w:bookmarkEnd w:id="27"/>
      <w:bookmarkEnd w:id="28"/>
    </w:p>
    <w:p w14:paraId="03AB3761" w14:textId="77777777" w:rsidR="00911476" w:rsidRPr="003B0D44" w:rsidRDefault="00911476" w:rsidP="00911476">
      <w:pPr>
        <w:rPr>
          <w:rFonts w:ascii="Arial" w:hAnsi="Arial" w:cs="Arial"/>
        </w:rPr>
      </w:pPr>
      <w:r w:rsidRPr="003B0D44">
        <w:rPr>
          <w:rFonts w:ascii="Arial" w:hAnsi="Arial" w:cs="Arial"/>
        </w:rPr>
        <w:tab/>
      </w:r>
      <w:r w:rsidRPr="003B0D44">
        <w:rPr>
          <w:rFonts w:ascii="Arial" w:hAnsi="Arial" w:cs="Arial"/>
        </w:rPr>
        <w:tab/>
        <w:t xml:space="preserve">Under no circumstances will responses be made available to other organizations, either </w:t>
      </w:r>
      <w:r w:rsidRPr="003B0D44">
        <w:rPr>
          <w:rFonts w:ascii="Arial" w:hAnsi="Arial" w:cs="Arial"/>
        </w:rPr>
        <w:tab/>
      </w:r>
      <w:r w:rsidRPr="003B0D44">
        <w:rPr>
          <w:rFonts w:ascii="Arial" w:hAnsi="Arial" w:cs="Arial"/>
        </w:rPr>
        <w:tab/>
      </w:r>
      <w:r w:rsidRPr="003B0D44">
        <w:rPr>
          <w:rFonts w:ascii="Arial" w:hAnsi="Arial" w:cs="Arial"/>
        </w:rPr>
        <w:tab/>
        <w:t>wholly or in part, without Vendor’s prior written permission.</w:t>
      </w:r>
    </w:p>
    <w:p w14:paraId="5A7835EA" w14:textId="77777777" w:rsidR="00911476" w:rsidRPr="003B0D44" w:rsidRDefault="00911476" w:rsidP="00911476">
      <w:pPr>
        <w:rPr>
          <w:rFonts w:ascii="Arial" w:hAnsi="Arial" w:cs="Arial"/>
        </w:rPr>
      </w:pPr>
      <w:r w:rsidRPr="003B0D44">
        <w:rPr>
          <w:rFonts w:ascii="Arial" w:hAnsi="Arial" w:cs="Arial"/>
        </w:rPr>
        <w:tab/>
      </w:r>
      <w:r w:rsidRPr="003B0D44">
        <w:rPr>
          <w:rFonts w:ascii="Arial" w:hAnsi="Arial" w:cs="Arial"/>
        </w:rPr>
        <w:tab/>
        <w:t>By participating in this RFP:</w:t>
      </w:r>
    </w:p>
    <w:p w14:paraId="50B93C41" w14:textId="77777777" w:rsidR="00911476" w:rsidRPr="003B0D44" w:rsidRDefault="00911476" w:rsidP="00911476">
      <w:pPr>
        <w:pStyle w:val="ListParagraph"/>
        <w:numPr>
          <w:ilvl w:val="0"/>
          <w:numId w:val="9"/>
        </w:numPr>
        <w:rPr>
          <w:rFonts w:ascii="Arial" w:hAnsi="Arial" w:cs="Arial"/>
        </w:rPr>
      </w:pPr>
      <w:r w:rsidRPr="003B0D44">
        <w:rPr>
          <w:rFonts w:ascii="Arial" w:hAnsi="Arial" w:cs="Arial"/>
        </w:rPr>
        <w:t xml:space="preserve">Bidder agrees that you will not directly contact any SGC employee without prior written approval from SGC.  Failure to do so may revoke your invitation to participate in this RFP. </w:t>
      </w:r>
    </w:p>
    <w:p w14:paraId="6D49792E" w14:textId="77777777" w:rsidR="00911476" w:rsidRPr="003B0D44" w:rsidRDefault="00911476" w:rsidP="00911476">
      <w:pPr>
        <w:pStyle w:val="ListParagraph"/>
        <w:numPr>
          <w:ilvl w:val="0"/>
          <w:numId w:val="9"/>
        </w:numPr>
        <w:rPr>
          <w:rFonts w:ascii="Arial" w:hAnsi="Arial" w:cs="Arial"/>
        </w:rPr>
      </w:pPr>
      <w:r w:rsidRPr="003B0D44">
        <w:rPr>
          <w:rFonts w:ascii="Arial" w:hAnsi="Arial" w:cs="Arial"/>
        </w:rPr>
        <w:t>Bidder agrees to keep confidential all information related to this RFP.  Any sharing of this information without express permission will exclude Vendor from consideration.  This RFP and all supporting attachments and related communications may not be duplicated or distributed in any form to any other company without prior written permission.</w:t>
      </w:r>
    </w:p>
    <w:p w14:paraId="36BAC54F" w14:textId="77777777" w:rsidR="00911476" w:rsidRPr="003B0D44" w:rsidRDefault="00911476" w:rsidP="00911476">
      <w:pPr>
        <w:rPr>
          <w:rFonts w:ascii="Arial" w:hAnsi="Arial" w:cs="Arial"/>
        </w:rPr>
      </w:pPr>
      <w:r w:rsidRPr="003B0D44">
        <w:rPr>
          <w:rFonts w:ascii="Arial" w:hAnsi="Arial" w:cs="Arial"/>
        </w:rPr>
        <w:tab/>
      </w:r>
      <w:r w:rsidRPr="003B0D44">
        <w:rPr>
          <w:rFonts w:ascii="Arial" w:hAnsi="Arial" w:cs="Arial"/>
        </w:rPr>
        <w:tab/>
        <w:t xml:space="preserve">Bidder agrees that all information provided in their RFP response is valid for a </w:t>
      </w:r>
      <w:r w:rsidRPr="003B0D44">
        <w:rPr>
          <w:rFonts w:ascii="Arial" w:hAnsi="Arial" w:cs="Arial"/>
        </w:rPr>
        <w:tab/>
      </w:r>
      <w:r w:rsidRPr="003B0D44">
        <w:rPr>
          <w:rFonts w:ascii="Arial" w:hAnsi="Arial" w:cs="Arial"/>
        </w:rPr>
        <w:tab/>
      </w:r>
      <w:r w:rsidRPr="003B0D44">
        <w:rPr>
          <w:rFonts w:ascii="Arial" w:hAnsi="Arial" w:cs="Arial"/>
        </w:rPr>
        <w:tab/>
      </w:r>
      <w:r w:rsidRPr="003B0D44">
        <w:rPr>
          <w:rFonts w:ascii="Arial" w:hAnsi="Arial" w:cs="Arial"/>
        </w:rPr>
        <w:tab/>
        <w:t>minimum of 90 days from the response date.</w:t>
      </w:r>
    </w:p>
    <w:p w14:paraId="36303B3F" w14:textId="77777777" w:rsidR="00911476" w:rsidRPr="003B0D44" w:rsidRDefault="00911476" w:rsidP="00911476">
      <w:pPr>
        <w:rPr>
          <w:rFonts w:ascii="Arial" w:hAnsi="Arial" w:cs="Arial"/>
        </w:rPr>
      </w:pPr>
      <w:r w:rsidRPr="003B0D44">
        <w:rPr>
          <w:rFonts w:ascii="Arial" w:hAnsi="Arial" w:cs="Arial"/>
        </w:rPr>
        <w:tab/>
      </w:r>
      <w:r w:rsidRPr="003B0D44">
        <w:rPr>
          <w:rFonts w:ascii="Arial" w:hAnsi="Arial" w:cs="Arial"/>
        </w:rPr>
        <w:tab/>
        <w:t xml:space="preserve">All costs incurred by the bidder for participating in this evaluation will be the </w:t>
      </w:r>
      <w:r w:rsidRPr="003B0D44">
        <w:rPr>
          <w:rFonts w:ascii="Arial" w:hAnsi="Arial" w:cs="Arial"/>
        </w:rPr>
        <w:tab/>
      </w:r>
      <w:r w:rsidRPr="003B0D44">
        <w:rPr>
          <w:rFonts w:ascii="Arial" w:hAnsi="Arial" w:cs="Arial"/>
        </w:rPr>
        <w:tab/>
      </w:r>
      <w:r w:rsidRPr="003B0D44">
        <w:rPr>
          <w:rFonts w:ascii="Arial" w:hAnsi="Arial" w:cs="Arial"/>
        </w:rPr>
        <w:tab/>
      </w:r>
      <w:r w:rsidRPr="003B0D44">
        <w:rPr>
          <w:rFonts w:ascii="Arial" w:hAnsi="Arial" w:cs="Arial"/>
        </w:rPr>
        <w:tab/>
        <w:t>responsibility of the bidder.  SGC will not reimburse any bidder costs or expenses.</w:t>
      </w:r>
    </w:p>
    <w:p w14:paraId="2719D125" w14:textId="21BD8CD3" w:rsidR="00911476" w:rsidRPr="003B0D44" w:rsidRDefault="00911476" w:rsidP="00911476">
      <w:pPr>
        <w:rPr>
          <w:rFonts w:ascii="Arial" w:hAnsi="Arial" w:cs="Arial"/>
        </w:rPr>
      </w:pPr>
      <w:r w:rsidRPr="003B0D44">
        <w:rPr>
          <w:rFonts w:ascii="Arial" w:hAnsi="Arial" w:cs="Arial"/>
        </w:rPr>
        <w:tab/>
      </w:r>
      <w:r w:rsidRPr="003B0D44">
        <w:rPr>
          <w:rFonts w:ascii="Arial" w:hAnsi="Arial" w:cs="Arial"/>
        </w:rPr>
        <w:tab/>
        <w:t>All responses to the RFP become the property of SGC.</w:t>
      </w:r>
    </w:p>
    <w:p w14:paraId="6956EF26" w14:textId="3BE2AA2D" w:rsidR="00E96538" w:rsidRPr="003B0D44" w:rsidRDefault="00E96538" w:rsidP="00E96538">
      <w:pPr>
        <w:pStyle w:val="Heading2"/>
        <w:rPr>
          <w:rFonts w:ascii="Arial" w:eastAsia="Times New Roman" w:hAnsi="Arial" w:cs="Arial"/>
        </w:rPr>
      </w:pPr>
      <w:bookmarkStart w:id="29" w:name="_Toc219816153"/>
      <w:r w:rsidRPr="003B0D44">
        <w:rPr>
          <w:rFonts w:ascii="Arial" w:eastAsia="Times New Roman" w:hAnsi="Arial" w:cs="Arial"/>
        </w:rPr>
        <w:t>Proposal Evaluation/Vendor Selection</w:t>
      </w:r>
      <w:bookmarkEnd w:id="29"/>
    </w:p>
    <w:p w14:paraId="47216457" w14:textId="77777777" w:rsidR="00E96538" w:rsidRPr="003B0D44" w:rsidRDefault="00E96538" w:rsidP="00E96538">
      <w:pPr>
        <w:spacing w:after="120" w:line="240" w:lineRule="auto"/>
        <w:ind w:left="1440"/>
        <w:jc w:val="both"/>
        <w:rPr>
          <w:rFonts w:ascii="Arial" w:hAnsi="Arial" w:cs="Arial"/>
        </w:rPr>
      </w:pPr>
      <w:r w:rsidRPr="003B0D44">
        <w:rPr>
          <w:rFonts w:ascii="Arial" w:hAnsi="Arial" w:cs="Arial"/>
        </w:rPr>
        <w:t>Proposals will be evaluated to determine their completeness and compliance with the mandatory requirements and qualifications specified throughout this document.  Failure to comply with one or more of these requirements may result in the proposal being rejected as non-responsive. SGC reserves the right to waive deviations it deems non-material and/or to reject any and all Proposals in its sole discretion.</w:t>
      </w:r>
    </w:p>
    <w:p w14:paraId="671327C8" w14:textId="77777777" w:rsidR="00E96538" w:rsidRPr="003B0D44" w:rsidRDefault="00E96538" w:rsidP="00E96538">
      <w:pPr>
        <w:spacing w:after="120" w:line="240" w:lineRule="auto"/>
        <w:ind w:left="1440"/>
        <w:jc w:val="both"/>
        <w:rPr>
          <w:rFonts w:ascii="Arial" w:hAnsi="Arial" w:cs="Arial"/>
        </w:rPr>
      </w:pPr>
      <w:r w:rsidRPr="003B0D44">
        <w:rPr>
          <w:rFonts w:ascii="Arial" w:hAnsi="Arial" w:cs="Arial"/>
        </w:rPr>
        <w:t xml:space="preserve">The successful Bidder(s) will be notified by email of the award of contract, conditional upon appropriate licensure through SGC’s regulatory authority, the Seneca Gaming Authority (“SGA”), providing proof of insurance to the satisfaction of SGC’s Risk Management Department, and signature of a contract and/or issue of a Purchase Order. It is only following all of these actions that the successful Bidder will be considered a Vendor of SGC. </w:t>
      </w:r>
    </w:p>
    <w:p w14:paraId="64EA1D1D" w14:textId="77777777" w:rsidR="00E96538" w:rsidRPr="003B0D44" w:rsidRDefault="00E96538" w:rsidP="00E96538">
      <w:pPr>
        <w:spacing w:after="120" w:line="240" w:lineRule="auto"/>
        <w:ind w:left="1440"/>
        <w:jc w:val="both"/>
        <w:rPr>
          <w:rFonts w:ascii="Arial" w:hAnsi="Arial" w:cs="Arial"/>
        </w:rPr>
      </w:pPr>
      <w:r w:rsidRPr="003B0D44">
        <w:rPr>
          <w:rFonts w:ascii="Arial" w:hAnsi="Arial" w:cs="Arial"/>
        </w:rPr>
        <w:t>Successful Bidders must complete SGC’s Vendor Registration Form and W-9 (or equivalent for non-U.S. persons/entities). If required, they must also complete and submit to the SGA the requisite vendor license application. They are also responsible for payment of SGA processing or vendor license fees plus the Seneca Nation of Indians Business License fee</w:t>
      </w:r>
      <w:r w:rsidR="00D20F91" w:rsidRPr="003B0D44">
        <w:rPr>
          <w:rFonts w:ascii="Arial" w:hAnsi="Arial" w:cs="Arial"/>
        </w:rPr>
        <w:t xml:space="preserve"> as detailed in paragraph VI. I. below</w:t>
      </w:r>
      <w:r w:rsidRPr="003B0D44">
        <w:rPr>
          <w:rFonts w:ascii="Arial" w:hAnsi="Arial" w:cs="Arial"/>
        </w:rPr>
        <w:t>. Fees range from $750 to $2,500 depending upon the nature of the services. These requirements must be completed and, if applicable, the requisite SGA vendor license issued, prior to signature of the contract. Vendor licenses and fees must be renewed every two years. SGA may also, in an appropriate case, require the licensure of individual employees who perform certain services that are or may be closely associated with SGC’s casino operation. As SGA retains the discretion to make this type of determination on a case-</w:t>
      </w:r>
      <w:r w:rsidRPr="003B0D44">
        <w:rPr>
          <w:rFonts w:ascii="Arial" w:hAnsi="Arial" w:cs="Arial"/>
        </w:rPr>
        <w:lastRenderedPageBreak/>
        <w:t>by-case basis, SGC is unable at the RFP point in the bidding process to state definitively whether such licensure will be required in any particular case.</w:t>
      </w:r>
    </w:p>
    <w:p w14:paraId="046BCC3D" w14:textId="77777777" w:rsidR="00E96538" w:rsidRPr="003B0D44" w:rsidRDefault="00E96538" w:rsidP="00E96538">
      <w:pPr>
        <w:pStyle w:val="Heading2"/>
        <w:rPr>
          <w:rFonts w:ascii="Arial" w:eastAsia="Times New Roman" w:hAnsi="Arial" w:cs="Arial"/>
        </w:rPr>
      </w:pPr>
      <w:bookmarkStart w:id="30" w:name="_Toc219816154"/>
      <w:r w:rsidRPr="003B0D44">
        <w:rPr>
          <w:rFonts w:ascii="Arial" w:eastAsia="Times New Roman" w:hAnsi="Arial" w:cs="Arial"/>
        </w:rPr>
        <w:t>General Bidder Information</w:t>
      </w:r>
      <w:bookmarkEnd w:id="30"/>
    </w:p>
    <w:p w14:paraId="3686E673" w14:textId="77777777" w:rsidR="00E96538" w:rsidRPr="003B0D44" w:rsidRDefault="00E96538" w:rsidP="00E96538">
      <w:pPr>
        <w:spacing w:after="120" w:line="240" w:lineRule="auto"/>
        <w:ind w:left="1440"/>
        <w:jc w:val="both"/>
        <w:rPr>
          <w:rFonts w:ascii="Arial" w:hAnsi="Arial" w:cs="Arial"/>
        </w:rPr>
      </w:pPr>
      <w:r w:rsidRPr="003B0D44">
        <w:rPr>
          <w:rFonts w:ascii="Arial" w:hAnsi="Arial" w:cs="Arial"/>
        </w:rPr>
        <w:t>This RFP does not commit SGC to award a contract, to pay any costs incurred in the preparation of the RFP, nor to procure or contract for services or supplies.</w:t>
      </w:r>
    </w:p>
    <w:p w14:paraId="70439CA5" w14:textId="77777777" w:rsidR="00E96538" w:rsidRPr="003B0D44" w:rsidRDefault="00E96538" w:rsidP="00E96538">
      <w:pPr>
        <w:spacing w:after="120" w:line="240" w:lineRule="auto"/>
        <w:ind w:left="1440"/>
        <w:jc w:val="both"/>
        <w:rPr>
          <w:rFonts w:ascii="Arial" w:hAnsi="Arial" w:cs="Arial"/>
        </w:rPr>
      </w:pPr>
      <w:r w:rsidRPr="003B0D44">
        <w:rPr>
          <w:rFonts w:ascii="Arial" w:hAnsi="Arial" w:cs="Arial"/>
        </w:rPr>
        <w:t xml:space="preserve">It is the policy of SGC that all Proposals are to be held unopened and confidential until after the closing date and time.  At the bid opening, Proposals will be opened by the contact Coordinating Buyer and are reviewed by a compliance representative.  </w:t>
      </w:r>
    </w:p>
    <w:p w14:paraId="6CDD6218" w14:textId="77777777" w:rsidR="00E96538" w:rsidRPr="003B0D44" w:rsidRDefault="00E96538" w:rsidP="00E96538">
      <w:pPr>
        <w:spacing w:after="120" w:line="240" w:lineRule="auto"/>
        <w:ind w:left="1440"/>
        <w:jc w:val="both"/>
        <w:rPr>
          <w:rFonts w:ascii="Arial" w:hAnsi="Arial" w:cs="Arial"/>
        </w:rPr>
      </w:pPr>
      <w:r w:rsidRPr="003B0D44">
        <w:rPr>
          <w:rFonts w:ascii="Arial" w:hAnsi="Arial" w:cs="Arial"/>
          <w:u w:val="single"/>
        </w:rPr>
        <w:t>Bid Validity</w:t>
      </w:r>
      <w:r w:rsidRPr="003B0D44">
        <w:rPr>
          <w:rFonts w:ascii="Arial" w:hAnsi="Arial" w:cs="Arial"/>
        </w:rPr>
        <w:t xml:space="preserve">. Bidder’s bid submission must remain valid for a minimum of ninety (90) days from the bid closing date. </w:t>
      </w:r>
    </w:p>
    <w:p w14:paraId="0409322D" w14:textId="77777777" w:rsidR="00E96538" w:rsidRPr="003B0D44" w:rsidRDefault="00E96538" w:rsidP="00E96538">
      <w:pPr>
        <w:spacing w:after="120" w:line="240" w:lineRule="auto"/>
        <w:ind w:left="1440"/>
        <w:jc w:val="both"/>
        <w:rPr>
          <w:rFonts w:ascii="Arial" w:eastAsia="Times New Roman" w:hAnsi="Arial" w:cs="Arial"/>
          <w:b/>
        </w:rPr>
      </w:pPr>
      <w:r w:rsidRPr="003B0D44">
        <w:rPr>
          <w:rFonts w:ascii="Arial" w:eastAsia="Times New Roman" w:hAnsi="Arial" w:cs="Arial"/>
          <w:u w:val="single"/>
        </w:rPr>
        <w:t>Minority Bidders:</w:t>
      </w:r>
      <w:r w:rsidRPr="003B0D44">
        <w:rPr>
          <w:rFonts w:ascii="Arial" w:eastAsia="Times New Roman" w:hAnsi="Arial" w:cs="Arial"/>
          <w:b/>
        </w:rPr>
        <w:t xml:space="preserve"> </w:t>
      </w:r>
      <w:r w:rsidRPr="003B0D44">
        <w:rPr>
          <w:rFonts w:ascii="Arial" w:eastAsia="Times New Roman" w:hAnsi="Arial" w:cs="Arial"/>
        </w:rPr>
        <w:t>SGC gives priority to Bidders who are Native American, minority, women-owned or small disadvantaged businesses. If your company falls into any of these categories or has contracted with such businesses for the purpose of the proposal, please note as such on your proposal.</w:t>
      </w:r>
    </w:p>
    <w:p w14:paraId="6FD69AC6" w14:textId="77777777" w:rsidR="00E96538" w:rsidRPr="003B0D44" w:rsidRDefault="00E96538" w:rsidP="00E96538">
      <w:pPr>
        <w:spacing w:after="120" w:line="240" w:lineRule="auto"/>
        <w:ind w:left="1440"/>
        <w:jc w:val="both"/>
        <w:rPr>
          <w:rFonts w:ascii="Arial" w:eastAsia="Times New Roman" w:hAnsi="Arial" w:cs="Arial"/>
          <w:b/>
          <w:strike/>
        </w:rPr>
      </w:pPr>
      <w:r w:rsidRPr="003B0D44">
        <w:rPr>
          <w:rFonts w:ascii="Arial" w:eastAsia="Times New Roman" w:hAnsi="Arial" w:cs="Arial"/>
          <w:u w:val="single"/>
        </w:rPr>
        <w:t>Alternative Proposals</w:t>
      </w:r>
      <w:r w:rsidRPr="003B0D44">
        <w:rPr>
          <w:rFonts w:ascii="Arial" w:eastAsia="Times New Roman" w:hAnsi="Arial" w:cs="Arial"/>
          <w:b/>
          <w:u w:val="single"/>
        </w:rPr>
        <w:t xml:space="preserve"> </w:t>
      </w:r>
      <w:r w:rsidRPr="003B0D44">
        <w:rPr>
          <w:rFonts w:ascii="Arial" w:eastAsia="Times New Roman" w:hAnsi="Arial" w:cs="Arial"/>
          <w:i/>
          <w:u w:val="single"/>
        </w:rPr>
        <w:t>(if applicable)</w:t>
      </w:r>
      <w:r w:rsidRPr="003B0D44">
        <w:rPr>
          <w:rFonts w:ascii="Arial" w:eastAsia="Times New Roman" w:hAnsi="Arial" w:cs="Arial"/>
          <w:b/>
        </w:rPr>
        <w:t xml:space="preserve"> </w:t>
      </w:r>
      <w:r w:rsidRPr="003B0D44">
        <w:rPr>
          <w:rFonts w:ascii="Arial" w:eastAsia="Times New Roman" w:hAnsi="Arial" w:cs="Arial"/>
        </w:rPr>
        <w:t>are accepted based on the following conditions: SGC will consider alternative proposals from Bidders provided they have submitted a response based on the original requirements. The alternative Proposal will be submitted separate and apart from the basic Proposal. It is assumed that the materials included in the alternative Proposal meet all of the qualifications of the original Proposal.</w:t>
      </w:r>
    </w:p>
    <w:p w14:paraId="16FC8123" w14:textId="77777777" w:rsidR="00E96538" w:rsidRPr="003B0D44" w:rsidRDefault="00E96538" w:rsidP="00E96538">
      <w:pPr>
        <w:spacing w:after="120" w:line="240" w:lineRule="auto"/>
        <w:ind w:left="1440"/>
        <w:jc w:val="both"/>
        <w:rPr>
          <w:rFonts w:ascii="Arial" w:eastAsia="Times New Roman" w:hAnsi="Arial" w:cs="Arial"/>
        </w:rPr>
      </w:pPr>
      <w:r w:rsidRPr="003B0D44">
        <w:rPr>
          <w:rFonts w:ascii="Arial" w:eastAsia="Times New Roman" w:hAnsi="Arial" w:cs="Arial"/>
          <w:u w:val="single"/>
        </w:rPr>
        <w:t>Substitutes.</w:t>
      </w:r>
      <w:r w:rsidRPr="003B0D44">
        <w:rPr>
          <w:rFonts w:ascii="Arial" w:eastAsia="Times New Roman" w:hAnsi="Arial" w:cs="Arial"/>
        </w:rPr>
        <w:t xml:space="preserve"> Any recommended substitutions should be attached separately.  </w:t>
      </w:r>
      <w:r w:rsidRPr="003B0D44">
        <w:rPr>
          <w:rFonts w:ascii="Arial" w:eastAsia="Times New Roman" w:hAnsi="Arial" w:cs="Arial"/>
          <w:i/>
        </w:rPr>
        <w:t xml:space="preserve">Products may require testing before acceptance.  Bidder’s pricing must include the conversion calculations if your size, pack, weight, etc. is not the same as the specified product(s). </w:t>
      </w:r>
      <w:r w:rsidRPr="003B0D44">
        <w:rPr>
          <w:rFonts w:ascii="Arial" w:eastAsia="Times New Roman" w:hAnsi="Arial" w:cs="Arial"/>
        </w:rPr>
        <w:t xml:space="preserve">SGC solicits Bidders’ recommendation(s) for new products and/or services leading to lower costs. </w:t>
      </w:r>
    </w:p>
    <w:p w14:paraId="6FF2E212" w14:textId="77777777" w:rsidR="00E96538" w:rsidRPr="003B0D44" w:rsidRDefault="00E96538" w:rsidP="00E96538">
      <w:pPr>
        <w:spacing w:after="120" w:line="240" w:lineRule="auto"/>
        <w:ind w:left="1440"/>
        <w:jc w:val="both"/>
        <w:rPr>
          <w:rFonts w:ascii="Arial" w:eastAsia="Times New Roman" w:hAnsi="Arial" w:cs="Arial"/>
        </w:rPr>
      </w:pPr>
      <w:r w:rsidRPr="003B0D44">
        <w:rPr>
          <w:rFonts w:ascii="Arial" w:eastAsia="Times New Roman" w:hAnsi="Arial" w:cs="Arial"/>
          <w:u w:val="single"/>
        </w:rPr>
        <w:t>Projected Volume</w:t>
      </w:r>
      <w:r w:rsidRPr="003B0D44">
        <w:rPr>
          <w:rFonts w:ascii="Arial" w:eastAsia="Times New Roman" w:hAnsi="Arial" w:cs="Arial"/>
        </w:rPr>
        <w:t>. Bidders are advised that the volumes or quantities indicated on the RFP are for reference purposes only and must not be taken as guaranteed or as constituting representations by SGC. Actual volume and quantities may vary depending upon the needs of the SGC departments or business units for which the goods and/services are destined and fluctuations in the business cycle.</w:t>
      </w:r>
    </w:p>
    <w:p w14:paraId="53D7BBE2" w14:textId="77777777" w:rsidR="00E96538" w:rsidRPr="003B0D44" w:rsidRDefault="00E96538" w:rsidP="00E96538">
      <w:pPr>
        <w:pStyle w:val="Heading2"/>
        <w:rPr>
          <w:rFonts w:ascii="Arial" w:eastAsia="Times New Roman" w:hAnsi="Arial" w:cs="Arial"/>
        </w:rPr>
      </w:pPr>
      <w:bookmarkStart w:id="31" w:name="_Toc219816155"/>
      <w:r w:rsidRPr="003B0D44">
        <w:rPr>
          <w:rFonts w:ascii="Arial" w:eastAsia="Times New Roman" w:hAnsi="Arial" w:cs="Arial"/>
        </w:rPr>
        <w:t>SGC Standard Terms and Conditions</w:t>
      </w:r>
      <w:bookmarkEnd w:id="31"/>
    </w:p>
    <w:p w14:paraId="164FA3F2" w14:textId="77777777" w:rsidR="00B04250" w:rsidRPr="003B0D44" w:rsidRDefault="00E96538" w:rsidP="00E96538">
      <w:pPr>
        <w:spacing w:after="120" w:line="240" w:lineRule="auto"/>
        <w:ind w:left="1440"/>
        <w:jc w:val="both"/>
        <w:rPr>
          <w:rFonts w:ascii="Arial" w:hAnsi="Arial" w:cs="Arial"/>
        </w:rPr>
      </w:pPr>
      <w:r w:rsidRPr="003B0D44">
        <w:rPr>
          <w:rFonts w:ascii="Arial" w:eastAsia="Times New Roman" w:hAnsi="Arial" w:cs="Arial"/>
        </w:rPr>
        <w:t xml:space="preserve">Any purchase order or contract flowing from this RFP (in the absence of language to the contrary in the contract) is subject to the terms and conditions hereof as well as to Seneca Gaming Corporation’s Standard Terms and Conditions which are available on the following website: </w:t>
      </w:r>
      <w:hyperlink r:id="rId30" w:history="1">
        <w:r w:rsidR="0023713C" w:rsidRPr="003B0D44">
          <w:rPr>
            <w:rStyle w:val="Hyperlink"/>
            <w:rFonts w:ascii="Arial" w:hAnsi="Arial" w:cs="Arial"/>
          </w:rPr>
          <w:t>https://senecacasinos.com/media/zqdd2j1f/sgc-standard-terms-and-conditions-v-10-30-20.pdf</w:t>
        </w:r>
      </w:hyperlink>
      <w:r w:rsidR="00B04250" w:rsidRPr="003B0D44">
        <w:rPr>
          <w:rFonts w:ascii="Arial" w:hAnsi="Arial" w:cs="Arial"/>
        </w:rPr>
        <w:t>.</w:t>
      </w:r>
    </w:p>
    <w:p w14:paraId="5D3B7542" w14:textId="427B1105" w:rsidR="00E96538" w:rsidRPr="003B0D44" w:rsidRDefault="00E96538" w:rsidP="004B0A39">
      <w:pPr>
        <w:spacing w:after="120" w:line="240" w:lineRule="auto"/>
        <w:ind w:left="1440"/>
        <w:jc w:val="both"/>
        <w:rPr>
          <w:rFonts w:ascii="Arial" w:eastAsia="Times New Roman" w:hAnsi="Arial" w:cs="Arial"/>
        </w:rPr>
      </w:pPr>
      <w:r w:rsidRPr="003B0D44">
        <w:rPr>
          <w:rFonts w:ascii="Arial" w:eastAsia="Times New Roman" w:hAnsi="Arial" w:cs="Arial"/>
        </w:rPr>
        <w:t>Reference to, or inclusion of, the Bidder’s preprinted terms and conditions with Bidder’s Proposal will not be considered as an exception to SGC Terms and Conditions.</w:t>
      </w:r>
    </w:p>
    <w:p w14:paraId="4D0E46D5" w14:textId="77777777" w:rsidR="00E96538" w:rsidRPr="003B0D44" w:rsidRDefault="00E96538" w:rsidP="00E96538">
      <w:pPr>
        <w:pStyle w:val="Heading2"/>
        <w:rPr>
          <w:rFonts w:ascii="Arial" w:eastAsia="Times New Roman" w:hAnsi="Arial" w:cs="Arial"/>
        </w:rPr>
      </w:pPr>
      <w:bookmarkStart w:id="32" w:name="_Toc219816156"/>
      <w:r w:rsidRPr="003B0D44">
        <w:rPr>
          <w:rFonts w:ascii="Arial" w:eastAsia="Times New Roman" w:hAnsi="Arial" w:cs="Arial"/>
        </w:rPr>
        <w:t>Tax Exempt Status</w:t>
      </w:r>
      <w:bookmarkEnd w:id="32"/>
      <w:r w:rsidRPr="003B0D44">
        <w:rPr>
          <w:rFonts w:ascii="Arial" w:eastAsia="Times New Roman" w:hAnsi="Arial" w:cs="Arial"/>
        </w:rPr>
        <w:t xml:space="preserve">  </w:t>
      </w:r>
    </w:p>
    <w:p w14:paraId="37C03BC3" w14:textId="77777777" w:rsidR="00E96538" w:rsidRPr="003B0D44" w:rsidRDefault="00E96538" w:rsidP="00E96538">
      <w:pPr>
        <w:spacing w:after="120" w:line="240" w:lineRule="auto"/>
        <w:ind w:left="1440"/>
        <w:jc w:val="both"/>
        <w:rPr>
          <w:rFonts w:ascii="Arial" w:eastAsia="Times New Roman" w:hAnsi="Arial" w:cs="Arial"/>
        </w:rPr>
      </w:pPr>
      <w:r w:rsidRPr="003B0D44">
        <w:rPr>
          <w:rFonts w:ascii="Arial" w:eastAsia="Times New Roman" w:hAnsi="Arial" w:cs="Arial"/>
        </w:rPr>
        <w:t xml:space="preserve">Seneca Gaming Corporation is a governmental instrumentality of the Seneca Nation of Indians all of whose operations (except for its golf course) are on sovereign Seneca Territory.  SGC will provide a New York State tax exemption certificate issued in the name of the Seneca Nation of Indians, as applicable. </w:t>
      </w:r>
    </w:p>
    <w:p w14:paraId="64C16E45" w14:textId="77777777" w:rsidR="00E96538" w:rsidRPr="003B0D44" w:rsidRDefault="00E96538" w:rsidP="00E96538">
      <w:pPr>
        <w:pStyle w:val="Heading2"/>
        <w:rPr>
          <w:rFonts w:ascii="Arial" w:eastAsia="Times New Roman" w:hAnsi="Arial" w:cs="Arial"/>
        </w:rPr>
      </w:pPr>
      <w:bookmarkStart w:id="33" w:name="_Toc219816157"/>
      <w:r w:rsidRPr="003B0D44">
        <w:rPr>
          <w:rFonts w:ascii="Arial" w:eastAsia="Times New Roman" w:hAnsi="Arial" w:cs="Arial"/>
        </w:rPr>
        <w:t>Payment Terms</w:t>
      </w:r>
      <w:bookmarkEnd w:id="33"/>
      <w:r w:rsidRPr="003B0D44">
        <w:rPr>
          <w:rFonts w:ascii="Arial" w:eastAsia="Times New Roman" w:hAnsi="Arial" w:cs="Arial"/>
        </w:rPr>
        <w:t xml:space="preserve"> </w:t>
      </w:r>
    </w:p>
    <w:p w14:paraId="6BB04360" w14:textId="77777777" w:rsidR="00E96538" w:rsidRPr="003B0D44" w:rsidRDefault="00E96538" w:rsidP="00E96538">
      <w:pPr>
        <w:spacing w:after="120" w:line="240" w:lineRule="auto"/>
        <w:ind w:left="1440"/>
        <w:jc w:val="both"/>
        <w:rPr>
          <w:rFonts w:ascii="Arial" w:eastAsia="Times New Roman" w:hAnsi="Arial" w:cs="Arial"/>
        </w:rPr>
      </w:pPr>
      <w:r w:rsidRPr="003B0D44">
        <w:rPr>
          <w:rFonts w:ascii="Arial" w:eastAsia="Times New Roman" w:hAnsi="Arial" w:cs="Arial"/>
        </w:rPr>
        <w:t>SGC standard payment terms are Net 30 days after delivery of goods and/or services and receipt of a correct invoice. Bidder is encouraged to indicate any additional early payment/ discount terms in its Proposal.  It is the policy of SGC not to provide deposits unless significant discounts or special circumstances apply.</w:t>
      </w:r>
    </w:p>
    <w:p w14:paraId="6415B2CF" w14:textId="77777777" w:rsidR="00E96538" w:rsidRPr="003B0D44" w:rsidRDefault="00E96538" w:rsidP="00E96538">
      <w:pPr>
        <w:pStyle w:val="Heading1"/>
        <w:rPr>
          <w:rFonts w:ascii="Arial" w:eastAsia="Times New Roman" w:hAnsi="Arial" w:cs="Arial"/>
        </w:rPr>
      </w:pPr>
      <w:bookmarkStart w:id="34" w:name="_Toc219816158"/>
      <w:r w:rsidRPr="003B0D44">
        <w:rPr>
          <w:rFonts w:ascii="Arial" w:eastAsia="Times New Roman" w:hAnsi="Arial" w:cs="Arial"/>
        </w:rPr>
        <w:lastRenderedPageBreak/>
        <w:t>Supplemental Bidder Information</w:t>
      </w:r>
      <w:bookmarkEnd w:id="34"/>
    </w:p>
    <w:p w14:paraId="2F798FA2" w14:textId="77777777" w:rsidR="00E96538" w:rsidRPr="003B0D44" w:rsidRDefault="00E96538" w:rsidP="00E96538">
      <w:pPr>
        <w:pStyle w:val="Heading2"/>
        <w:rPr>
          <w:rFonts w:ascii="Arial" w:eastAsia="Times New Roman" w:hAnsi="Arial" w:cs="Arial"/>
        </w:rPr>
      </w:pPr>
      <w:bookmarkStart w:id="35" w:name="_Toc219816159"/>
      <w:r w:rsidRPr="003B0D44">
        <w:rPr>
          <w:rFonts w:ascii="Arial" w:eastAsia="Times New Roman" w:hAnsi="Arial" w:cs="Arial"/>
        </w:rPr>
        <w:t>Business Continuity</w:t>
      </w:r>
      <w:bookmarkEnd w:id="35"/>
    </w:p>
    <w:p w14:paraId="65880AEC" w14:textId="67B0681E" w:rsidR="00E96538" w:rsidRPr="003B0D44" w:rsidRDefault="00C82843" w:rsidP="00E96538">
      <w:pPr>
        <w:spacing w:after="120" w:line="240" w:lineRule="auto"/>
        <w:ind w:left="1440"/>
        <w:jc w:val="both"/>
        <w:rPr>
          <w:rFonts w:ascii="Arial" w:eastAsia="Times New Roman" w:hAnsi="Arial" w:cs="Arial"/>
          <w:b/>
        </w:rPr>
      </w:pPr>
      <w:r w:rsidRPr="003B0D44">
        <w:rPr>
          <w:rFonts w:ascii="Arial" w:eastAsia="Times New Roman" w:hAnsi="Arial" w:cs="Arial"/>
        </w:rPr>
        <w:t>P</w:t>
      </w:r>
      <w:r w:rsidR="00E96538" w:rsidRPr="003B0D44">
        <w:rPr>
          <w:rFonts w:ascii="Arial" w:eastAsia="Times New Roman" w:hAnsi="Arial" w:cs="Arial"/>
        </w:rPr>
        <w:t xml:space="preserve">rovide an overview of your disaster recovery/business continuity plan (the “Plan”).  The Plan indicates how Bidder minimizes the risk of interruption to Bidder’s ability to provide the goods and/or services contemplated in this RFP in the event of specified </w:t>
      </w:r>
      <w:r w:rsidR="00662C41" w:rsidRPr="003B0D44">
        <w:rPr>
          <w:rFonts w:ascii="Arial" w:eastAsia="Times New Roman" w:hAnsi="Arial" w:cs="Arial"/>
        </w:rPr>
        <w:t>occurrence;</w:t>
      </w:r>
      <w:r w:rsidR="00E96538" w:rsidRPr="003B0D44">
        <w:rPr>
          <w:rFonts w:ascii="Arial" w:eastAsia="Times New Roman" w:hAnsi="Arial" w:cs="Arial"/>
        </w:rPr>
        <w:t xml:space="preserve"> Bidder’s critical supplier strategy to ensure continuity of suppliers in such event; and </w:t>
      </w:r>
      <w:r w:rsidR="00662C41" w:rsidRPr="003B0D44">
        <w:rPr>
          <w:rFonts w:ascii="Arial" w:eastAsia="Times New Roman" w:hAnsi="Arial" w:cs="Arial"/>
        </w:rPr>
        <w:t>Bidder’s process</w:t>
      </w:r>
      <w:r w:rsidR="00E96538" w:rsidRPr="003B0D44">
        <w:rPr>
          <w:rFonts w:ascii="Arial" w:eastAsia="Times New Roman" w:hAnsi="Arial" w:cs="Arial"/>
        </w:rPr>
        <w:t xml:space="preserve"> or criteria for prioritizing customer demands during a crisis.</w:t>
      </w:r>
    </w:p>
    <w:p w14:paraId="2F17EE1B" w14:textId="77777777" w:rsidR="00E96538" w:rsidRPr="003B0D44" w:rsidRDefault="00E96538" w:rsidP="00E96538">
      <w:pPr>
        <w:pStyle w:val="Heading2"/>
        <w:rPr>
          <w:rFonts w:ascii="Arial" w:eastAsia="Times New Roman" w:hAnsi="Arial" w:cs="Arial"/>
        </w:rPr>
      </w:pPr>
      <w:bookmarkStart w:id="36" w:name="_Toc219816160"/>
      <w:r w:rsidRPr="003B0D44">
        <w:rPr>
          <w:rFonts w:ascii="Arial" w:eastAsia="Times New Roman" w:hAnsi="Arial" w:cs="Arial"/>
        </w:rPr>
        <w:t>Conformity of Proposal with SGC Requirements</w:t>
      </w:r>
      <w:bookmarkEnd w:id="36"/>
    </w:p>
    <w:p w14:paraId="5DE305C6" w14:textId="124BB06E" w:rsidR="00D72C9A" w:rsidRPr="003B0D44" w:rsidRDefault="00E96538" w:rsidP="004E589E">
      <w:pPr>
        <w:autoSpaceDE w:val="0"/>
        <w:autoSpaceDN w:val="0"/>
        <w:adjustRightInd w:val="0"/>
        <w:spacing w:after="120" w:line="240" w:lineRule="auto"/>
        <w:ind w:left="1440"/>
        <w:jc w:val="both"/>
        <w:rPr>
          <w:rFonts w:ascii="Arial" w:eastAsia="Times New Roman" w:hAnsi="Arial" w:cs="Arial"/>
        </w:rPr>
      </w:pPr>
      <w:r w:rsidRPr="003B0D44">
        <w:rPr>
          <w:rFonts w:ascii="Arial" w:eastAsia="Times New Roman" w:hAnsi="Arial" w:cs="Arial"/>
        </w:rPr>
        <w:t xml:space="preserve">Bidders represent and warrant that the goods and/or services provided in their Proposal will meet SGC’s requirements </w:t>
      </w:r>
      <w:r w:rsidRPr="003B0D44">
        <w:rPr>
          <w:rFonts w:ascii="Arial" w:eastAsia="Times New Roman" w:hAnsi="Arial" w:cs="Arial"/>
          <w:b/>
        </w:rPr>
        <w:t>contained in this RFP</w:t>
      </w:r>
      <w:r w:rsidRPr="003B0D44">
        <w:rPr>
          <w:rFonts w:ascii="Arial" w:eastAsia="Times New Roman" w:hAnsi="Arial" w:cs="Arial"/>
        </w:rPr>
        <w:t xml:space="preserve"> and will be fit for the purpose expressed herein.</w:t>
      </w:r>
    </w:p>
    <w:p w14:paraId="69616AEC" w14:textId="77777777" w:rsidR="00D72C9A" w:rsidRPr="003B0D44" w:rsidRDefault="00D72C9A" w:rsidP="00D72C9A">
      <w:pPr>
        <w:pStyle w:val="Heading2"/>
        <w:rPr>
          <w:rFonts w:ascii="Arial" w:eastAsia="Times New Roman" w:hAnsi="Arial" w:cs="Arial"/>
        </w:rPr>
      </w:pPr>
      <w:bookmarkStart w:id="37" w:name="_Toc219816161"/>
      <w:r w:rsidRPr="003B0D44">
        <w:rPr>
          <w:rFonts w:ascii="Arial" w:eastAsia="Times New Roman" w:hAnsi="Arial" w:cs="Arial"/>
        </w:rPr>
        <w:t>Seneca Nation Business Registration Fee (SNIBRF)</w:t>
      </w:r>
      <w:bookmarkEnd w:id="37"/>
    </w:p>
    <w:p w14:paraId="594FD273" w14:textId="10611EA1" w:rsidR="00D72C9A" w:rsidRDefault="00D72C9A" w:rsidP="001408D5">
      <w:pPr>
        <w:rPr>
          <w:rFonts w:ascii="Arial" w:hAnsi="Arial" w:cs="Arial"/>
          <w:b/>
          <w:sz w:val="24"/>
          <w:szCs w:val="24"/>
        </w:rPr>
      </w:pPr>
      <w:r w:rsidRPr="003B0D44">
        <w:rPr>
          <w:rFonts w:ascii="Arial" w:hAnsi="Arial" w:cs="Arial"/>
        </w:rPr>
        <w:tab/>
      </w:r>
      <w:r w:rsidR="006A7F0E" w:rsidRPr="003B0D44">
        <w:rPr>
          <w:rFonts w:ascii="Arial" w:hAnsi="Arial" w:cs="Arial"/>
        </w:rPr>
        <w:tab/>
      </w:r>
      <w:r w:rsidRPr="003B0D44">
        <w:rPr>
          <w:rFonts w:ascii="Arial" w:eastAsia="Times New Roman" w:hAnsi="Arial" w:cs="Arial"/>
        </w:rPr>
        <w:t xml:space="preserve">Vendor must pay the SNIBRF of $750 directly to the Seneca Gaming Authority once total </w:t>
      </w:r>
      <w:r w:rsidRPr="003B0D44">
        <w:rPr>
          <w:rFonts w:ascii="Arial" w:eastAsia="Times New Roman" w:hAnsi="Arial" w:cs="Arial"/>
        </w:rPr>
        <w:tab/>
      </w:r>
      <w:r w:rsidRPr="003B0D44">
        <w:rPr>
          <w:rFonts w:ascii="Arial" w:eastAsia="Times New Roman" w:hAnsi="Arial" w:cs="Arial"/>
        </w:rPr>
        <w:tab/>
        <w:t xml:space="preserve">payment to the vendor exceeds $10,000.  Failure to pay the fee when required may </w:t>
      </w:r>
      <w:r w:rsidRPr="003B0D44">
        <w:rPr>
          <w:rFonts w:ascii="Arial" w:eastAsia="Times New Roman" w:hAnsi="Arial" w:cs="Arial"/>
        </w:rPr>
        <w:tab/>
      </w:r>
      <w:r w:rsidRPr="003B0D44">
        <w:rPr>
          <w:rFonts w:ascii="Arial" w:eastAsia="Times New Roman" w:hAnsi="Arial" w:cs="Arial"/>
        </w:rPr>
        <w:tab/>
      </w:r>
      <w:r w:rsidRPr="003B0D44">
        <w:rPr>
          <w:rFonts w:ascii="Arial" w:eastAsia="Times New Roman" w:hAnsi="Arial" w:cs="Arial"/>
        </w:rPr>
        <w:tab/>
        <w:t>result in termination of further business with Seneca Gaming Corporation.</w:t>
      </w:r>
    </w:p>
    <w:p w14:paraId="78E0BD7C" w14:textId="42CC7695" w:rsidR="002A06BB" w:rsidRDefault="002A06BB" w:rsidP="001408D5">
      <w:pPr>
        <w:rPr>
          <w:rFonts w:ascii="Arial" w:hAnsi="Arial" w:cs="Arial"/>
          <w:b/>
          <w:sz w:val="24"/>
          <w:szCs w:val="24"/>
        </w:rPr>
      </w:pPr>
      <w:r>
        <w:rPr>
          <w:rFonts w:ascii="Arial" w:hAnsi="Arial" w:cs="Arial"/>
          <w:b/>
          <w:sz w:val="24"/>
          <w:szCs w:val="24"/>
        </w:rPr>
        <w:br/>
      </w:r>
    </w:p>
    <w:p w14:paraId="38EE1B7B" w14:textId="77777777" w:rsidR="002A06BB" w:rsidRDefault="002A06BB">
      <w:pPr>
        <w:rPr>
          <w:rFonts w:ascii="Arial" w:hAnsi="Arial" w:cs="Arial"/>
          <w:b/>
          <w:sz w:val="24"/>
          <w:szCs w:val="24"/>
        </w:rPr>
      </w:pPr>
      <w:r>
        <w:rPr>
          <w:rFonts w:ascii="Arial" w:hAnsi="Arial" w:cs="Arial"/>
          <w:b/>
          <w:sz w:val="24"/>
          <w:szCs w:val="24"/>
        </w:rPr>
        <w:br w:type="page"/>
      </w:r>
    </w:p>
    <w:p w14:paraId="7A8C4336" w14:textId="77777777" w:rsidR="00E96538" w:rsidRPr="003B0D44" w:rsidRDefault="00E96538" w:rsidP="00E96538">
      <w:pPr>
        <w:pStyle w:val="Heading1"/>
        <w:rPr>
          <w:rFonts w:ascii="Arial" w:eastAsia="Times New Roman" w:hAnsi="Arial" w:cs="Arial"/>
        </w:rPr>
      </w:pPr>
      <w:bookmarkStart w:id="38" w:name="_Toc219816162"/>
      <w:r w:rsidRPr="003B0D44">
        <w:rPr>
          <w:rFonts w:ascii="Arial" w:eastAsia="Times New Roman" w:hAnsi="Arial" w:cs="Arial"/>
        </w:rPr>
        <w:lastRenderedPageBreak/>
        <w:t>Bidder Certifications and Representations</w:t>
      </w:r>
      <w:bookmarkEnd w:id="38"/>
    </w:p>
    <w:p w14:paraId="71FB7B1B" w14:textId="77777777" w:rsidR="00E96538" w:rsidRPr="003B0D44" w:rsidRDefault="00E96538" w:rsidP="00E96538">
      <w:pPr>
        <w:spacing w:before="120" w:after="0" w:line="240" w:lineRule="auto"/>
        <w:ind w:left="720"/>
        <w:jc w:val="both"/>
        <w:rPr>
          <w:rFonts w:ascii="Arial" w:eastAsia="Times New Roman" w:hAnsi="Arial" w:cs="Arial"/>
        </w:rPr>
      </w:pPr>
      <w:r w:rsidRPr="003B0D44">
        <w:rPr>
          <w:rFonts w:ascii="Arial" w:eastAsia="Times New Roman" w:hAnsi="Arial" w:cs="Arial"/>
        </w:rPr>
        <w:t>Bidder is a reputable company fully qualified and regularly engaged in providing products and/or services necessary to meet the terms, conditions and requirements of the RFP.</w:t>
      </w:r>
    </w:p>
    <w:p w14:paraId="57AEAAD3" w14:textId="77777777" w:rsidR="00E96538" w:rsidRPr="003B0D44" w:rsidRDefault="00E96538" w:rsidP="00E96538">
      <w:pPr>
        <w:spacing w:before="120" w:after="0" w:line="240" w:lineRule="auto"/>
        <w:ind w:left="720"/>
        <w:jc w:val="both"/>
        <w:rPr>
          <w:rFonts w:ascii="Arial" w:eastAsia="Times New Roman" w:hAnsi="Arial" w:cs="Arial"/>
        </w:rPr>
      </w:pPr>
      <w:r w:rsidRPr="003B0D44">
        <w:rPr>
          <w:rFonts w:ascii="Arial" w:eastAsia="Times New Roman" w:hAnsi="Arial" w:cs="Arial"/>
        </w:rPr>
        <w:t>Bidder is aware of, is fully informed about, and is in full compliance with all applicable federal, state and local laws, rules, regulations and ordinances.</w:t>
      </w:r>
    </w:p>
    <w:p w14:paraId="62DC4FC5" w14:textId="77777777" w:rsidR="00E96538" w:rsidRPr="003B0D44" w:rsidRDefault="00E96538" w:rsidP="00E96538">
      <w:pPr>
        <w:spacing w:before="120" w:after="0" w:line="240" w:lineRule="auto"/>
        <w:ind w:left="720"/>
        <w:jc w:val="both"/>
        <w:rPr>
          <w:rFonts w:ascii="Arial" w:eastAsia="Times New Roman" w:hAnsi="Arial" w:cs="Arial"/>
        </w:rPr>
      </w:pPr>
      <w:r w:rsidRPr="003B0D44">
        <w:rPr>
          <w:rFonts w:ascii="Arial" w:eastAsia="Times New Roman" w:hAnsi="Arial" w:cs="Arial"/>
        </w:rPr>
        <w:t>Bidder understands the requirements and specifications set forth in this RFP and affirms that no compensation has been received for participation in the preparation of the specifications for this RFP.</w:t>
      </w:r>
    </w:p>
    <w:p w14:paraId="38ED20B8" w14:textId="77777777" w:rsidR="0023713C" w:rsidRPr="003B0D44" w:rsidRDefault="00E96538" w:rsidP="0023713C">
      <w:pPr>
        <w:numPr>
          <w:ilvl w:val="0"/>
          <w:numId w:val="8"/>
        </w:numPr>
        <w:spacing w:before="120" w:after="0" w:line="240" w:lineRule="auto"/>
        <w:jc w:val="both"/>
        <w:rPr>
          <w:rFonts w:ascii="Arial" w:hAnsi="Arial" w:cs="Arial"/>
        </w:rPr>
      </w:pPr>
      <w:r w:rsidRPr="003B0D44">
        <w:rPr>
          <w:rFonts w:ascii="Arial" w:eastAsia="Times New Roman" w:hAnsi="Arial" w:cs="Arial"/>
        </w:rPr>
        <w:t xml:space="preserve">Bidder has reviewed and understood SGC’s Standard Terms &amp; Conditions found at </w:t>
      </w:r>
      <w:hyperlink r:id="rId31" w:history="1">
        <w:r w:rsidR="0023713C" w:rsidRPr="003B0D44">
          <w:rPr>
            <w:rStyle w:val="Hyperlink"/>
            <w:rFonts w:ascii="Arial" w:hAnsi="Arial" w:cs="Arial"/>
          </w:rPr>
          <w:t>https://senecacasinos.com/media/zqdd2j1f/sgc-standard-terms-and-conditions-v-10-30-20.pdf</w:t>
        </w:r>
      </w:hyperlink>
    </w:p>
    <w:p w14:paraId="7C0CF8C0" w14:textId="77777777" w:rsidR="00E96538" w:rsidRPr="003B0D44" w:rsidRDefault="00E96538" w:rsidP="00E96538">
      <w:pPr>
        <w:spacing w:before="120" w:after="0" w:line="240" w:lineRule="auto"/>
        <w:ind w:left="720"/>
        <w:jc w:val="both"/>
        <w:rPr>
          <w:rFonts w:ascii="Arial" w:eastAsia="Times New Roman" w:hAnsi="Arial" w:cs="Arial"/>
        </w:rPr>
      </w:pPr>
      <w:r w:rsidRPr="003B0D44">
        <w:rPr>
          <w:rFonts w:ascii="Arial" w:eastAsia="Times New Roman" w:hAnsi="Arial" w:cs="Arial"/>
        </w:rPr>
        <w:t>Bidder represents and warrants that all goods and services quoted in response to this RFP will meet or exceed the safety standards established and promulgated under the Federal Occupational Safety and Health Law (Public Law 91-596) and its regulations in effect or proposed as of the date of this solicitation.</w:t>
      </w:r>
    </w:p>
    <w:p w14:paraId="18AFC9A6" w14:textId="77777777" w:rsidR="00E96538" w:rsidRPr="003B0D44" w:rsidRDefault="00E96538" w:rsidP="00E96538">
      <w:pPr>
        <w:spacing w:before="120" w:after="0" w:line="240" w:lineRule="auto"/>
        <w:ind w:left="720"/>
        <w:jc w:val="both"/>
        <w:rPr>
          <w:rFonts w:ascii="Arial" w:eastAsia="Times New Roman" w:hAnsi="Arial" w:cs="Arial"/>
        </w:rPr>
      </w:pPr>
      <w:r w:rsidRPr="003B0D44">
        <w:rPr>
          <w:rFonts w:ascii="Arial" w:eastAsia="Times New Roman" w:hAnsi="Arial" w:cs="Arial"/>
        </w:rPr>
        <w:t>All statements, information and representations prepared and submitted in response to this RFP are current, complete, true and accurate. Bidder acknowledges that SGC will rely on such statements, information and representations in selecting the Awarded Vendor. If selected by SGC as the Awarded Vendor, Bidder will notify SGC immediately of any material change in any matters with regard to which Bidder has made a statement or representation or provided information.</w:t>
      </w:r>
    </w:p>
    <w:p w14:paraId="2AD7AE5D" w14:textId="77777777" w:rsidR="00E96538" w:rsidRPr="003B0D44" w:rsidRDefault="00E96538" w:rsidP="00E96538">
      <w:pPr>
        <w:spacing w:before="240" w:after="0" w:line="240" w:lineRule="auto"/>
        <w:ind w:left="720"/>
        <w:rPr>
          <w:rFonts w:ascii="Arial" w:eastAsia="Times New Roman" w:hAnsi="Arial" w:cs="Arial"/>
          <w:b/>
          <w:sz w:val="24"/>
          <w:szCs w:val="24"/>
        </w:rPr>
      </w:pPr>
      <w:r w:rsidRPr="003B0D44">
        <w:rPr>
          <w:rFonts w:ascii="Arial" w:eastAsia="Times New Roman" w:hAnsi="Arial" w:cs="Arial"/>
          <w:b/>
          <w:sz w:val="24"/>
          <w:szCs w:val="24"/>
        </w:rPr>
        <w:t>I, the undersigned, hereby certify that I am authorized to sign as a representative for the Bidder listed below:</w:t>
      </w:r>
    </w:p>
    <w:p w14:paraId="2F48DD15" w14:textId="77777777" w:rsidR="0077626A" w:rsidRPr="003B0D44" w:rsidRDefault="0077626A" w:rsidP="0077626A">
      <w:pPr>
        <w:spacing w:before="240" w:after="0" w:line="240" w:lineRule="auto"/>
        <w:ind w:firstLine="720"/>
        <w:rPr>
          <w:rFonts w:ascii="Arial" w:eastAsia="Times New Roman" w:hAnsi="Arial" w:cs="Arial"/>
          <w:sz w:val="24"/>
          <w:szCs w:val="24"/>
        </w:rPr>
      </w:pPr>
      <w:r w:rsidRPr="003B0D44">
        <w:rPr>
          <w:rFonts w:ascii="Arial" w:eastAsia="Times New Roman" w:hAnsi="Arial" w:cs="Arial"/>
          <w:sz w:val="24"/>
          <w:szCs w:val="24"/>
        </w:rPr>
        <w:t>Legal Name of Bidder: ___________________________________________________</w:t>
      </w:r>
    </w:p>
    <w:p w14:paraId="19564A6B" w14:textId="77777777" w:rsidR="0077626A" w:rsidRPr="003B0D44" w:rsidRDefault="0077626A" w:rsidP="0077626A">
      <w:pPr>
        <w:spacing w:before="280" w:after="0" w:line="240" w:lineRule="auto"/>
        <w:ind w:firstLine="720"/>
        <w:rPr>
          <w:rFonts w:ascii="Arial" w:eastAsia="Times New Roman" w:hAnsi="Arial" w:cs="Arial"/>
          <w:sz w:val="24"/>
          <w:szCs w:val="24"/>
        </w:rPr>
      </w:pPr>
      <w:r w:rsidRPr="003B0D44">
        <w:rPr>
          <w:rFonts w:ascii="Arial" w:eastAsia="Times New Roman" w:hAnsi="Arial" w:cs="Arial"/>
          <w:sz w:val="24"/>
          <w:szCs w:val="24"/>
        </w:rPr>
        <w:t>DBA (if applicable): _____________________________________________________</w:t>
      </w:r>
    </w:p>
    <w:p w14:paraId="1E71B1E8" w14:textId="77777777" w:rsidR="0077626A" w:rsidRPr="003B0D44" w:rsidRDefault="0077626A" w:rsidP="0077626A">
      <w:pPr>
        <w:spacing w:before="280" w:after="0" w:line="240" w:lineRule="auto"/>
        <w:ind w:firstLine="720"/>
        <w:rPr>
          <w:rFonts w:ascii="Arial" w:eastAsia="Times New Roman" w:hAnsi="Arial" w:cs="Arial"/>
          <w:sz w:val="24"/>
          <w:szCs w:val="24"/>
        </w:rPr>
      </w:pPr>
      <w:r w:rsidRPr="003B0D44">
        <w:rPr>
          <w:rFonts w:ascii="Arial" w:eastAsia="Times New Roman" w:hAnsi="Arial" w:cs="Arial"/>
          <w:sz w:val="24"/>
          <w:szCs w:val="24"/>
        </w:rPr>
        <w:t>Address: ______________________________________________________________</w:t>
      </w:r>
    </w:p>
    <w:p w14:paraId="0AC2CC41" w14:textId="717D92ED" w:rsidR="0077626A" w:rsidRPr="003B0D44" w:rsidRDefault="0077626A" w:rsidP="0077626A">
      <w:pPr>
        <w:spacing w:before="280" w:after="0" w:line="240" w:lineRule="auto"/>
        <w:ind w:firstLine="720"/>
        <w:rPr>
          <w:rFonts w:ascii="Arial" w:hAnsi="Arial" w:cs="Arial"/>
        </w:rPr>
      </w:pPr>
      <w:r w:rsidRPr="003B0D44">
        <w:rPr>
          <w:rFonts w:ascii="Arial" w:eastAsia="Times New Roman" w:hAnsi="Arial" w:cs="Arial"/>
          <w:sz w:val="24"/>
          <w:szCs w:val="24"/>
        </w:rPr>
        <w:t>Telephone: ____________________</w:t>
      </w:r>
      <w:r w:rsidRPr="003B0D44">
        <w:rPr>
          <w:rFonts w:ascii="Arial" w:eastAsia="Times New Roman" w:hAnsi="Arial" w:cs="Arial"/>
          <w:sz w:val="24"/>
          <w:szCs w:val="24"/>
        </w:rPr>
        <w:tab/>
      </w:r>
      <w:r w:rsidRPr="003B0D44">
        <w:rPr>
          <w:rFonts w:ascii="Arial" w:eastAsia="Times New Roman" w:hAnsi="Arial" w:cs="Arial"/>
          <w:sz w:val="24"/>
          <w:szCs w:val="24"/>
        </w:rPr>
        <w:tab/>
      </w:r>
    </w:p>
    <w:p w14:paraId="6E228B37" w14:textId="77777777" w:rsidR="0077626A" w:rsidRPr="003B0D44" w:rsidRDefault="0077626A" w:rsidP="0077626A">
      <w:pPr>
        <w:spacing w:before="280" w:after="0" w:line="240" w:lineRule="auto"/>
        <w:ind w:firstLine="720"/>
        <w:rPr>
          <w:rFonts w:ascii="Arial" w:eastAsia="Times New Roman" w:hAnsi="Arial" w:cs="Arial"/>
          <w:sz w:val="24"/>
          <w:szCs w:val="24"/>
        </w:rPr>
      </w:pPr>
      <w:r w:rsidRPr="003B0D44">
        <w:rPr>
          <w:rFonts w:ascii="Arial" w:eastAsia="Times New Roman" w:hAnsi="Arial" w:cs="Arial"/>
          <w:sz w:val="24"/>
          <w:szCs w:val="24"/>
        </w:rPr>
        <w:t>E-Mail: _______________________________________________________________</w:t>
      </w:r>
    </w:p>
    <w:p w14:paraId="3E43A043" w14:textId="77777777" w:rsidR="0077626A" w:rsidRPr="003B0D44" w:rsidRDefault="0077626A" w:rsidP="0077626A">
      <w:pPr>
        <w:spacing w:before="280" w:after="0" w:line="240" w:lineRule="auto"/>
        <w:ind w:firstLine="720"/>
        <w:rPr>
          <w:rFonts w:ascii="Arial" w:eastAsia="Times New Roman" w:hAnsi="Arial" w:cs="Arial"/>
          <w:sz w:val="24"/>
          <w:szCs w:val="24"/>
        </w:rPr>
      </w:pPr>
      <w:r w:rsidRPr="003B0D44">
        <w:rPr>
          <w:rFonts w:ascii="Arial" w:eastAsia="Times New Roman" w:hAnsi="Arial" w:cs="Arial"/>
          <w:sz w:val="24"/>
          <w:szCs w:val="24"/>
        </w:rPr>
        <w:t>Website: ______________________________________________________________</w:t>
      </w:r>
    </w:p>
    <w:p w14:paraId="4367F7BE" w14:textId="77777777" w:rsidR="0077626A" w:rsidRPr="003B0D44" w:rsidRDefault="0077626A" w:rsidP="0077626A">
      <w:pPr>
        <w:spacing w:before="360" w:after="0" w:line="240" w:lineRule="auto"/>
        <w:ind w:firstLine="720"/>
        <w:rPr>
          <w:rFonts w:ascii="Arial" w:eastAsia="Times New Roman" w:hAnsi="Arial" w:cs="Arial"/>
          <w:sz w:val="24"/>
          <w:szCs w:val="24"/>
        </w:rPr>
      </w:pPr>
      <w:r w:rsidRPr="003B0D44">
        <w:rPr>
          <w:rFonts w:ascii="Arial" w:eastAsia="Times New Roman" w:hAnsi="Arial" w:cs="Arial"/>
          <w:sz w:val="24"/>
          <w:szCs w:val="24"/>
        </w:rPr>
        <w:t>Representative’s Signature: _______________________________________________</w:t>
      </w:r>
    </w:p>
    <w:p w14:paraId="0697FFDB" w14:textId="77777777" w:rsidR="0077626A" w:rsidRPr="003B0D44" w:rsidRDefault="0077626A" w:rsidP="0077626A">
      <w:pPr>
        <w:spacing w:before="360" w:after="0" w:line="240" w:lineRule="auto"/>
        <w:ind w:firstLine="720"/>
        <w:rPr>
          <w:rFonts w:ascii="Arial" w:eastAsia="Times New Roman" w:hAnsi="Arial" w:cs="Arial"/>
          <w:sz w:val="24"/>
          <w:szCs w:val="24"/>
        </w:rPr>
      </w:pPr>
      <w:r w:rsidRPr="003B0D44">
        <w:rPr>
          <w:rFonts w:ascii="Arial" w:eastAsia="Times New Roman" w:hAnsi="Arial" w:cs="Arial"/>
          <w:sz w:val="24"/>
          <w:szCs w:val="24"/>
        </w:rPr>
        <w:t>Representative’s Printed Name: ____________________________________________</w:t>
      </w:r>
    </w:p>
    <w:p w14:paraId="103F2125" w14:textId="77777777" w:rsidR="0077626A" w:rsidRPr="003B0D44" w:rsidRDefault="0077626A" w:rsidP="0077626A">
      <w:pPr>
        <w:spacing w:before="280" w:after="0" w:line="240" w:lineRule="auto"/>
        <w:ind w:firstLine="720"/>
        <w:rPr>
          <w:rFonts w:ascii="Arial" w:eastAsia="Times New Roman" w:hAnsi="Arial" w:cs="Arial"/>
          <w:sz w:val="24"/>
          <w:szCs w:val="24"/>
        </w:rPr>
      </w:pPr>
      <w:r w:rsidRPr="003B0D44">
        <w:rPr>
          <w:rFonts w:ascii="Arial" w:eastAsia="Times New Roman" w:hAnsi="Arial" w:cs="Arial"/>
          <w:sz w:val="24"/>
          <w:szCs w:val="24"/>
        </w:rPr>
        <w:t>Representative’s Printed Title: _____________________________________________</w:t>
      </w:r>
    </w:p>
    <w:p w14:paraId="60E73ED6" w14:textId="797A82DF" w:rsidR="00E96538" w:rsidRPr="003B0D44" w:rsidRDefault="0077626A" w:rsidP="0077626A">
      <w:pPr>
        <w:spacing w:before="280" w:after="0" w:line="240" w:lineRule="auto"/>
        <w:ind w:firstLine="720"/>
        <w:rPr>
          <w:rFonts w:ascii="Arial" w:eastAsia="Times New Roman" w:hAnsi="Arial" w:cs="Arial"/>
        </w:rPr>
      </w:pPr>
      <w:r w:rsidRPr="003B0D44">
        <w:rPr>
          <w:rFonts w:ascii="Arial" w:eastAsia="Times New Roman" w:hAnsi="Arial" w:cs="Arial"/>
          <w:sz w:val="24"/>
          <w:szCs w:val="24"/>
        </w:rPr>
        <w:t>Date: __________________</w:t>
      </w:r>
      <w:r w:rsidRPr="003B0D44">
        <w:rPr>
          <w:rFonts w:ascii="Arial" w:eastAsia="Times New Roman" w:hAnsi="Arial" w:cs="Arial"/>
          <w:sz w:val="24"/>
          <w:szCs w:val="24"/>
        </w:rPr>
        <w:tab/>
      </w:r>
      <w:r w:rsidRPr="003B0D44">
        <w:rPr>
          <w:rFonts w:ascii="Arial" w:eastAsia="Times New Roman" w:hAnsi="Arial" w:cs="Arial"/>
          <w:sz w:val="24"/>
          <w:szCs w:val="24"/>
        </w:rPr>
        <w:tab/>
        <w:t xml:space="preserve">NAICS code # </w:t>
      </w:r>
      <w:r w:rsidRPr="003B0D44">
        <w:rPr>
          <w:rFonts w:ascii="Arial" w:eastAsia="Times New Roman" w:hAnsi="Arial" w:cs="Arial"/>
        </w:rPr>
        <w:tab/>
      </w:r>
      <w:r w:rsidRPr="003B0D44">
        <w:rPr>
          <w:rFonts w:ascii="Arial" w:eastAsia="Times New Roman" w:hAnsi="Arial" w:cs="Arial"/>
          <w:sz w:val="24"/>
          <w:szCs w:val="24"/>
        </w:rPr>
        <w:t>______________________</w:t>
      </w:r>
      <w:r w:rsidR="00E96538" w:rsidRPr="003B0D44">
        <w:rPr>
          <w:rFonts w:ascii="Arial" w:eastAsia="Times New Roman" w:hAnsi="Arial" w:cs="Arial"/>
          <w:sz w:val="24"/>
          <w:szCs w:val="24"/>
        </w:rPr>
        <w:tab/>
      </w:r>
      <w:r w:rsidR="00E96538" w:rsidRPr="003B0D44">
        <w:rPr>
          <w:rFonts w:ascii="Arial" w:eastAsia="Times New Roman" w:hAnsi="Arial" w:cs="Arial"/>
        </w:rPr>
        <w:tab/>
      </w:r>
    </w:p>
    <w:sectPr w:rsidR="00E96538" w:rsidRPr="003B0D44" w:rsidSect="00747A2A">
      <w:footerReference w:type="default" r:id="rId32"/>
      <w:pgSz w:w="12240" w:h="15840"/>
      <w:pgMar w:top="720" w:right="864" w:bottom="864"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2BFF8" w14:textId="77777777" w:rsidR="00D33107" w:rsidRDefault="00D33107">
      <w:pPr>
        <w:spacing w:after="0" w:line="240" w:lineRule="auto"/>
      </w:pPr>
      <w:r>
        <w:separator/>
      </w:r>
    </w:p>
  </w:endnote>
  <w:endnote w:type="continuationSeparator" w:id="0">
    <w:p w14:paraId="29059AB7" w14:textId="77777777" w:rsidR="00D33107" w:rsidRDefault="00D33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53281"/>
      <w:docPartObj>
        <w:docPartGallery w:val="Page Numbers (Bottom of Page)"/>
        <w:docPartUnique/>
      </w:docPartObj>
    </w:sdtPr>
    <w:sdtEndPr>
      <w:rPr>
        <w:color w:val="7F7F7F" w:themeColor="background1" w:themeShade="7F"/>
        <w:spacing w:val="60"/>
      </w:rPr>
    </w:sdtEndPr>
    <w:sdtContent>
      <w:p w14:paraId="3342685E" w14:textId="77777777" w:rsidR="00D72C9A" w:rsidRDefault="00D72C9A" w:rsidP="004F2163">
        <w:pPr>
          <w:pStyle w:val="Footer"/>
          <w:pBdr>
            <w:top w:val="single" w:sz="4" w:space="1" w:color="D9D9D9" w:themeColor="background1" w:themeShade="D9"/>
          </w:pBdr>
          <w:jc w:val="right"/>
        </w:pPr>
        <w:r>
          <w:fldChar w:fldCharType="begin"/>
        </w:r>
        <w:r>
          <w:instrText xml:space="preserve"> PAGE   \* MERGEFORMAT </w:instrText>
        </w:r>
        <w:r>
          <w:fldChar w:fldCharType="separate"/>
        </w:r>
        <w:r w:rsidR="006A7F0E">
          <w:rPr>
            <w:noProof/>
          </w:rPr>
          <w:t>3</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F3305" w14:textId="77777777" w:rsidR="00D33107" w:rsidRDefault="00D33107">
      <w:pPr>
        <w:spacing w:after="0" w:line="240" w:lineRule="auto"/>
      </w:pPr>
      <w:r>
        <w:separator/>
      </w:r>
    </w:p>
  </w:footnote>
  <w:footnote w:type="continuationSeparator" w:id="0">
    <w:p w14:paraId="10DE4573" w14:textId="77777777" w:rsidR="00D33107" w:rsidRDefault="00D33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B29"/>
      </v:shape>
    </w:pict>
  </w:numPicBullet>
  <w:abstractNum w:abstractNumId="0" w15:restartNumberingAfterBreak="0">
    <w:nsid w:val="02786DC1"/>
    <w:multiLevelType w:val="hybridMultilevel"/>
    <w:tmpl w:val="843A2F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673F52"/>
    <w:multiLevelType w:val="hybridMultilevel"/>
    <w:tmpl w:val="FA8A0E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667F7D"/>
    <w:multiLevelType w:val="hybridMultilevel"/>
    <w:tmpl w:val="853848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A80E3A"/>
    <w:multiLevelType w:val="hybridMultilevel"/>
    <w:tmpl w:val="0B400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A2F76"/>
    <w:multiLevelType w:val="hybridMultilevel"/>
    <w:tmpl w:val="C444D7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D0D2E28"/>
    <w:multiLevelType w:val="hybridMultilevel"/>
    <w:tmpl w:val="E328F0B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9625256"/>
    <w:multiLevelType w:val="hybridMultilevel"/>
    <w:tmpl w:val="DD8A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D6257"/>
    <w:multiLevelType w:val="hybridMultilevel"/>
    <w:tmpl w:val="FA74008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76C5F1D"/>
    <w:multiLevelType w:val="hybridMultilevel"/>
    <w:tmpl w:val="34CA7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AD83C02"/>
    <w:multiLevelType w:val="hybridMultilevel"/>
    <w:tmpl w:val="B73C11E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6F33E5"/>
    <w:multiLevelType w:val="hybridMultilevel"/>
    <w:tmpl w:val="5B38FD9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1256BB9"/>
    <w:multiLevelType w:val="hybridMultilevel"/>
    <w:tmpl w:val="B82846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44A1898"/>
    <w:multiLevelType w:val="hybridMultilevel"/>
    <w:tmpl w:val="6764EC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73ADE"/>
    <w:multiLevelType w:val="hybridMultilevel"/>
    <w:tmpl w:val="0E44BC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51A86235"/>
    <w:multiLevelType w:val="hybridMultilevel"/>
    <w:tmpl w:val="FEEC661C"/>
    <w:lvl w:ilvl="0" w:tplc="D27675F6">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8E7101"/>
    <w:multiLevelType w:val="multilevel"/>
    <w:tmpl w:val="73028E86"/>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sz w:val="26"/>
        <w:szCs w:val="26"/>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6" w15:restartNumberingAfterBreak="0">
    <w:nsid w:val="55CF22BD"/>
    <w:multiLevelType w:val="hybridMultilevel"/>
    <w:tmpl w:val="C628A3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BAE6182"/>
    <w:multiLevelType w:val="hybridMultilevel"/>
    <w:tmpl w:val="2C1A2F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F825AE3"/>
    <w:multiLevelType w:val="hybridMultilevel"/>
    <w:tmpl w:val="00F8948A"/>
    <w:lvl w:ilvl="0" w:tplc="04090007">
      <w:start w:val="1"/>
      <w:numFmt w:val="bullet"/>
      <w:lvlText w:val=""/>
      <w:lvlPicBulletId w:val="0"/>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BD46D6"/>
    <w:multiLevelType w:val="multilevel"/>
    <w:tmpl w:val="A55090F0"/>
    <w:lvl w:ilvl="0">
      <w:start w:val="1"/>
      <w:numFmt w:val="upperRoman"/>
      <w:lvlText w:val="%1."/>
      <w:lvlJc w:val="left"/>
      <w:pPr>
        <w:ind w:left="0" w:firstLine="0"/>
      </w:pPr>
    </w:lvl>
    <w:lvl w:ilvl="1">
      <w:start w:val="1"/>
      <w:numFmt w:val="decimal"/>
      <w:lvlText w:val="%2."/>
      <w:lvlJc w:val="left"/>
      <w:pPr>
        <w:ind w:left="720" w:firstLine="0"/>
      </w:pPr>
      <w:rPr>
        <w:sz w:val="26"/>
        <w:szCs w:val="26"/>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713C5683"/>
    <w:multiLevelType w:val="hybridMultilevel"/>
    <w:tmpl w:val="6DB4F4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5"/>
  </w:num>
  <w:num w:numId="2">
    <w:abstractNumId w:val="6"/>
  </w:num>
  <w:num w:numId="3">
    <w:abstractNumId w:val="5"/>
  </w:num>
  <w:num w:numId="4">
    <w:abstractNumId w:val="12"/>
  </w:num>
  <w:num w:numId="5">
    <w:abstractNumId w:val="7"/>
  </w:num>
  <w:num w:numId="6">
    <w:abstractNumId w:val="2"/>
  </w:num>
  <w:num w:numId="7">
    <w:abstractNumId w:val="13"/>
  </w:num>
  <w:num w:numId="8">
    <w:abstractNumId w:val="3"/>
  </w:num>
  <w:num w:numId="9">
    <w:abstractNumId w:val="4"/>
  </w:num>
  <w:num w:numId="10">
    <w:abstractNumId w:val="9"/>
  </w:num>
  <w:num w:numId="11">
    <w:abstractNumId w:val="18"/>
  </w:num>
  <w:num w:numId="12">
    <w:abstractNumId w:val="15"/>
  </w:num>
  <w:num w:numId="13">
    <w:abstractNumId w:val="15"/>
  </w:num>
  <w:num w:numId="14">
    <w:abstractNumId w:val="19"/>
  </w:num>
  <w:num w:numId="15">
    <w:abstractNumId w:val="20"/>
  </w:num>
  <w:num w:numId="16">
    <w:abstractNumId w:val="14"/>
  </w:num>
  <w:num w:numId="17">
    <w:abstractNumId w:val="0"/>
  </w:num>
  <w:num w:numId="18">
    <w:abstractNumId w:val="1"/>
  </w:num>
  <w:num w:numId="19">
    <w:abstractNumId w:val="11"/>
  </w:num>
  <w:num w:numId="20">
    <w:abstractNumId w:val="8"/>
  </w:num>
  <w:num w:numId="21">
    <w:abstractNumId w:val="16"/>
  </w:num>
  <w:num w:numId="22">
    <w:abstractNumId w:val="10"/>
  </w:num>
  <w:num w:numId="23">
    <w:abstractNumId w:val="15"/>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81D"/>
    <w:rsid w:val="000633CF"/>
    <w:rsid w:val="00096702"/>
    <w:rsid w:val="001234EA"/>
    <w:rsid w:val="00132E7A"/>
    <w:rsid w:val="001363D7"/>
    <w:rsid w:val="001408D5"/>
    <w:rsid w:val="00143363"/>
    <w:rsid w:val="0014705A"/>
    <w:rsid w:val="0023713C"/>
    <w:rsid w:val="00237E51"/>
    <w:rsid w:val="002A06BB"/>
    <w:rsid w:val="002D1CD3"/>
    <w:rsid w:val="002E39E2"/>
    <w:rsid w:val="003401B6"/>
    <w:rsid w:val="00340BBE"/>
    <w:rsid w:val="003B0D44"/>
    <w:rsid w:val="003C6B0F"/>
    <w:rsid w:val="003E25F2"/>
    <w:rsid w:val="00456E00"/>
    <w:rsid w:val="00457F12"/>
    <w:rsid w:val="00470E46"/>
    <w:rsid w:val="0047654E"/>
    <w:rsid w:val="00485F17"/>
    <w:rsid w:val="004B0A39"/>
    <w:rsid w:val="004D32F5"/>
    <w:rsid w:val="004D5CC3"/>
    <w:rsid w:val="004D7BAC"/>
    <w:rsid w:val="004E589E"/>
    <w:rsid w:val="004F2163"/>
    <w:rsid w:val="00501749"/>
    <w:rsid w:val="00571554"/>
    <w:rsid w:val="00574363"/>
    <w:rsid w:val="005C41C2"/>
    <w:rsid w:val="00605942"/>
    <w:rsid w:val="00662C41"/>
    <w:rsid w:val="006A381D"/>
    <w:rsid w:val="006A7F0E"/>
    <w:rsid w:val="006C590F"/>
    <w:rsid w:val="00747A2A"/>
    <w:rsid w:val="0077626A"/>
    <w:rsid w:val="00795766"/>
    <w:rsid w:val="007A1EDE"/>
    <w:rsid w:val="007C60A2"/>
    <w:rsid w:val="007C6B5D"/>
    <w:rsid w:val="007E615F"/>
    <w:rsid w:val="007F794E"/>
    <w:rsid w:val="00806784"/>
    <w:rsid w:val="00806F87"/>
    <w:rsid w:val="00834241"/>
    <w:rsid w:val="008459A5"/>
    <w:rsid w:val="00876C89"/>
    <w:rsid w:val="00910DE1"/>
    <w:rsid w:val="00911476"/>
    <w:rsid w:val="009217AF"/>
    <w:rsid w:val="009367F7"/>
    <w:rsid w:val="009D2F2D"/>
    <w:rsid w:val="009E06C2"/>
    <w:rsid w:val="00A66CA8"/>
    <w:rsid w:val="00AE4B06"/>
    <w:rsid w:val="00B04250"/>
    <w:rsid w:val="00BC4EE4"/>
    <w:rsid w:val="00BD10BD"/>
    <w:rsid w:val="00BD1BA5"/>
    <w:rsid w:val="00BD4DB4"/>
    <w:rsid w:val="00C33542"/>
    <w:rsid w:val="00C60AFF"/>
    <w:rsid w:val="00C64DA0"/>
    <w:rsid w:val="00C82843"/>
    <w:rsid w:val="00CF400F"/>
    <w:rsid w:val="00D20F91"/>
    <w:rsid w:val="00D33107"/>
    <w:rsid w:val="00D62431"/>
    <w:rsid w:val="00D72C9A"/>
    <w:rsid w:val="00D7506E"/>
    <w:rsid w:val="00DB61C3"/>
    <w:rsid w:val="00E17017"/>
    <w:rsid w:val="00E46A94"/>
    <w:rsid w:val="00E834B3"/>
    <w:rsid w:val="00E96538"/>
    <w:rsid w:val="00ED4F74"/>
    <w:rsid w:val="00EE2EC9"/>
    <w:rsid w:val="00EE6F09"/>
    <w:rsid w:val="00F12589"/>
    <w:rsid w:val="00F41888"/>
    <w:rsid w:val="00F43ED8"/>
    <w:rsid w:val="00F659C8"/>
    <w:rsid w:val="00F66866"/>
    <w:rsid w:val="00F7069C"/>
    <w:rsid w:val="00F75F30"/>
    <w:rsid w:val="00FB11E0"/>
    <w:rsid w:val="00FE0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E7C469"/>
  <w15:chartTrackingRefBased/>
  <w15:docId w15:val="{5B46A406-4A49-428E-BB5E-0EDD4D16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E46"/>
  </w:style>
  <w:style w:type="paragraph" w:styleId="Heading1">
    <w:name w:val="heading 1"/>
    <w:basedOn w:val="Normal"/>
    <w:next w:val="Normal"/>
    <w:link w:val="Heading1Char"/>
    <w:uiPriority w:val="9"/>
    <w:qFormat/>
    <w:rsid w:val="00E96538"/>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6538"/>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653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9653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9653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9653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9653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965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65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53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9653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965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9653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9653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9653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9653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965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96538"/>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E96538"/>
    <w:pPr>
      <w:spacing w:after="0" w:line="240" w:lineRule="auto"/>
    </w:pPr>
    <w:rPr>
      <w:rFonts w:eastAsiaTheme="minorEastAsia"/>
    </w:rPr>
  </w:style>
  <w:style w:type="character" w:customStyle="1" w:styleId="NoSpacingChar">
    <w:name w:val="No Spacing Char"/>
    <w:basedOn w:val="DefaultParagraphFont"/>
    <w:link w:val="NoSpacing"/>
    <w:uiPriority w:val="1"/>
    <w:rsid w:val="00E96538"/>
    <w:rPr>
      <w:rFonts w:eastAsiaTheme="minorEastAsia"/>
    </w:rPr>
  </w:style>
  <w:style w:type="paragraph" w:styleId="ListParagraph">
    <w:name w:val="List Paragraph"/>
    <w:basedOn w:val="Normal"/>
    <w:uiPriority w:val="34"/>
    <w:qFormat/>
    <w:rsid w:val="00E96538"/>
    <w:pPr>
      <w:ind w:left="720"/>
      <w:contextualSpacing/>
    </w:pPr>
  </w:style>
  <w:style w:type="paragraph" w:styleId="Footer">
    <w:name w:val="footer"/>
    <w:basedOn w:val="Normal"/>
    <w:link w:val="FooterChar"/>
    <w:uiPriority w:val="99"/>
    <w:unhideWhenUsed/>
    <w:rsid w:val="00E96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538"/>
  </w:style>
  <w:style w:type="paragraph" w:styleId="NormalWeb">
    <w:name w:val="Normal (Web)"/>
    <w:basedOn w:val="Normal"/>
    <w:uiPriority w:val="99"/>
    <w:semiHidden/>
    <w:unhideWhenUsed/>
    <w:rsid w:val="00E9653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96538"/>
    <w:pPr>
      <w:numPr>
        <w:numId w:val="0"/>
      </w:numPr>
      <w:outlineLvl w:val="9"/>
    </w:pPr>
  </w:style>
  <w:style w:type="paragraph" w:styleId="TOC1">
    <w:name w:val="toc 1"/>
    <w:basedOn w:val="Normal"/>
    <w:next w:val="Normal"/>
    <w:autoRedefine/>
    <w:uiPriority w:val="39"/>
    <w:unhideWhenUsed/>
    <w:rsid w:val="00E96538"/>
    <w:pPr>
      <w:spacing w:after="100"/>
    </w:pPr>
  </w:style>
  <w:style w:type="paragraph" w:styleId="TOC2">
    <w:name w:val="toc 2"/>
    <w:basedOn w:val="Normal"/>
    <w:next w:val="Normal"/>
    <w:autoRedefine/>
    <w:uiPriority w:val="39"/>
    <w:unhideWhenUsed/>
    <w:rsid w:val="00E96538"/>
    <w:pPr>
      <w:spacing w:after="100"/>
      <w:ind w:left="220"/>
    </w:pPr>
  </w:style>
  <w:style w:type="character" w:styleId="Hyperlink">
    <w:name w:val="Hyperlink"/>
    <w:basedOn w:val="DefaultParagraphFont"/>
    <w:uiPriority w:val="99"/>
    <w:unhideWhenUsed/>
    <w:rsid w:val="00E96538"/>
    <w:rPr>
      <w:color w:val="0563C1" w:themeColor="hyperlink"/>
      <w:u w:val="single"/>
    </w:rPr>
  </w:style>
  <w:style w:type="paragraph" w:styleId="TOC3">
    <w:name w:val="toc 3"/>
    <w:basedOn w:val="Normal"/>
    <w:next w:val="Normal"/>
    <w:autoRedefine/>
    <w:uiPriority w:val="39"/>
    <w:unhideWhenUsed/>
    <w:rsid w:val="004F2163"/>
    <w:pPr>
      <w:spacing w:after="100"/>
      <w:ind w:left="440"/>
    </w:pPr>
  </w:style>
  <w:style w:type="paragraph" w:styleId="BalloonText">
    <w:name w:val="Balloon Text"/>
    <w:basedOn w:val="Normal"/>
    <w:link w:val="BalloonTextChar"/>
    <w:uiPriority w:val="99"/>
    <w:semiHidden/>
    <w:unhideWhenUsed/>
    <w:rsid w:val="00D20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F91"/>
    <w:rPr>
      <w:rFonts w:ascii="Segoe UI" w:hAnsi="Segoe UI" w:cs="Segoe UI"/>
      <w:sz w:val="18"/>
      <w:szCs w:val="18"/>
    </w:rPr>
  </w:style>
  <w:style w:type="character" w:styleId="UnresolvedMention">
    <w:name w:val="Unresolved Mention"/>
    <w:basedOn w:val="DefaultParagraphFont"/>
    <w:uiPriority w:val="99"/>
    <w:semiHidden/>
    <w:unhideWhenUsed/>
    <w:rsid w:val="00132E7A"/>
    <w:rPr>
      <w:color w:val="605E5C"/>
      <w:shd w:val="clear" w:color="auto" w:fill="E1DFDD"/>
    </w:rPr>
  </w:style>
  <w:style w:type="paragraph" w:customStyle="1" w:styleId="Default">
    <w:name w:val="Default"/>
    <w:rsid w:val="0047654E"/>
    <w:pPr>
      <w:autoSpaceDE w:val="0"/>
      <w:autoSpaceDN w:val="0"/>
      <w:adjustRightInd w:val="0"/>
      <w:spacing w:after="0" w:line="240" w:lineRule="auto"/>
    </w:pPr>
    <w:rPr>
      <w:rFonts w:ascii="Calibri Light" w:hAnsi="Calibri Light" w:cs="Calibri Light"/>
      <w:color w:val="000000"/>
      <w:sz w:val="24"/>
      <w:szCs w:val="24"/>
    </w:rPr>
  </w:style>
  <w:style w:type="character" w:styleId="FollowedHyperlink">
    <w:name w:val="FollowedHyperlink"/>
    <w:basedOn w:val="DefaultParagraphFont"/>
    <w:uiPriority w:val="99"/>
    <w:semiHidden/>
    <w:unhideWhenUsed/>
    <w:rsid w:val="00876C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532390">
      <w:bodyDiv w:val="1"/>
      <w:marLeft w:val="0"/>
      <w:marRight w:val="0"/>
      <w:marTop w:val="0"/>
      <w:marBottom w:val="0"/>
      <w:divBdr>
        <w:top w:val="none" w:sz="0" w:space="0" w:color="auto"/>
        <w:left w:val="none" w:sz="0" w:space="0" w:color="auto"/>
        <w:bottom w:val="none" w:sz="0" w:space="0" w:color="auto"/>
        <w:right w:val="none" w:sz="0" w:space="0" w:color="auto"/>
      </w:divBdr>
    </w:div>
    <w:div w:id="1079837182">
      <w:bodyDiv w:val="1"/>
      <w:marLeft w:val="0"/>
      <w:marRight w:val="0"/>
      <w:marTop w:val="0"/>
      <w:marBottom w:val="0"/>
      <w:divBdr>
        <w:top w:val="none" w:sz="0" w:space="0" w:color="auto"/>
        <w:left w:val="none" w:sz="0" w:space="0" w:color="auto"/>
        <w:bottom w:val="none" w:sz="0" w:space="0" w:color="auto"/>
        <w:right w:val="none" w:sz="0" w:space="0" w:color="auto"/>
      </w:divBdr>
    </w:div>
    <w:div w:id="1575892338">
      <w:bodyDiv w:val="1"/>
      <w:marLeft w:val="0"/>
      <w:marRight w:val="0"/>
      <w:marTop w:val="0"/>
      <w:marBottom w:val="0"/>
      <w:divBdr>
        <w:top w:val="none" w:sz="0" w:space="0" w:color="auto"/>
        <w:left w:val="none" w:sz="0" w:space="0" w:color="auto"/>
        <w:bottom w:val="none" w:sz="0" w:space="0" w:color="auto"/>
        <w:right w:val="none" w:sz="0" w:space="0" w:color="auto"/>
      </w:divBdr>
    </w:div>
    <w:div w:id="1830558056">
      <w:bodyDiv w:val="1"/>
      <w:marLeft w:val="0"/>
      <w:marRight w:val="0"/>
      <w:marTop w:val="0"/>
      <w:marBottom w:val="0"/>
      <w:divBdr>
        <w:top w:val="none" w:sz="0" w:space="0" w:color="auto"/>
        <w:left w:val="none" w:sz="0" w:space="0" w:color="auto"/>
        <w:bottom w:val="none" w:sz="0" w:space="0" w:color="auto"/>
        <w:right w:val="none" w:sz="0" w:space="0" w:color="auto"/>
      </w:divBdr>
    </w:div>
    <w:div w:id="210668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paradigmtrends.com/product/berlin/"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monasteryhill.com/hotel-room-products/coffee-organizers/keurig-organizers/" TargetMode="External"/><Relationship Id="rId17" Type="http://schemas.openxmlformats.org/officeDocument/2006/relationships/hyperlink" Target="https://www.paradigmtrends.com/product/delta-white/" TargetMode="External"/><Relationship Id="rId25" Type="http://schemas.openxmlformats.org/officeDocument/2006/relationships/hyperlink" Target="https://www.guestsupply.com/catalog/Guestroom-Accessories/Hangers-And-Accessories/Hangers/019275-Women-s-Hanger-Mini-Hook-Contour-with-Clips-Walnut-with-Brass-Hook-And-Clip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radigmtrends.com/product/millennium/" TargetMode="External"/><Relationship Id="rId20" Type="http://schemas.openxmlformats.org/officeDocument/2006/relationships/hyperlink" Target="https://www.paradigmtrends.com/product/delta-white/" TargetMode="External"/><Relationship Id="rId29" Type="http://schemas.openxmlformats.org/officeDocument/2006/relationships/hyperlink" Target="https://senecacasinos.com/media/zqdd2j1f/sgc-standard-terms-and-conditions-v-10-30-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necacasinos.com"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guestsupply.com/catalog/Guestroom-Accessories/Hangers-And-Accessories/Hangers/019274-Men-s-Hanger-Mini-Hook-Contour-with-Locking-Bar-Walnut-with-Brass-Hook" TargetMode="External"/><Relationship Id="rId28" Type="http://schemas.openxmlformats.org/officeDocument/2006/relationships/hyperlink" Target="mailto:jnichols@senecacasinos.com" TargetMode="External"/><Relationship Id="rId10" Type="http://schemas.openxmlformats.org/officeDocument/2006/relationships/image" Target="media/image20.png"/><Relationship Id="rId19" Type="http://schemas.openxmlformats.org/officeDocument/2006/relationships/hyperlink" Target="https://www.paradigmtrends.com/product/delta-white/" TargetMode="External"/><Relationship Id="rId31" Type="http://schemas.openxmlformats.org/officeDocument/2006/relationships/hyperlink" Target="https://senecacasinos.com/media/zqdd2j1f/sgc-standard-terms-and-conditions-v-10-30-20.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aradigmtrends.com/product/millenniu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senecacasinos.com/media/zqdd2j1f/sgc-standard-terms-and-conditions-v-10-30-20.pdf" TargetMode="External"/><Relationship Id="rId8"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Seneca Gaming Corp</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Fittante</dc:creator>
  <cp:keywords/>
  <dc:description/>
  <cp:lastModifiedBy>Shelle Heaton</cp:lastModifiedBy>
  <cp:revision>5</cp:revision>
  <dcterms:created xsi:type="dcterms:W3CDTF">2026-01-15T16:02:00Z</dcterms:created>
  <dcterms:modified xsi:type="dcterms:W3CDTF">2026-01-20T20:47:00Z</dcterms:modified>
</cp:coreProperties>
</file>