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31CAC6BF" w14:textId="77777777" w:rsidR="00E96538" w:rsidRDefault="00E96538" w:rsidP="00E96538"/>
        <w:p w14:paraId="4B37625B"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10A82A47" wp14:editId="1E6AB30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82A47"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26C51626" w14:textId="77777777" w:rsidR="00E96538" w:rsidRDefault="00E96538" w:rsidP="00E96538"/>
        <w:p w14:paraId="71EF888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E63913F" wp14:editId="4CC81F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D55328E"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346AE7C7" wp14:editId="044A79D7">
                    <wp:simplePos x="0" y="0"/>
                    <wp:positionH relativeFrom="page">
                      <wp:posOffset>488950</wp:posOffset>
                    </wp:positionH>
                    <wp:positionV relativeFrom="page">
                      <wp:posOffset>5645150</wp:posOffset>
                    </wp:positionV>
                    <wp:extent cx="7194550" cy="1098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098550"/>
                            </a:xfrm>
                            <a:prstGeom prst="rect">
                              <a:avLst/>
                            </a:prstGeom>
                            <a:noFill/>
                            <a:ln w="6350">
                              <a:noFill/>
                            </a:ln>
                            <a:effectLst/>
                          </wps:spPr>
                          <wps:txbx>
                            <w:txbxContent>
                              <w:p w14:paraId="6CE70EA0" w14:textId="1F151D27"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A63AC2">
                                  <w:rPr>
                                    <w:color w:val="595959" w:themeColor="text1" w:themeTint="A6"/>
                                    <w:sz w:val="44"/>
                                    <w:szCs w:val="44"/>
                                  </w:rPr>
                                  <w:tab/>
                                </w:r>
                                <w:r w:rsidR="00A63AC2">
                                  <w:rPr>
                                    <w:color w:val="595959" w:themeColor="text1" w:themeTint="A6"/>
                                    <w:sz w:val="44"/>
                                    <w:szCs w:val="44"/>
                                  </w:rPr>
                                  <w:tab/>
                                </w:r>
                                <w:r w:rsidR="00A63AC2">
                                  <w:rPr>
                                    <w:color w:val="595959" w:themeColor="text1" w:themeTint="A6"/>
                                    <w:sz w:val="44"/>
                                    <w:szCs w:val="44"/>
                                  </w:rPr>
                                  <w:tab/>
                                  <w:t xml:space="preserve">     </w:t>
                                </w:r>
                                <w:r w:rsidR="000A7D54">
                                  <w:rPr>
                                    <w:color w:val="595959" w:themeColor="text1" w:themeTint="A6"/>
                                    <w:sz w:val="44"/>
                                    <w:szCs w:val="44"/>
                                  </w:rPr>
                                  <w:t xml:space="preserve">   </w:t>
                                </w:r>
                                <w:r w:rsidR="00AE2EC8">
                                  <w:rPr>
                                    <w:color w:val="5B9BD5" w:themeColor="accent1"/>
                                    <w:sz w:val="44"/>
                                    <w:szCs w:val="44"/>
                                  </w:rPr>
                                  <w:t>Telecom</w:t>
                                </w:r>
                                <w:r w:rsidR="000A7D54">
                                  <w:rPr>
                                    <w:color w:val="5B9BD5" w:themeColor="accent1"/>
                                    <w:sz w:val="44"/>
                                    <w:szCs w:val="44"/>
                                  </w:rPr>
                                  <w:t xml:space="preserve"> Maint</w:t>
                                </w:r>
                                <w:r w:rsidR="00AE2EC8">
                                  <w:rPr>
                                    <w:color w:val="5B9BD5" w:themeColor="accent1"/>
                                    <w:sz w:val="44"/>
                                    <w:szCs w:val="44"/>
                                  </w:rPr>
                                  <w:t>enance</w:t>
                                </w:r>
                              </w:p>
                              <w:p w14:paraId="7728F8A6" w14:textId="7FCCDA45"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AE2EC8">
                                  <w:rPr>
                                    <w:color w:val="5B9BD5" w:themeColor="accent1"/>
                                    <w:sz w:val="44"/>
                                    <w:szCs w:val="44"/>
                                  </w:rPr>
                                  <w:t>95</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6AE7C7" id="_x0000_s1027" type="#_x0000_t202" style="position:absolute;left:0;text-align:left;margin-left:38.5pt;margin-top:444.5pt;width:566.5pt;height: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" filled="f" stroked="f" strokeweight=".5pt">
                    <v:textbox inset="126pt,0,54pt,0">
                      <w:txbxContent>
                        <w:p w14:paraId="6CE70EA0" w14:textId="1F151D27"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A63AC2">
                            <w:rPr>
                              <w:color w:val="595959" w:themeColor="text1" w:themeTint="A6"/>
                              <w:sz w:val="44"/>
                              <w:szCs w:val="44"/>
                            </w:rPr>
                            <w:tab/>
                          </w:r>
                          <w:r w:rsidR="00A63AC2">
                            <w:rPr>
                              <w:color w:val="595959" w:themeColor="text1" w:themeTint="A6"/>
                              <w:sz w:val="44"/>
                              <w:szCs w:val="44"/>
                            </w:rPr>
                            <w:tab/>
                          </w:r>
                          <w:r w:rsidR="00A63AC2">
                            <w:rPr>
                              <w:color w:val="595959" w:themeColor="text1" w:themeTint="A6"/>
                              <w:sz w:val="44"/>
                              <w:szCs w:val="44"/>
                            </w:rPr>
                            <w:tab/>
                            <w:t xml:space="preserve">     </w:t>
                          </w:r>
                          <w:r w:rsidR="000A7D54">
                            <w:rPr>
                              <w:color w:val="595959" w:themeColor="text1" w:themeTint="A6"/>
                              <w:sz w:val="44"/>
                              <w:szCs w:val="44"/>
                            </w:rPr>
                            <w:t xml:space="preserve">   </w:t>
                          </w:r>
                          <w:r w:rsidR="00AE2EC8">
                            <w:rPr>
                              <w:color w:val="5B9BD5" w:themeColor="accent1"/>
                              <w:sz w:val="44"/>
                              <w:szCs w:val="44"/>
                            </w:rPr>
                            <w:t>Telecom</w:t>
                          </w:r>
                          <w:r w:rsidR="000A7D54">
                            <w:rPr>
                              <w:color w:val="5B9BD5" w:themeColor="accent1"/>
                              <w:sz w:val="44"/>
                              <w:szCs w:val="44"/>
                            </w:rPr>
                            <w:t xml:space="preserve"> Maint</w:t>
                          </w:r>
                          <w:r w:rsidR="00AE2EC8">
                            <w:rPr>
                              <w:color w:val="5B9BD5" w:themeColor="accent1"/>
                              <w:sz w:val="44"/>
                              <w:szCs w:val="44"/>
                            </w:rPr>
                            <w:t>enance</w:t>
                          </w:r>
                        </w:p>
                        <w:p w14:paraId="7728F8A6" w14:textId="7FCCDA45"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AE2EC8">
                            <w:rPr>
                              <w:color w:val="5B9BD5" w:themeColor="accent1"/>
                              <w:sz w:val="44"/>
                              <w:szCs w:val="44"/>
                            </w:rPr>
                            <w:t>95</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v:textbox>
                    <w10:wrap type="square" anchorx="page" anchory="page"/>
                  </v:shape>
                </w:pict>
              </mc:Fallback>
            </mc:AlternateContent>
          </w:r>
          <w:r w:rsidRPr="00CC44E0">
            <w:rPr>
              <w:noProof/>
            </w:rPr>
            <w:drawing>
              <wp:inline distT="0" distB="0" distL="0" distR="0" wp14:anchorId="3830D797" wp14:editId="44CB9552">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512C3FFB" wp14:editId="299F6E2E">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69E48D52" w14:textId="77777777" w:rsidR="008F1883" w:rsidRPr="003E48CF" w:rsidRDefault="008F1883" w:rsidP="00E96538">
                                <w:pPr>
                                  <w:pStyle w:val="NoSpacing"/>
                                  <w:jc w:val="right"/>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2C3FFB"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" filled="f" stroked="f" strokeweight=".5pt">
                    <v:textbox inset="126pt,0,54pt,0">
                      <w:txbxContent>
                        <w:p w14:paraId="69E48D52" w14:textId="77777777" w:rsidR="008F1883" w:rsidRPr="003E48CF" w:rsidRDefault="008F1883" w:rsidP="00E96538">
                          <w:pPr>
                            <w:pStyle w:val="NoSpacing"/>
                            <w:jc w:val="right"/>
                            <w:rPr>
                              <w:color w:val="595959" w:themeColor="text1" w:themeTint="A6"/>
                              <w:sz w:val="24"/>
                              <w:szCs w:val="24"/>
                            </w:rPr>
                          </w:pP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6452A710" wp14:editId="51DFEE2C">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F830A3" w14:textId="3174C6CC" w:rsidR="008F1883" w:rsidRPr="00A66CA8" w:rsidRDefault="006A46B7" w:rsidP="00E96538">
                                <w:pPr>
                                  <w:pStyle w:val="NoSpacing"/>
                                  <w:jc w:val="right"/>
                                  <w:rPr>
                                    <w:color w:val="5B9BD5" w:themeColor="accent1"/>
                                    <w:sz w:val="36"/>
                                    <w:szCs w:val="36"/>
                                  </w:rPr>
                                </w:pPr>
                                <w:r>
                                  <w:rPr>
                                    <w:color w:val="5B9BD5" w:themeColor="accent1"/>
                                    <w:sz w:val="36"/>
                                    <w:szCs w:val="36"/>
                                  </w:rPr>
                                  <w:t>August 24</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52A710"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45F830A3" w14:textId="3174C6CC" w:rsidR="008F1883" w:rsidRPr="00A66CA8" w:rsidRDefault="006A46B7" w:rsidP="00E96538">
                          <w:pPr>
                            <w:pStyle w:val="NoSpacing"/>
                            <w:jc w:val="right"/>
                            <w:rPr>
                              <w:color w:val="5B9BD5" w:themeColor="accent1"/>
                              <w:sz w:val="36"/>
                              <w:szCs w:val="36"/>
                            </w:rPr>
                          </w:pPr>
                          <w:r>
                            <w:rPr>
                              <w:color w:val="5B9BD5" w:themeColor="accent1"/>
                              <w:sz w:val="36"/>
                              <w:szCs w:val="36"/>
                            </w:rPr>
                            <w:t>August 24</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6C0F444" wp14:editId="036785D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FF7E" w14:textId="77777777" w:rsidR="008F1883" w:rsidRDefault="00762E50"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6C0F444"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0F25FF7E" w14:textId="77777777" w:rsidR="008F1883" w:rsidRDefault="001E0FE8"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35870265" wp14:editId="17739C62">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18813C24" w14:textId="77777777" w:rsidR="00E96538" w:rsidRDefault="00E96538" w:rsidP="00E96538">
          <w:pPr>
            <w:pStyle w:val="TOCHeading"/>
          </w:pPr>
          <w:r>
            <w:t>Table of Contents</w:t>
          </w:r>
        </w:p>
        <w:p w14:paraId="470E1B05" w14:textId="7F76C3EB" w:rsidR="001E0FE8"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8028389" w:history="1">
            <w:r w:rsidR="001E0FE8" w:rsidRPr="00255699">
              <w:rPr>
                <w:rStyle w:val="Hyperlink"/>
                <w:noProof/>
              </w:rPr>
              <w:t>I.</w:t>
            </w:r>
            <w:r w:rsidR="001E0FE8">
              <w:rPr>
                <w:rFonts w:eastAsiaTheme="minorEastAsia"/>
                <w:noProof/>
                <w:kern w:val="2"/>
                <w:sz w:val="24"/>
                <w:szCs w:val="24"/>
                <w14:ligatures w14:val="standardContextual"/>
              </w:rPr>
              <w:tab/>
            </w:r>
            <w:r w:rsidR="001E0FE8" w:rsidRPr="00255699">
              <w:rPr>
                <w:rStyle w:val="Hyperlink"/>
                <w:noProof/>
              </w:rPr>
              <w:t>Introduction</w:t>
            </w:r>
            <w:r w:rsidR="001E0FE8">
              <w:rPr>
                <w:noProof/>
                <w:webHidden/>
              </w:rPr>
              <w:tab/>
            </w:r>
            <w:r w:rsidR="001E0FE8">
              <w:rPr>
                <w:noProof/>
                <w:webHidden/>
              </w:rPr>
              <w:fldChar w:fldCharType="begin"/>
            </w:r>
            <w:r w:rsidR="001E0FE8">
              <w:rPr>
                <w:noProof/>
                <w:webHidden/>
              </w:rPr>
              <w:instrText xml:space="preserve"> PAGEREF _Toc238028389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032F727A" w14:textId="552B0CB9" w:rsidR="001E0FE8" w:rsidRDefault="00762E50">
          <w:pPr>
            <w:pStyle w:val="TOC1"/>
            <w:tabs>
              <w:tab w:val="left" w:pos="440"/>
              <w:tab w:val="right" w:leader="dot" w:pos="9350"/>
            </w:tabs>
            <w:rPr>
              <w:rFonts w:eastAsiaTheme="minorEastAsia"/>
              <w:noProof/>
              <w:kern w:val="2"/>
              <w:sz w:val="24"/>
              <w:szCs w:val="24"/>
              <w14:ligatures w14:val="standardContextual"/>
            </w:rPr>
          </w:pPr>
          <w:hyperlink w:anchor="_Toc238028390" w:history="1">
            <w:r w:rsidR="001E0FE8" w:rsidRPr="00255699">
              <w:rPr>
                <w:rStyle w:val="Hyperlink"/>
                <w:noProof/>
              </w:rPr>
              <w:t>II.</w:t>
            </w:r>
            <w:r w:rsidR="001E0FE8">
              <w:rPr>
                <w:rFonts w:eastAsiaTheme="minorEastAsia"/>
                <w:noProof/>
                <w:kern w:val="2"/>
                <w:sz w:val="24"/>
                <w:szCs w:val="24"/>
                <w14:ligatures w14:val="standardContextual"/>
              </w:rPr>
              <w:tab/>
            </w:r>
            <w:r w:rsidR="001E0FE8" w:rsidRPr="00255699">
              <w:rPr>
                <w:rStyle w:val="Hyperlink"/>
                <w:noProof/>
              </w:rPr>
              <w:t>RFP Objective</w:t>
            </w:r>
            <w:r w:rsidR="001E0FE8">
              <w:rPr>
                <w:noProof/>
                <w:webHidden/>
              </w:rPr>
              <w:tab/>
            </w:r>
            <w:r w:rsidR="001E0FE8">
              <w:rPr>
                <w:noProof/>
                <w:webHidden/>
              </w:rPr>
              <w:fldChar w:fldCharType="begin"/>
            </w:r>
            <w:r w:rsidR="001E0FE8">
              <w:rPr>
                <w:noProof/>
                <w:webHidden/>
              </w:rPr>
              <w:instrText xml:space="preserve"> PAGEREF _Toc238028390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4E4755C3" w14:textId="72FC4A16" w:rsidR="001E0FE8" w:rsidRDefault="00762E50">
          <w:pPr>
            <w:pStyle w:val="TOC1"/>
            <w:tabs>
              <w:tab w:val="left" w:pos="720"/>
              <w:tab w:val="right" w:leader="dot" w:pos="9350"/>
            </w:tabs>
            <w:rPr>
              <w:rFonts w:eastAsiaTheme="minorEastAsia"/>
              <w:noProof/>
              <w:kern w:val="2"/>
              <w:sz w:val="24"/>
              <w:szCs w:val="24"/>
              <w14:ligatures w14:val="standardContextual"/>
            </w:rPr>
          </w:pPr>
          <w:hyperlink w:anchor="_Toc238028391" w:history="1">
            <w:r w:rsidR="001E0FE8" w:rsidRPr="00255699">
              <w:rPr>
                <w:rStyle w:val="Hyperlink"/>
                <w:noProof/>
              </w:rPr>
              <w:t>III.</w:t>
            </w:r>
            <w:r w:rsidR="001E0FE8">
              <w:rPr>
                <w:rFonts w:eastAsiaTheme="minorEastAsia"/>
                <w:noProof/>
                <w:kern w:val="2"/>
                <w:sz w:val="24"/>
                <w:szCs w:val="24"/>
                <w14:ligatures w14:val="standardContextual"/>
              </w:rPr>
              <w:tab/>
            </w:r>
            <w:r w:rsidR="001E0FE8" w:rsidRPr="00255699">
              <w:rPr>
                <w:rStyle w:val="Hyperlink"/>
                <w:noProof/>
              </w:rPr>
              <w:t>RFP Administrative Information</w:t>
            </w:r>
            <w:r w:rsidR="001E0FE8">
              <w:rPr>
                <w:noProof/>
                <w:webHidden/>
              </w:rPr>
              <w:tab/>
            </w:r>
            <w:r w:rsidR="001E0FE8">
              <w:rPr>
                <w:noProof/>
                <w:webHidden/>
              </w:rPr>
              <w:fldChar w:fldCharType="begin"/>
            </w:r>
            <w:r w:rsidR="001E0FE8">
              <w:rPr>
                <w:noProof/>
                <w:webHidden/>
              </w:rPr>
              <w:instrText xml:space="preserve"> PAGEREF _Toc238028391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21B1F076" w14:textId="63AAFABA"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2" w:history="1">
            <w:r w:rsidR="001E0FE8" w:rsidRPr="00255699">
              <w:rPr>
                <w:rStyle w:val="Hyperlink"/>
                <w:noProof/>
              </w:rPr>
              <w:t>A.</w:t>
            </w:r>
            <w:r w:rsidR="001E0FE8">
              <w:rPr>
                <w:rFonts w:eastAsiaTheme="minorEastAsia"/>
                <w:noProof/>
                <w:kern w:val="2"/>
                <w:sz w:val="24"/>
                <w:szCs w:val="24"/>
                <w14:ligatures w14:val="standardContextual"/>
              </w:rPr>
              <w:tab/>
            </w:r>
            <w:r w:rsidR="001E0FE8" w:rsidRPr="00255699">
              <w:rPr>
                <w:rStyle w:val="Hyperlink"/>
                <w:noProof/>
              </w:rPr>
              <w:t>Contact Information</w:t>
            </w:r>
            <w:r w:rsidR="001E0FE8">
              <w:rPr>
                <w:noProof/>
                <w:webHidden/>
              </w:rPr>
              <w:tab/>
            </w:r>
            <w:r w:rsidR="001E0FE8">
              <w:rPr>
                <w:noProof/>
                <w:webHidden/>
              </w:rPr>
              <w:fldChar w:fldCharType="begin"/>
            </w:r>
            <w:r w:rsidR="001E0FE8">
              <w:rPr>
                <w:noProof/>
                <w:webHidden/>
              </w:rPr>
              <w:instrText xml:space="preserve"> PAGEREF _Toc238028392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4262A872" w14:textId="2D0CF49D"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3" w:history="1">
            <w:r w:rsidR="001E0FE8" w:rsidRPr="00255699">
              <w:rPr>
                <w:rStyle w:val="Hyperlink"/>
                <w:noProof/>
              </w:rPr>
              <w:t>B.</w:t>
            </w:r>
            <w:r w:rsidR="001E0FE8">
              <w:rPr>
                <w:rFonts w:eastAsiaTheme="minorEastAsia"/>
                <w:noProof/>
                <w:kern w:val="2"/>
                <w:sz w:val="24"/>
                <w:szCs w:val="24"/>
                <w14:ligatures w14:val="standardContextual"/>
              </w:rPr>
              <w:tab/>
            </w:r>
            <w:r w:rsidR="001E0FE8" w:rsidRPr="00255699">
              <w:rPr>
                <w:rStyle w:val="Hyperlink"/>
                <w:noProof/>
              </w:rPr>
              <w:t>Schedule of Events</w:t>
            </w:r>
            <w:r w:rsidR="001E0FE8">
              <w:rPr>
                <w:noProof/>
                <w:webHidden/>
              </w:rPr>
              <w:tab/>
            </w:r>
            <w:r w:rsidR="001E0FE8">
              <w:rPr>
                <w:noProof/>
                <w:webHidden/>
              </w:rPr>
              <w:fldChar w:fldCharType="begin"/>
            </w:r>
            <w:r w:rsidR="001E0FE8">
              <w:rPr>
                <w:noProof/>
                <w:webHidden/>
              </w:rPr>
              <w:instrText xml:space="preserve"> PAGEREF _Toc238028393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5DE5057D" w14:textId="3ED1A618"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4" w:history="1">
            <w:r w:rsidR="001E0FE8" w:rsidRPr="00255699">
              <w:rPr>
                <w:rStyle w:val="Hyperlink"/>
                <w:rFonts w:eastAsia="Times New Roman"/>
                <w:noProof/>
              </w:rPr>
              <w:t>C.</w:t>
            </w:r>
            <w:r w:rsidR="001E0FE8">
              <w:rPr>
                <w:rFonts w:eastAsiaTheme="minorEastAsia"/>
                <w:noProof/>
                <w:kern w:val="2"/>
                <w:sz w:val="24"/>
                <w:szCs w:val="24"/>
                <w14:ligatures w14:val="standardContextual"/>
              </w:rPr>
              <w:tab/>
            </w:r>
            <w:r w:rsidR="001E0FE8" w:rsidRPr="00255699">
              <w:rPr>
                <w:rStyle w:val="Hyperlink"/>
                <w:rFonts w:eastAsia="Times New Roman"/>
                <w:noProof/>
              </w:rPr>
              <w:t>Intent to Bid</w:t>
            </w:r>
            <w:r w:rsidR="001E0FE8">
              <w:rPr>
                <w:noProof/>
                <w:webHidden/>
              </w:rPr>
              <w:tab/>
            </w:r>
            <w:r w:rsidR="001E0FE8">
              <w:rPr>
                <w:noProof/>
                <w:webHidden/>
              </w:rPr>
              <w:fldChar w:fldCharType="begin"/>
            </w:r>
            <w:r w:rsidR="001E0FE8">
              <w:rPr>
                <w:noProof/>
                <w:webHidden/>
              </w:rPr>
              <w:instrText xml:space="preserve"> PAGEREF _Toc238028394 \h </w:instrText>
            </w:r>
            <w:r w:rsidR="001E0FE8">
              <w:rPr>
                <w:noProof/>
                <w:webHidden/>
              </w:rPr>
            </w:r>
            <w:r w:rsidR="001E0FE8">
              <w:rPr>
                <w:noProof/>
                <w:webHidden/>
              </w:rPr>
              <w:fldChar w:fldCharType="separate"/>
            </w:r>
            <w:r w:rsidR="001E0FE8">
              <w:rPr>
                <w:noProof/>
                <w:webHidden/>
              </w:rPr>
              <w:t>2</w:t>
            </w:r>
            <w:r w:rsidR="001E0FE8">
              <w:rPr>
                <w:noProof/>
                <w:webHidden/>
              </w:rPr>
              <w:fldChar w:fldCharType="end"/>
            </w:r>
          </w:hyperlink>
        </w:p>
        <w:p w14:paraId="361071B7" w14:textId="28FACDE4"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5" w:history="1">
            <w:r w:rsidR="001E0FE8" w:rsidRPr="00255699">
              <w:rPr>
                <w:rStyle w:val="Hyperlink"/>
                <w:rFonts w:eastAsia="Times New Roman"/>
                <w:noProof/>
              </w:rPr>
              <w:t>D.</w:t>
            </w:r>
            <w:r w:rsidR="001E0FE8">
              <w:rPr>
                <w:rFonts w:eastAsiaTheme="minorEastAsia"/>
                <w:noProof/>
                <w:kern w:val="2"/>
                <w:sz w:val="24"/>
                <w:szCs w:val="24"/>
                <w14:ligatures w14:val="standardContextual"/>
              </w:rPr>
              <w:tab/>
            </w:r>
            <w:r w:rsidR="001E0FE8" w:rsidRPr="00255699">
              <w:rPr>
                <w:rStyle w:val="Hyperlink"/>
                <w:rFonts w:eastAsia="Times New Roman"/>
                <w:noProof/>
              </w:rPr>
              <w:t>Bidder Questions</w:t>
            </w:r>
            <w:r w:rsidR="001E0FE8">
              <w:rPr>
                <w:noProof/>
                <w:webHidden/>
              </w:rPr>
              <w:tab/>
            </w:r>
            <w:r w:rsidR="001E0FE8">
              <w:rPr>
                <w:noProof/>
                <w:webHidden/>
              </w:rPr>
              <w:fldChar w:fldCharType="begin"/>
            </w:r>
            <w:r w:rsidR="001E0FE8">
              <w:rPr>
                <w:noProof/>
                <w:webHidden/>
              </w:rPr>
              <w:instrText xml:space="preserve"> PAGEREF _Toc238028395 \h </w:instrText>
            </w:r>
            <w:r w:rsidR="001E0FE8">
              <w:rPr>
                <w:noProof/>
                <w:webHidden/>
              </w:rPr>
            </w:r>
            <w:r w:rsidR="001E0FE8">
              <w:rPr>
                <w:noProof/>
                <w:webHidden/>
              </w:rPr>
              <w:fldChar w:fldCharType="separate"/>
            </w:r>
            <w:r w:rsidR="001E0FE8">
              <w:rPr>
                <w:noProof/>
                <w:webHidden/>
              </w:rPr>
              <w:t>3</w:t>
            </w:r>
            <w:r w:rsidR="001E0FE8">
              <w:rPr>
                <w:noProof/>
                <w:webHidden/>
              </w:rPr>
              <w:fldChar w:fldCharType="end"/>
            </w:r>
          </w:hyperlink>
        </w:p>
        <w:p w14:paraId="2FE74323" w14:textId="769B26D6"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6" w:history="1">
            <w:r w:rsidR="001E0FE8" w:rsidRPr="00255699">
              <w:rPr>
                <w:rStyle w:val="Hyperlink"/>
                <w:rFonts w:eastAsia="Times New Roman"/>
                <w:noProof/>
              </w:rPr>
              <w:t>E.</w:t>
            </w:r>
            <w:r w:rsidR="001E0FE8">
              <w:rPr>
                <w:rFonts w:eastAsiaTheme="minorEastAsia"/>
                <w:noProof/>
                <w:kern w:val="2"/>
                <w:sz w:val="24"/>
                <w:szCs w:val="24"/>
                <w14:ligatures w14:val="standardContextual"/>
              </w:rPr>
              <w:tab/>
            </w:r>
            <w:r w:rsidR="001E0FE8" w:rsidRPr="00255699">
              <w:rPr>
                <w:rStyle w:val="Hyperlink"/>
                <w:rFonts w:eastAsia="Times New Roman"/>
                <w:noProof/>
              </w:rPr>
              <w:t>Submission of Proposals</w:t>
            </w:r>
            <w:r w:rsidR="001E0FE8">
              <w:rPr>
                <w:noProof/>
                <w:webHidden/>
              </w:rPr>
              <w:tab/>
            </w:r>
            <w:r w:rsidR="001E0FE8">
              <w:rPr>
                <w:noProof/>
                <w:webHidden/>
              </w:rPr>
              <w:fldChar w:fldCharType="begin"/>
            </w:r>
            <w:r w:rsidR="001E0FE8">
              <w:rPr>
                <w:noProof/>
                <w:webHidden/>
              </w:rPr>
              <w:instrText xml:space="preserve"> PAGEREF _Toc238028396 \h </w:instrText>
            </w:r>
            <w:r w:rsidR="001E0FE8">
              <w:rPr>
                <w:noProof/>
                <w:webHidden/>
              </w:rPr>
            </w:r>
            <w:r w:rsidR="001E0FE8">
              <w:rPr>
                <w:noProof/>
                <w:webHidden/>
              </w:rPr>
              <w:fldChar w:fldCharType="separate"/>
            </w:r>
            <w:r w:rsidR="001E0FE8">
              <w:rPr>
                <w:noProof/>
                <w:webHidden/>
              </w:rPr>
              <w:t>3</w:t>
            </w:r>
            <w:r w:rsidR="001E0FE8">
              <w:rPr>
                <w:noProof/>
                <w:webHidden/>
              </w:rPr>
              <w:fldChar w:fldCharType="end"/>
            </w:r>
          </w:hyperlink>
        </w:p>
        <w:p w14:paraId="56075E65" w14:textId="5EFF3D38"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7" w:history="1">
            <w:r w:rsidR="001E0FE8" w:rsidRPr="00255699">
              <w:rPr>
                <w:rStyle w:val="Hyperlink"/>
                <w:rFonts w:eastAsia="Times New Roman"/>
                <w:noProof/>
              </w:rPr>
              <w:t>F.</w:t>
            </w:r>
            <w:r w:rsidR="001E0FE8">
              <w:rPr>
                <w:rFonts w:eastAsiaTheme="minorEastAsia"/>
                <w:noProof/>
                <w:kern w:val="2"/>
                <w:sz w:val="24"/>
                <w:szCs w:val="24"/>
                <w14:ligatures w14:val="standardContextual"/>
              </w:rPr>
              <w:tab/>
            </w:r>
            <w:r w:rsidR="001E0FE8" w:rsidRPr="00255699">
              <w:rPr>
                <w:rStyle w:val="Hyperlink"/>
                <w:rFonts w:eastAsia="Times New Roman"/>
                <w:noProof/>
              </w:rPr>
              <w:t>Proposal Format</w:t>
            </w:r>
            <w:r w:rsidR="001E0FE8">
              <w:rPr>
                <w:noProof/>
                <w:webHidden/>
              </w:rPr>
              <w:tab/>
            </w:r>
            <w:r w:rsidR="001E0FE8">
              <w:rPr>
                <w:noProof/>
                <w:webHidden/>
              </w:rPr>
              <w:fldChar w:fldCharType="begin"/>
            </w:r>
            <w:r w:rsidR="001E0FE8">
              <w:rPr>
                <w:noProof/>
                <w:webHidden/>
              </w:rPr>
              <w:instrText xml:space="preserve"> PAGEREF _Toc238028397 \h </w:instrText>
            </w:r>
            <w:r w:rsidR="001E0FE8">
              <w:rPr>
                <w:noProof/>
                <w:webHidden/>
              </w:rPr>
            </w:r>
            <w:r w:rsidR="001E0FE8">
              <w:rPr>
                <w:noProof/>
                <w:webHidden/>
              </w:rPr>
              <w:fldChar w:fldCharType="separate"/>
            </w:r>
            <w:r w:rsidR="001E0FE8">
              <w:rPr>
                <w:noProof/>
                <w:webHidden/>
              </w:rPr>
              <w:t>3</w:t>
            </w:r>
            <w:r w:rsidR="001E0FE8">
              <w:rPr>
                <w:noProof/>
                <w:webHidden/>
              </w:rPr>
              <w:fldChar w:fldCharType="end"/>
            </w:r>
          </w:hyperlink>
        </w:p>
        <w:p w14:paraId="73BD29DF" w14:textId="086DC618"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8" w:history="1">
            <w:r w:rsidR="001E0FE8" w:rsidRPr="00255699">
              <w:rPr>
                <w:rStyle w:val="Hyperlink"/>
                <w:rFonts w:asciiTheme="majorHAnsi" w:eastAsia="Times New Roman" w:hAnsiTheme="majorHAnsi" w:cstheme="majorBidi"/>
                <w:noProof/>
              </w:rPr>
              <w:t>G.</w:t>
            </w:r>
            <w:r w:rsidR="001E0FE8">
              <w:rPr>
                <w:rFonts w:eastAsiaTheme="minorEastAsia"/>
                <w:noProof/>
                <w:kern w:val="2"/>
                <w:sz w:val="24"/>
                <w:szCs w:val="24"/>
                <w14:ligatures w14:val="standardContextual"/>
              </w:rPr>
              <w:tab/>
            </w:r>
            <w:r w:rsidR="001E0FE8" w:rsidRPr="00255699">
              <w:rPr>
                <w:rStyle w:val="Hyperlink"/>
                <w:rFonts w:asciiTheme="majorHAnsi" w:eastAsia="Times New Roman" w:hAnsiTheme="majorHAnsi" w:cstheme="majorBidi"/>
                <w:noProof/>
              </w:rPr>
              <w:t>Conditions</w:t>
            </w:r>
            <w:r w:rsidR="001E0FE8">
              <w:rPr>
                <w:noProof/>
                <w:webHidden/>
              </w:rPr>
              <w:tab/>
            </w:r>
            <w:r w:rsidR="001E0FE8">
              <w:rPr>
                <w:noProof/>
                <w:webHidden/>
              </w:rPr>
              <w:fldChar w:fldCharType="begin"/>
            </w:r>
            <w:r w:rsidR="001E0FE8">
              <w:rPr>
                <w:noProof/>
                <w:webHidden/>
              </w:rPr>
              <w:instrText xml:space="preserve"> PAGEREF _Toc238028398 \h </w:instrText>
            </w:r>
            <w:r w:rsidR="001E0FE8">
              <w:rPr>
                <w:noProof/>
                <w:webHidden/>
              </w:rPr>
            </w:r>
            <w:r w:rsidR="001E0FE8">
              <w:rPr>
                <w:noProof/>
                <w:webHidden/>
              </w:rPr>
              <w:fldChar w:fldCharType="separate"/>
            </w:r>
            <w:r w:rsidR="001E0FE8">
              <w:rPr>
                <w:noProof/>
                <w:webHidden/>
              </w:rPr>
              <w:t>4</w:t>
            </w:r>
            <w:r w:rsidR="001E0FE8">
              <w:rPr>
                <w:noProof/>
                <w:webHidden/>
              </w:rPr>
              <w:fldChar w:fldCharType="end"/>
            </w:r>
          </w:hyperlink>
        </w:p>
        <w:p w14:paraId="3AFC4068" w14:textId="6A1E14FA"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399" w:history="1">
            <w:r w:rsidR="001E0FE8" w:rsidRPr="00255699">
              <w:rPr>
                <w:rStyle w:val="Hyperlink"/>
                <w:rFonts w:eastAsia="Times New Roman"/>
                <w:noProof/>
              </w:rPr>
              <w:t>H.</w:t>
            </w:r>
            <w:r w:rsidR="001E0FE8">
              <w:rPr>
                <w:rFonts w:eastAsiaTheme="minorEastAsia"/>
                <w:noProof/>
                <w:kern w:val="2"/>
                <w:sz w:val="24"/>
                <w:szCs w:val="24"/>
                <w14:ligatures w14:val="standardContextual"/>
              </w:rPr>
              <w:tab/>
            </w:r>
            <w:r w:rsidR="001E0FE8" w:rsidRPr="00255699">
              <w:rPr>
                <w:rStyle w:val="Hyperlink"/>
                <w:rFonts w:eastAsia="Times New Roman"/>
                <w:noProof/>
              </w:rPr>
              <w:t>Proposal Evaluation/Vendor Selection</w:t>
            </w:r>
            <w:r w:rsidR="001E0FE8">
              <w:rPr>
                <w:noProof/>
                <w:webHidden/>
              </w:rPr>
              <w:tab/>
            </w:r>
            <w:r w:rsidR="001E0FE8">
              <w:rPr>
                <w:noProof/>
                <w:webHidden/>
              </w:rPr>
              <w:fldChar w:fldCharType="begin"/>
            </w:r>
            <w:r w:rsidR="001E0FE8">
              <w:rPr>
                <w:noProof/>
                <w:webHidden/>
              </w:rPr>
              <w:instrText xml:space="preserve"> PAGEREF _Toc238028399 \h </w:instrText>
            </w:r>
            <w:r w:rsidR="001E0FE8">
              <w:rPr>
                <w:noProof/>
                <w:webHidden/>
              </w:rPr>
            </w:r>
            <w:r w:rsidR="001E0FE8">
              <w:rPr>
                <w:noProof/>
                <w:webHidden/>
              </w:rPr>
              <w:fldChar w:fldCharType="separate"/>
            </w:r>
            <w:r w:rsidR="001E0FE8">
              <w:rPr>
                <w:noProof/>
                <w:webHidden/>
              </w:rPr>
              <w:t>5</w:t>
            </w:r>
            <w:r w:rsidR="001E0FE8">
              <w:rPr>
                <w:noProof/>
                <w:webHidden/>
              </w:rPr>
              <w:fldChar w:fldCharType="end"/>
            </w:r>
          </w:hyperlink>
        </w:p>
        <w:p w14:paraId="7A3F9AF0" w14:textId="213094EA"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0" w:history="1">
            <w:r w:rsidR="001E0FE8" w:rsidRPr="00255699">
              <w:rPr>
                <w:rStyle w:val="Hyperlink"/>
                <w:rFonts w:eastAsia="Times New Roman"/>
                <w:noProof/>
              </w:rPr>
              <w:t>I.</w:t>
            </w:r>
            <w:r w:rsidR="001E0FE8">
              <w:rPr>
                <w:rFonts w:eastAsiaTheme="minorEastAsia"/>
                <w:noProof/>
                <w:kern w:val="2"/>
                <w:sz w:val="24"/>
                <w:szCs w:val="24"/>
                <w14:ligatures w14:val="standardContextual"/>
              </w:rPr>
              <w:tab/>
            </w:r>
            <w:r w:rsidR="001E0FE8" w:rsidRPr="00255699">
              <w:rPr>
                <w:rStyle w:val="Hyperlink"/>
                <w:rFonts w:eastAsia="Times New Roman"/>
                <w:noProof/>
              </w:rPr>
              <w:t>General Bidder Information</w:t>
            </w:r>
            <w:r w:rsidR="001E0FE8">
              <w:rPr>
                <w:noProof/>
                <w:webHidden/>
              </w:rPr>
              <w:tab/>
            </w:r>
            <w:r w:rsidR="001E0FE8">
              <w:rPr>
                <w:noProof/>
                <w:webHidden/>
              </w:rPr>
              <w:fldChar w:fldCharType="begin"/>
            </w:r>
            <w:r w:rsidR="001E0FE8">
              <w:rPr>
                <w:noProof/>
                <w:webHidden/>
              </w:rPr>
              <w:instrText xml:space="preserve"> PAGEREF _Toc238028400 \h </w:instrText>
            </w:r>
            <w:r w:rsidR="001E0FE8">
              <w:rPr>
                <w:noProof/>
                <w:webHidden/>
              </w:rPr>
            </w:r>
            <w:r w:rsidR="001E0FE8">
              <w:rPr>
                <w:noProof/>
                <w:webHidden/>
              </w:rPr>
              <w:fldChar w:fldCharType="separate"/>
            </w:r>
            <w:r w:rsidR="001E0FE8">
              <w:rPr>
                <w:noProof/>
                <w:webHidden/>
              </w:rPr>
              <w:t>5</w:t>
            </w:r>
            <w:r w:rsidR="001E0FE8">
              <w:rPr>
                <w:noProof/>
                <w:webHidden/>
              </w:rPr>
              <w:fldChar w:fldCharType="end"/>
            </w:r>
          </w:hyperlink>
        </w:p>
        <w:p w14:paraId="7527DC20" w14:textId="3B1A8C9F"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1" w:history="1">
            <w:r w:rsidR="001E0FE8" w:rsidRPr="00255699">
              <w:rPr>
                <w:rStyle w:val="Hyperlink"/>
                <w:rFonts w:eastAsia="Times New Roman"/>
                <w:noProof/>
              </w:rPr>
              <w:t>J.</w:t>
            </w:r>
            <w:r w:rsidR="001E0FE8">
              <w:rPr>
                <w:rFonts w:eastAsiaTheme="minorEastAsia"/>
                <w:noProof/>
                <w:kern w:val="2"/>
                <w:sz w:val="24"/>
                <w:szCs w:val="24"/>
                <w14:ligatures w14:val="standardContextual"/>
              </w:rPr>
              <w:tab/>
            </w:r>
            <w:r w:rsidR="001E0FE8" w:rsidRPr="00255699">
              <w:rPr>
                <w:rStyle w:val="Hyperlink"/>
                <w:rFonts w:eastAsia="Times New Roman"/>
                <w:noProof/>
              </w:rPr>
              <w:t>SGC Standard Terms and Conditions</w:t>
            </w:r>
            <w:r w:rsidR="001E0FE8">
              <w:rPr>
                <w:noProof/>
                <w:webHidden/>
              </w:rPr>
              <w:tab/>
            </w:r>
            <w:r w:rsidR="001E0FE8">
              <w:rPr>
                <w:noProof/>
                <w:webHidden/>
              </w:rPr>
              <w:fldChar w:fldCharType="begin"/>
            </w:r>
            <w:r w:rsidR="001E0FE8">
              <w:rPr>
                <w:noProof/>
                <w:webHidden/>
              </w:rPr>
              <w:instrText xml:space="preserve"> PAGEREF _Toc238028401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1534AA0B" w14:textId="76D6B181" w:rsidR="001E0FE8" w:rsidRDefault="00762E50">
          <w:pPr>
            <w:pStyle w:val="TOC1"/>
            <w:tabs>
              <w:tab w:val="left" w:pos="720"/>
              <w:tab w:val="right" w:leader="dot" w:pos="9350"/>
            </w:tabs>
            <w:rPr>
              <w:rFonts w:eastAsiaTheme="minorEastAsia"/>
              <w:noProof/>
              <w:kern w:val="2"/>
              <w:sz w:val="24"/>
              <w:szCs w:val="24"/>
              <w14:ligatures w14:val="standardContextual"/>
            </w:rPr>
          </w:pPr>
          <w:hyperlink w:anchor="_Toc238028402" w:history="1">
            <w:r w:rsidR="001E0FE8" w:rsidRPr="00255699">
              <w:rPr>
                <w:rStyle w:val="Hyperlink"/>
                <w:rFonts w:eastAsia="Times New Roman"/>
                <w:noProof/>
              </w:rPr>
              <w:t>IV.</w:t>
            </w:r>
            <w:r w:rsidR="001E0FE8">
              <w:rPr>
                <w:rFonts w:eastAsiaTheme="minorEastAsia"/>
                <w:noProof/>
                <w:kern w:val="2"/>
                <w:sz w:val="24"/>
                <w:szCs w:val="24"/>
                <w14:ligatures w14:val="standardContextual"/>
              </w:rPr>
              <w:tab/>
            </w:r>
            <w:r w:rsidR="001E0FE8" w:rsidRPr="00255699">
              <w:rPr>
                <w:rStyle w:val="Hyperlink"/>
                <w:rFonts w:eastAsia="Times New Roman"/>
                <w:noProof/>
              </w:rPr>
              <w:t>Provisions Applicable to the Contract</w:t>
            </w:r>
            <w:r w:rsidR="001E0FE8">
              <w:rPr>
                <w:noProof/>
                <w:webHidden/>
              </w:rPr>
              <w:tab/>
            </w:r>
            <w:r w:rsidR="001E0FE8">
              <w:rPr>
                <w:noProof/>
                <w:webHidden/>
              </w:rPr>
              <w:fldChar w:fldCharType="begin"/>
            </w:r>
            <w:r w:rsidR="001E0FE8">
              <w:rPr>
                <w:noProof/>
                <w:webHidden/>
              </w:rPr>
              <w:instrText xml:space="preserve"> PAGEREF _Toc238028402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206C2990" w14:textId="15D30783"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3" w:history="1">
            <w:r w:rsidR="001E0FE8" w:rsidRPr="00255699">
              <w:rPr>
                <w:rStyle w:val="Hyperlink"/>
                <w:rFonts w:eastAsia="Times New Roman"/>
                <w:noProof/>
              </w:rPr>
              <w:t>A.</w:t>
            </w:r>
            <w:r w:rsidR="001E0FE8">
              <w:rPr>
                <w:rFonts w:eastAsiaTheme="minorEastAsia"/>
                <w:noProof/>
                <w:kern w:val="2"/>
                <w:sz w:val="24"/>
                <w:szCs w:val="24"/>
                <w14:ligatures w14:val="standardContextual"/>
              </w:rPr>
              <w:tab/>
            </w:r>
            <w:r w:rsidR="001E0FE8" w:rsidRPr="00255699">
              <w:rPr>
                <w:rStyle w:val="Hyperlink"/>
                <w:rFonts w:eastAsia="Times New Roman"/>
                <w:noProof/>
              </w:rPr>
              <w:t>Agreement Term</w:t>
            </w:r>
            <w:r w:rsidR="001E0FE8">
              <w:rPr>
                <w:noProof/>
                <w:webHidden/>
              </w:rPr>
              <w:tab/>
            </w:r>
            <w:r w:rsidR="001E0FE8">
              <w:rPr>
                <w:noProof/>
                <w:webHidden/>
              </w:rPr>
              <w:fldChar w:fldCharType="begin"/>
            </w:r>
            <w:r w:rsidR="001E0FE8">
              <w:rPr>
                <w:noProof/>
                <w:webHidden/>
              </w:rPr>
              <w:instrText xml:space="preserve"> PAGEREF _Toc238028403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70832A50" w14:textId="7E5ADAF2"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4" w:history="1">
            <w:r w:rsidR="001E0FE8" w:rsidRPr="00255699">
              <w:rPr>
                <w:rStyle w:val="Hyperlink"/>
                <w:noProof/>
              </w:rPr>
              <w:t>B.</w:t>
            </w:r>
            <w:r w:rsidR="001E0FE8">
              <w:rPr>
                <w:rFonts w:eastAsiaTheme="minorEastAsia"/>
                <w:noProof/>
                <w:kern w:val="2"/>
                <w:sz w:val="24"/>
                <w:szCs w:val="24"/>
                <w14:ligatures w14:val="standardContextual"/>
              </w:rPr>
              <w:tab/>
            </w:r>
            <w:r w:rsidR="001E0FE8" w:rsidRPr="00255699">
              <w:rPr>
                <w:rStyle w:val="Hyperlink"/>
                <w:noProof/>
              </w:rPr>
              <w:t>Requirements Specification</w:t>
            </w:r>
            <w:r w:rsidR="001E0FE8">
              <w:rPr>
                <w:noProof/>
                <w:webHidden/>
              </w:rPr>
              <w:tab/>
            </w:r>
            <w:r w:rsidR="001E0FE8">
              <w:rPr>
                <w:noProof/>
                <w:webHidden/>
              </w:rPr>
              <w:fldChar w:fldCharType="begin"/>
            </w:r>
            <w:r w:rsidR="001E0FE8">
              <w:rPr>
                <w:noProof/>
                <w:webHidden/>
              </w:rPr>
              <w:instrText xml:space="preserve"> PAGEREF _Toc238028404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72FB3752" w14:textId="4C942FCF"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5" w:history="1">
            <w:r w:rsidR="001E0FE8" w:rsidRPr="00255699">
              <w:rPr>
                <w:rStyle w:val="Hyperlink"/>
                <w:rFonts w:asciiTheme="majorHAnsi" w:eastAsia="Times New Roman" w:hAnsiTheme="majorHAnsi" w:cstheme="majorBidi"/>
                <w:noProof/>
              </w:rPr>
              <w:t>C.</w:t>
            </w:r>
            <w:r w:rsidR="001E0FE8">
              <w:rPr>
                <w:rFonts w:eastAsiaTheme="minorEastAsia"/>
                <w:noProof/>
                <w:kern w:val="2"/>
                <w:sz w:val="24"/>
                <w:szCs w:val="24"/>
                <w14:ligatures w14:val="standardContextual"/>
              </w:rPr>
              <w:tab/>
            </w:r>
            <w:r w:rsidR="001E0FE8" w:rsidRPr="00255699">
              <w:rPr>
                <w:rStyle w:val="Hyperlink"/>
                <w:rFonts w:asciiTheme="majorHAnsi" w:eastAsia="Times New Roman" w:hAnsiTheme="majorHAnsi" w:cstheme="majorBidi"/>
                <w:noProof/>
              </w:rPr>
              <w:t>Pricing Terms</w:t>
            </w:r>
            <w:r w:rsidR="001E0FE8">
              <w:rPr>
                <w:noProof/>
                <w:webHidden/>
              </w:rPr>
              <w:tab/>
            </w:r>
            <w:r w:rsidR="001E0FE8">
              <w:rPr>
                <w:noProof/>
                <w:webHidden/>
              </w:rPr>
              <w:fldChar w:fldCharType="begin"/>
            </w:r>
            <w:r w:rsidR="001E0FE8">
              <w:rPr>
                <w:noProof/>
                <w:webHidden/>
              </w:rPr>
              <w:instrText xml:space="preserve"> PAGEREF _Toc238028405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2A863329" w14:textId="5B24B8C9"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6" w:history="1">
            <w:r w:rsidR="001E0FE8" w:rsidRPr="00255699">
              <w:rPr>
                <w:rStyle w:val="Hyperlink"/>
                <w:noProof/>
              </w:rPr>
              <w:t>D.</w:t>
            </w:r>
            <w:r w:rsidR="001E0FE8">
              <w:rPr>
                <w:rFonts w:eastAsiaTheme="minorEastAsia"/>
                <w:noProof/>
                <w:kern w:val="2"/>
                <w:sz w:val="24"/>
                <w:szCs w:val="24"/>
                <w14:ligatures w14:val="standardContextual"/>
              </w:rPr>
              <w:tab/>
            </w:r>
            <w:r w:rsidR="001E0FE8" w:rsidRPr="00255699">
              <w:rPr>
                <w:rStyle w:val="Hyperlink"/>
                <w:noProof/>
              </w:rPr>
              <w:t>Price Escalation</w:t>
            </w:r>
            <w:r w:rsidR="001E0FE8">
              <w:rPr>
                <w:noProof/>
                <w:webHidden/>
              </w:rPr>
              <w:tab/>
            </w:r>
            <w:r w:rsidR="001E0FE8">
              <w:rPr>
                <w:noProof/>
                <w:webHidden/>
              </w:rPr>
              <w:fldChar w:fldCharType="begin"/>
            </w:r>
            <w:r w:rsidR="001E0FE8">
              <w:rPr>
                <w:noProof/>
                <w:webHidden/>
              </w:rPr>
              <w:instrText xml:space="preserve"> PAGEREF _Toc238028406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796574CC" w14:textId="3C7E1052"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7" w:history="1">
            <w:r w:rsidR="001E0FE8" w:rsidRPr="00255699">
              <w:rPr>
                <w:rStyle w:val="Hyperlink"/>
                <w:rFonts w:eastAsia="Times New Roman"/>
                <w:noProof/>
              </w:rPr>
              <w:t>E.</w:t>
            </w:r>
            <w:r w:rsidR="001E0FE8">
              <w:rPr>
                <w:rFonts w:eastAsiaTheme="minorEastAsia"/>
                <w:noProof/>
                <w:kern w:val="2"/>
                <w:sz w:val="24"/>
                <w:szCs w:val="24"/>
                <w14:ligatures w14:val="standardContextual"/>
              </w:rPr>
              <w:tab/>
            </w:r>
            <w:r w:rsidR="001E0FE8" w:rsidRPr="00255699">
              <w:rPr>
                <w:rStyle w:val="Hyperlink"/>
                <w:rFonts w:eastAsia="Times New Roman"/>
                <w:noProof/>
              </w:rPr>
              <w:t>Tax Exempt Status</w:t>
            </w:r>
            <w:r w:rsidR="001E0FE8">
              <w:rPr>
                <w:noProof/>
                <w:webHidden/>
              </w:rPr>
              <w:tab/>
            </w:r>
            <w:r w:rsidR="001E0FE8">
              <w:rPr>
                <w:noProof/>
                <w:webHidden/>
              </w:rPr>
              <w:fldChar w:fldCharType="begin"/>
            </w:r>
            <w:r w:rsidR="001E0FE8">
              <w:rPr>
                <w:noProof/>
                <w:webHidden/>
              </w:rPr>
              <w:instrText xml:space="preserve"> PAGEREF _Toc238028407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443EAC32" w14:textId="25998BC0"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08" w:history="1">
            <w:r w:rsidR="001E0FE8" w:rsidRPr="00255699">
              <w:rPr>
                <w:rStyle w:val="Hyperlink"/>
                <w:rFonts w:eastAsia="Times New Roman"/>
                <w:noProof/>
              </w:rPr>
              <w:t>F.</w:t>
            </w:r>
            <w:r w:rsidR="001E0FE8">
              <w:rPr>
                <w:rFonts w:eastAsiaTheme="minorEastAsia"/>
                <w:noProof/>
                <w:kern w:val="2"/>
                <w:sz w:val="24"/>
                <w:szCs w:val="24"/>
                <w14:ligatures w14:val="standardContextual"/>
              </w:rPr>
              <w:tab/>
            </w:r>
            <w:r w:rsidR="001E0FE8" w:rsidRPr="00255699">
              <w:rPr>
                <w:rStyle w:val="Hyperlink"/>
                <w:rFonts w:eastAsia="Times New Roman"/>
                <w:noProof/>
              </w:rPr>
              <w:t>Payment Terms</w:t>
            </w:r>
            <w:r w:rsidR="001E0FE8">
              <w:rPr>
                <w:noProof/>
                <w:webHidden/>
              </w:rPr>
              <w:tab/>
            </w:r>
            <w:r w:rsidR="001E0FE8">
              <w:rPr>
                <w:noProof/>
                <w:webHidden/>
              </w:rPr>
              <w:fldChar w:fldCharType="begin"/>
            </w:r>
            <w:r w:rsidR="001E0FE8">
              <w:rPr>
                <w:noProof/>
                <w:webHidden/>
              </w:rPr>
              <w:instrText xml:space="preserve"> PAGEREF _Toc238028408 \h </w:instrText>
            </w:r>
            <w:r w:rsidR="001E0FE8">
              <w:rPr>
                <w:noProof/>
                <w:webHidden/>
              </w:rPr>
            </w:r>
            <w:r w:rsidR="001E0FE8">
              <w:rPr>
                <w:noProof/>
                <w:webHidden/>
              </w:rPr>
              <w:fldChar w:fldCharType="separate"/>
            </w:r>
            <w:r w:rsidR="001E0FE8">
              <w:rPr>
                <w:noProof/>
                <w:webHidden/>
              </w:rPr>
              <w:t>6</w:t>
            </w:r>
            <w:r w:rsidR="001E0FE8">
              <w:rPr>
                <w:noProof/>
                <w:webHidden/>
              </w:rPr>
              <w:fldChar w:fldCharType="end"/>
            </w:r>
          </w:hyperlink>
        </w:p>
        <w:p w14:paraId="3360DE32" w14:textId="69FFF1B8" w:rsidR="001E0FE8" w:rsidRDefault="00762E50">
          <w:pPr>
            <w:pStyle w:val="TOC1"/>
            <w:tabs>
              <w:tab w:val="left" w:pos="440"/>
              <w:tab w:val="right" w:leader="dot" w:pos="9350"/>
            </w:tabs>
            <w:rPr>
              <w:rFonts w:eastAsiaTheme="minorEastAsia"/>
              <w:noProof/>
              <w:kern w:val="2"/>
              <w:sz w:val="24"/>
              <w:szCs w:val="24"/>
              <w14:ligatures w14:val="standardContextual"/>
            </w:rPr>
          </w:pPr>
          <w:hyperlink w:anchor="_Toc238028409" w:history="1">
            <w:r w:rsidR="001E0FE8" w:rsidRPr="00255699">
              <w:rPr>
                <w:rStyle w:val="Hyperlink"/>
                <w:rFonts w:eastAsia="Times New Roman"/>
                <w:noProof/>
              </w:rPr>
              <w:t>V.</w:t>
            </w:r>
            <w:r w:rsidR="001E0FE8">
              <w:rPr>
                <w:rFonts w:eastAsiaTheme="minorEastAsia"/>
                <w:noProof/>
                <w:kern w:val="2"/>
                <w:sz w:val="24"/>
                <w:szCs w:val="24"/>
                <w14:ligatures w14:val="standardContextual"/>
              </w:rPr>
              <w:tab/>
            </w:r>
            <w:r w:rsidR="001E0FE8" w:rsidRPr="00255699">
              <w:rPr>
                <w:rStyle w:val="Hyperlink"/>
                <w:rFonts w:eastAsia="Times New Roman"/>
                <w:noProof/>
              </w:rPr>
              <w:t>Supplemental Bidder Information</w:t>
            </w:r>
            <w:r w:rsidR="001E0FE8">
              <w:rPr>
                <w:noProof/>
                <w:webHidden/>
              </w:rPr>
              <w:tab/>
            </w:r>
            <w:r w:rsidR="001E0FE8">
              <w:rPr>
                <w:noProof/>
                <w:webHidden/>
              </w:rPr>
              <w:fldChar w:fldCharType="begin"/>
            </w:r>
            <w:r w:rsidR="001E0FE8">
              <w:rPr>
                <w:noProof/>
                <w:webHidden/>
              </w:rPr>
              <w:instrText xml:space="preserve"> PAGEREF _Toc238028409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2638EA73" w14:textId="4A927FBA"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0" w:history="1">
            <w:r w:rsidR="001E0FE8" w:rsidRPr="00255699">
              <w:rPr>
                <w:rStyle w:val="Hyperlink"/>
                <w:rFonts w:eastAsia="Times New Roman"/>
                <w:noProof/>
              </w:rPr>
              <w:t>A.</w:t>
            </w:r>
            <w:r w:rsidR="001E0FE8">
              <w:rPr>
                <w:rFonts w:eastAsiaTheme="minorEastAsia"/>
                <w:noProof/>
                <w:kern w:val="2"/>
                <w:sz w:val="24"/>
                <w:szCs w:val="24"/>
                <w14:ligatures w14:val="standardContextual"/>
              </w:rPr>
              <w:tab/>
            </w:r>
            <w:r w:rsidR="001E0FE8" w:rsidRPr="00255699">
              <w:rPr>
                <w:rStyle w:val="Hyperlink"/>
                <w:rFonts w:eastAsia="Times New Roman"/>
                <w:noProof/>
              </w:rPr>
              <w:t>Conformity of Proposal with SGC Requirements</w:t>
            </w:r>
            <w:r w:rsidR="001E0FE8">
              <w:rPr>
                <w:noProof/>
                <w:webHidden/>
              </w:rPr>
              <w:tab/>
            </w:r>
            <w:r w:rsidR="001E0FE8">
              <w:rPr>
                <w:noProof/>
                <w:webHidden/>
              </w:rPr>
              <w:fldChar w:fldCharType="begin"/>
            </w:r>
            <w:r w:rsidR="001E0FE8">
              <w:rPr>
                <w:noProof/>
                <w:webHidden/>
              </w:rPr>
              <w:instrText xml:space="preserve"> PAGEREF _Toc238028410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7086FFC9" w14:textId="4EDAA057" w:rsidR="001E0FE8" w:rsidRDefault="00762E50">
          <w:pPr>
            <w:pStyle w:val="TOC1"/>
            <w:tabs>
              <w:tab w:val="left" w:pos="720"/>
              <w:tab w:val="right" w:leader="dot" w:pos="9350"/>
            </w:tabs>
            <w:rPr>
              <w:rFonts w:eastAsiaTheme="minorEastAsia"/>
              <w:noProof/>
              <w:kern w:val="2"/>
              <w:sz w:val="24"/>
              <w:szCs w:val="24"/>
              <w14:ligatures w14:val="standardContextual"/>
            </w:rPr>
          </w:pPr>
          <w:hyperlink w:anchor="_Toc238028411" w:history="1">
            <w:r w:rsidR="001E0FE8" w:rsidRPr="00255699">
              <w:rPr>
                <w:rStyle w:val="Hyperlink"/>
                <w:rFonts w:eastAsia="Times New Roman"/>
                <w:noProof/>
              </w:rPr>
              <w:t>VI.</w:t>
            </w:r>
            <w:r w:rsidR="001E0FE8">
              <w:rPr>
                <w:rFonts w:eastAsiaTheme="minorEastAsia"/>
                <w:noProof/>
                <w:kern w:val="2"/>
                <w:sz w:val="24"/>
                <w:szCs w:val="24"/>
                <w14:ligatures w14:val="standardContextual"/>
              </w:rPr>
              <w:tab/>
            </w:r>
            <w:r w:rsidR="001E0FE8" w:rsidRPr="00255699">
              <w:rPr>
                <w:rStyle w:val="Hyperlink"/>
                <w:rFonts w:eastAsia="Times New Roman"/>
                <w:noProof/>
              </w:rPr>
              <w:t>Vendor Requirements</w:t>
            </w:r>
            <w:r w:rsidR="001E0FE8">
              <w:rPr>
                <w:noProof/>
                <w:webHidden/>
              </w:rPr>
              <w:tab/>
            </w:r>
            <w:r w:rsidR="001E0FE8">
              <w:rPr>
                <w:noProof/>
                <w:webHidden/>
              </w:rPr>
              <w:fldChar w:fldCharType="begin"/>
            </w:r>
            <w:r w:rsidR="001E0FE8">
              <w:rPr>
                <w:noProof/>
                <w:webHidden/>
              </w:rPr>
              <w:instrText xml:space="preserve"> PAGEREF _Toc238028411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060FC333" w14:textId="356AC865"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2" w:history="1">
            <w:r w:rsidR="001E0FE8" w:rsidRPr="00255699">
              <w:rPr>
                <w:rStyle w:val="Hyperlink"/>
                <w:rFonts w:eastAsia="Times New Roman"/>
                <w:noProof/>
              </w:rPr>
              <w:t>A.</w:t>
            </w:r>
            <w:r w:rsidR="001E0FE8">
              <w:rPr>
                <w:rFonts w:eastAsiaTheme="minorEastAsia"/>
                <w:noProof/>
                <w:kern w:val="2"/>
                <w:sz w:val="24"/>
                <w:szCs w:val="24"/>
                <w14:ligatures w14:val="standardContextual"/>
              </w:rPr>
              <w:tab/>
            </w:r>
            <w:r w:rsidR="001E0FE8" w:rsidRPr="00255699">
              <w:rPr>
                <w:rStyle w:val="Hyperlink"/>
                <w:rFonts w:eastAsia="Times New Roman"/>
                <w:noProof/>
              </w:rPr>
              <w:t>Proposal</w:t>
            </w:r>
            <w:r w:rsidR="001E0FE8">
              <w:rPr>
                <w:noProof/>
                <w:webHidden/>
              </w:rPr>
              <w:tab/>
            </w:r>
            <w:r w:rsidR="001E0FE8">
              <w:rPr>
                <w:noProof/>
                <w:webHidden/>
              </w:rPr>
              <w:fldChar w:fldCharType="begin"/>
            </w:r>
            <w:r w:rsidR="001E0FE8">
              <w:rPr>
                <w:noProof/>
                <w:webHidden/>
              </w:rPr>
              <w:instrText xml:space="preserve"> PAGEREF _Toc238028412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25C034B3" w14:textId="77BC4BD1"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3" w:history="1">
            <w:r w:rsidR="001E0FE8" w:rsidRPr="00255699">
              <w:rPr>
                <w:rStyle w:val="Hyperlink"/>
                <w:rFonts w:eastAsia="Times New Roman"/>
                <w:noProof/>
              </w:rPr>
              <w:t>B.</w:t>
            </w:r>
            <w:r w:rsidR="001E0FE8">
              <w:rPr>
                <w:rFonts w:eastAsiaTheme="minorEastAsia"/>
                <w:noProof/>
                <w:kern w:val="2"/>
                <w:sz w:val="24"/>
                <w:szCs w:val="24"/>
                <w14:ligatures w14:val="standardContextual"/>
              </w:rPr>
              <w:tab/>
            </w:r>
            <w:r w:rsidR="001E0FE8" w:rsidRPr="00255699">
              <w:rPr>
                <w:rStyle w:val="Hyperlink"/>
                <w:rFonts w:eastAsia="Times New Roman"/>
                <w:noProof/>
              </w:rPr>
              <w:t>Standard Service Agreement</w:t>
            </w:r>
            <w:r w:rsidR="001E0FE8">
              <w:rPr>
                <w:noProof/>
                <w:webHidden/>
              </w:rPr>
              <w:tab/>
            </w:r>
            <w:r w:rsidR="001E0FE8">
              <w:rPr>
                <w:noProof/>
                <w:webHidden/>
              </w:rPr>
              <w:fldChar w:fldCharType="begin"/>
            </w:r>
            <w:r w:rsidR="001E0FE8">
              <w:rPr>
                <w:noProof/>
                <w:webHidden/>
              </w:rPr>
              <w:instrText xml:space="preserve"> PAGEREF _Toc238028413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59B28135" w14:textId="4BE2D59F"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4" w:history="1">
            <w:r w:rsidR="001E0FE8" w:rsidRPr="00255699">
              <w:rPr>
                <w:rStyle w:val="Hyperlink"/>
                <w:rFonts w:asciiTheme="majorHAnsi" w:eastAsia="Times New Roman" w:hAnsiTheme="majorHAnsi" w:cstheme="majorBidi"/>
                <w:noProof/>
              </w:rPr>
              <w:t>C.</w:t>
            </w:r>
            <w:r w:rsidR="001E0FE8">
              <w:rPr>
                <w:rFonts w:eastAsiaTheme="minorEastAsia"/>
                <w:noProof/>
                <w:kern w:val="2"/>
                <w:sz w:val="24"/>
                <w:szCs w:val="24"/>
                <w14:ligatures w14:val="standardContextual"/>
              </w:rPr>
              <w:tab/>
            </w:r>
            <w:r w:rsidR="001E0FE8" w:rsidRPr="00255699">
              <w:rPr>
                <w:rStyle w:val="Hyperlink"/>
                <w:rFonts w:asciiTheme="majorHAnsi" w:eastAsia="Times New Roman" w:hAnsiTheme="majorHAnsi" w:cstheme="majorBidi"/>
                <w:noProof/>
              </w:rPr>
              <w:t>Standard Consulting Agreement</w:t>
            </w:r>
            <w:r w:rsidR="001E0FE8">
              <w:rPr>
                <w:noProof/>
                <w:webHidden/>
              </w:rPr>
              <w:tab/>
            </w:r>
            <w:r w:rsidR="001E0FE8">
              <w:rPr>
                <w:noProof/>
                <w:webHidden/>
              </w:rPr>
              <w:fldChar w:fldCharType="begin"/>
            </w:r>
            <w:r w:rsidR="001E0FE8">
              <w:rPr>
                <w:noProof/>
                <w:webHidden/>
              </w:rPr>
              <w:instrText xml:space="preserve"> PAGEREF _Toc238028414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3013A15A" w14:textId="2F7D5654"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5" w:history="1">
            <w:r w:rsidR="001E0FE8" w:rsidRPr="00255699">
              <w:rPr>
                <w:rStyle w:val="Hyperlink"/>
                <w:rFonts w:eastAsia="Times New Roman"/>
                <w:noProof/>
              </w:rPr>
              <w:t>D.</w:t>
            </w:r>
            <w:r w:rsidR="001E0FE8">
              <w:rPr>
                <w:rFonts w:eastAsiaTheme="minorEastAsia"/>
                <w:noProof/>
                <w:kern w:val="2"/>
                <w:sz w:val="24"/>
                <w:szCs w:val="24"/>
                <w14:ligatures w14:val="standardContextual"/>
              </w:rPr>
              <w:tab/>
            </w:r>
            <w:r w:rsidR="001E0FE8" w:rsidRPr="00255699">
              <w:rPr>
                <w:rStyle w:val="Hyperlink"/>
                <w:rFonts w:eastAsia="Times New Roman"/>
                <w:noProof/>
              </w:rPr>
              <w:t>Standard Supply Agreement</w:t>
            </w:r>
            <w:r w:rsidR="001E0FE8">
              <w:rPr>
                <w:noProof/>
                <w:webHidden/>
              </w:rPr>
              <w:tab/>
            </w:r>
            <w:r w:rsidR="001E0FE8">
              <w:rPr>
                <w:noProof/>
                <w:webHidden/>
              </w:rPr>
              <w:fldChar w:fldCharType="begin"/>
            </w:r>
            <w:r w:rsidR="001E0FE8">
              <w:rPr>
                <w:noProof/>
                <w:webHidden/>
              </w:rPr>
              <w:instrText xml:space="preserve"> PAGEREF _Toc238028415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7C21BE07" w14:textId="3CCB16FF"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6" w:history="1">
            <w:r w:rsidR="001E0FE8" w:rsidRPr="00255699">
              <w:rPr>
                <w:rStyle w:val="Hyperlink"/>
                <w:rFonts w:eastAsia="Times New Roman"/>
                <w:noProof/>
              </w:rPr>
              <w:t>E.</w:t>
            </w:r>
            <w:r w:rsidR="001E0FE8">
              <w:rPr>
                <w:rFonts w:eastAsiaTheme="minorEastAsia"/>
                <w:noProof/>
                <w:kern w:val="2"/>
                <w:sz w:val="24"/>
                <w:szCs w:val="24"/>
                <w14:ligatures w14:val="standardContextual"/>
              </w:rPr>
              <w:tab/>
            </w:r>
            <w:r w:rsidR="001E0FE8" w:rsidRPr="00255699">
              <w:rPr>
                <w:rStyle w:val="Hyperlink"/>
                <w:rFonts w:eastAsia="Times New Roman"/>
                <w:noProof/>
              </w:rPr>
              <w:t>Data Security</w:t>
            </w:r>
            <w:r w:rsidR="001E0FE8">
              <w:rPr>
                <w:noProof/>
                <w:webHidden/>
              </w:rPr>
              <w:tab/>
            </w:r>
            <w:r w:rsidR="001E0FE8">
              <w:rPr>
                <w:noProof/>
                <w:webHidden/>
              </w:rPr>
              <w:fldChar w:fldCharType="begin"/>
            </w:r>
            <w:r w:rsidR="001E0FE8">
              <w:rPr>
                <w:noProof/>
                <w:webHidden/>
              </w:rPr>
              <w:instrText xml:space="preserve"> PAGEREF _Toc238028416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3584058F" w14:textId="0A3DFB7F" w:rsidR="001E0FE8" w:rsidRDefault="00762E50">
          <w:pPr>
            <w:pStyle w:val="TOC2"/>
            <w:tabs>
              <w:tab w:val="left" w:pos="720"/>
              <w:tab w:val="right" w:leader="dot" w:pos="9350"/>
            </w:tabs>
            <w:rPr>
              <w:rFonts w:eastAsiaTheme="minorEastAsia"/>
              <w:noProof/>
              <w:kern w:val="2"/>
              <w:sz w:val="24"/>
              <w:szCs w:val="24"/>
              <w14:ligatures w14:val="standardContextual"/>
            </w:rPr>
          </w:pPr>
          <w:hyperlink w:anchor="_Toc238028417" w:history="1">
            <w:r w:rsidR="001E0FE8" w:rsidRPr="00255699">
              <w:rPr>
                <w:rStyle w:val="Hyperlink"/>
                <w:rFonts w:eastAsia="Times New Roman"/>
                <w:noProof/>
              </w:rPr>
              <w:t>F.</w:t>
            </w:r>
            <w:r w:rsidR="001E0FE8">
              <w:rPr>
                <w:rFonts w:eastAsiaTheme="minorEastAsia"/>
                <w:noProof/>
                <w:kern w:val="2"/>
                <w:sz w:val="24"/>
                <w:szCs w:val="24"/>
                <w14:ligatures w14:val="standardContextual"/>
              </w:rPr>
              <w:tab/>
            </w:r>
            <w:r w:rsidR="001E0FE8" w:rsidRPr="00255699">
              <w:rPr>
                <w:rStyle w:val="Hyperlink"/>
                <w:rFonts w:eastAsia="Times New Roman"/>
                <w:noProof/>
              </w:rPr>
              <w:t>Seneca Nation Business Registration Fee (SNIBRF)</w:t>
            </w:r>
            <w:r w:rsidR="001E0FE8">
              <w:rPr>
                <w:noProof/>
                <w:webHidden/>
              </w:rPr>
              <w:tab/>
            </w:r>
            <w:r w:rsidR="001E0FE8">
              <w:rPr>
                <w:noProof/>
                <w:webHidden/>
              </w:rPr>
              <w:fldChar w:fldCharType="begin"/>
            </w:r>
            <w:r w:rsidR="001E0FE8">
              <w:rPr>
                <w:noProof/>
                <w:webHidden/>
              </w:rPr>
              <w:instrText xml:space="preserve"> PAGEREF _Toc238028417 \h </w:instrText>
            </w:r>
            <w:r w:rsidR="001E0FE8">
              <w:rPr>
                <w:noProof/>
                <w:webHidden/>
              </w:rPr>
            </w:r>
            <w:r w:rsidR="001E0FE8">
              <w:rPr>
                <w:noProof/>
                <w:webHidden/>
              </w:rPr>
              <w:fldChar w:fldCharType="separate"/>
            </w:r>
            <w:r w:rsidR="001E0FE8">
              <w:rPr>
                <w:noProof/>
                <w:webHidden/>
              </w:rPr>
              <w:t>7</w:t>
            </w:r>
            <w:r w:rsidR="001E0FE8">
              <w:rPr>
                <w:noProof/>
                <w:webHidden/>
              </w:rPr>
              <w:fldChar w:fldCharType="end"/>
            </w:r>
          </w:hyperlink>
        </w:p>
        <w:p w14:paraId="24D611E6" w14:textId="4BF2883C" w:rsidR="001E0FE8" w:rsidRDefault="00762E50">
          <w:pPr>
            <w:pStyle w:val="TOC1"/>
            <w:tabs>
              <w:tab w:val="left" w:pos="720"/>
              <w:tab w:val="right" w:leader="dot" w:pos="9350"/>
            </w:tabs>
            <w:rPr>
              <w:rFonts w:eastAsiaTheme="minorEastAsia"/>
              <w:noProof/>
              <w:kern w:val="2"/>
              <w:sz w:val="24"/>
              <w:szCs w:val="24"/>
              <w14:ligatures w14:val="standardContextual"/>
            </w:rPr>
          </w:pPr>
          <w:hyperlink w:anchor="_Toc238028418" w:history="1">
            <w:r w:rsidR="001E0FE8" w:rsidRPr="00255699">
              <w:rPr>
                <w:rStyle w:val="Hyperlink"/>
                <w:rFonts w:eastAsia="Times New Roman"/>
                <w:noProof/>
              </w:rPr>
              <w:t>VII.</w:t>
            </w:r>
            <w:r w:rsidR="001E0FE8">
              <w:rPr>
                <w:rFonts w:eastAsiaTheme="minorEastAsia"/>
                <w:noProof/>
                <w:kern w:val="2"/>
                <w:sz w:val="24"/>
                <w:szCs w:val="24"/>
                <w14:ligatures w14:val="standardContextual"/>
              </w:rPr>
              <w:tab/>
            </w:r>
            <w:r w:rsidR="001E0FE8" w:rsidRPr="00255699">
              <w:rPr>
                <w:rStyle w:val="Hyperlink"/>
                <w:rFonts w:eastAsia="Times New Roman"/>
                <w:noProof/>
              </w:rPr>
              <w:t>Bidder Certifications and Representations</w:t>
            </w:r>
            <w:r w:rsidR="001E0FE8">
              <w:rPr>
                <w:noProof/>
                <w:webHidden/>
              </w:rPr>
              <w:tab/>
            </w:r>
            <w:r w:rsidR="001E0FE8">
              <w:rPr>
                <w:noProof/>
                <w:webHidden/>
              </w:rPr>
              <w:fldChar w:fldCharType="begin"/>
            </w:r>
            <w:r w:rsidR="001E0FE8">
              <w:rPr>
                <w:noProof/>
                <w:webHidden/>
              </w:rPr>
              <w:instrText xml:space="preserve"> PAGEREF _Toc238028418 \h </w:instrText>
            </w:r>
            <w:r w:rsidR="001E0FE8">
              <w:rPr>
                <w:noProof/>
                <w:webHidden/>
              </w:rPr>
            </w:r>
            <w:r w:rsidR="001E0FE8">
              <w:rPr>
                <w:noProof/>
                <w:webHidden/>
              </w:rPr>
              <w:fldChar w:fldCharType="separate"/>
            </w:r>
            <w:r w:rsidR="001E0FE8">
              <w:rPr>
                <w:noProof/>
                <w:webHidden/>
              </w:rPr>
              <w:t>8</w:t>
            </w:r>
            <w:r w:rsidR="001E0FE8">
              <w:rPr>
                <w:noProof/>
                <w:webHidden/>
              </w:rPr>
              <w:fldChar w:fldCharType="end"/>
            </w:r>
          </w:hyperlink>
        </w:p>
        <w:p w14:paraId="61C28556" w14:textId="43795AF4" w:rsidR="00E96538" w:rsidRDefault="00E96538" w:rsidP="00E96538">
          <w:r>
            <w:rPr>
              <w:b/>
              <w:bCs/>
              <w:noProof/>
            </w:rPr>
            <w:fldChar w:fldCharType="end"/>
          </w:r>
        </w:p>
      </w:sdtContent>
    </w:sdt>
    <w:p w14:paraId="7E822EBF"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634854EA" w14:textId="77777777" w:rsidR="00E96538" w:rsidRDefault="00E96538" w:rsidP="00E96538">
      <w:pPr>
        <w:pStyle w:val="Heading1"/>
      </w:pPr>
      <w:bookmarkStart w:id="0" w:name="_Toc238028389"/>
      <w:r>
        <w:lastRenderedPageBreak/>
        <w:t>Introduction</w:t>
      </w:r>
      <w:bookmarkEnd w:id="0"/>
    </w:p>
    <w:p w14:paraId="68EE74D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F05422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27C7E182"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0" w:history="1">
        <w:r w:rsidR="006A381D" w:rsidRPr="005E170B">
          <w:rPr>
            <w:rStyle w:val="Hyperlink"/>
            <w:rFonts w:cstheme="minorHAnsi"/>
          </w:rPr>
          <w:t>www.Senecacasinos.com</w:t>
        </w:r>
      </w:hyperlink>
      <w:r w:rsidR="006A381D">
        <w:rPr>
          <w:rFonts w:cstheme="minorHAnsi"/>
        </w:rPr>
        <w:t>.</w:t>
      </w:r>
    </w:p>
    <w:p w14:paraId="3A22FE0F" w14:textId="77777777" w:rsidR="00E96538" w:rsidRDefault="00E96538" w:rsidP="00E96538">
      <w:pPr>
        <w:pStyle w:val="Heading1"/>
      </w:pPr>
      <w:bookmarkStart w:id="1" w:name="_Toc238028390"/>
      <w:r>
        <w:t>RFP Objective</w:t>
      </w:r>
      <w:bookmarkEnd w:id="1"/>
    </w:p>
    <w:p w14:paraId="26343320" w14:textId="29EE0F9A" w:rsidR="00187A33" w:rsidRDefault="008F1883" w:rsidP="00187A33">
      <w:pPr>
        <w:spacing w:before="120" w:after="120" w:line="240" w:lineRule="auto"/>
        <w:ind w:left="720"/>
        <w:jc w:val="both"/>
        <w:rPr>
          <w:rFonts w:eastAsia="Times New Roman" w:cstheme="minorHAnsi"/>
        </w:rPr>
      </w:pPr>
      <w:r w:rsidRPr="00D147F4">
        <w:rPr>
          <w:rFonts w:eastAsia="Times New Roman" w:cstheme="minorHAnsi"/>
        </w:rPr>
        <w:t xml:space="preserve">Seneca Gaming Corporation (hereinafter referred to as SGC) is seeking </w:t>
      </w:r>
      <w:r w:rsidR="00A63AC2">
        <w:rPr>
          <w:rFonts w:eastAsia="Times New Roman" w:cstheme="minorHAnsi"/>
        </w:rPr>
        <w:t>t</w:t>
      </w:r>
      <w:r w:rsidR="00D50EFE" w:rsidRPr="00D50EFE">
        <w:rPr>
          <w:rFonts w:eastAsia="Times New Roman" w:cstheme="minorHAnsi"/>
        </w:rPr>
        <w:t xml:space="preserve">o </w:t>
      </w:r>
      <w:r w:rsidR="00187A33" w:rsidRPr="00187A33">
        <w:rPr>
          <w:rFonts w:eastAsia="Times New Roman" w:cstheme="minorHAnsi"/>
        </w:rPr>
        <w:t xml:space="preserve">obtain pricing from </w:t>
      </w:r>
      <w:r w:rsidR="006A46B7" w:rsidRPr="006A46B7">
        <w:rPr>
          <w:rFonts w:eastAsia="Times New Roman" w:cstheme="minorHAnsi"/>
        </w:rPr>
        <w:t>qualified service providers for a phone system maintenance contract</w:t>
      </w:r>
      <w:r w:rsidR="006A46B7">
        <w:rPr>
          <w:rFonts w:eastAsia="Times New Roman" w:cstheme="minorHAnsi"/>
        </w:rPr>
        <w:t>.</w:t>
      </w:r>
    </w:p>
    <w:p w14:paraId="2757D3BE" w14:textId="6B8C55C3" w:rsidR="006A46B7" w:rsidRPr="00187A33" w:rsidRDefault="006A46B7" w:rsidP="00187A33">
      <w:pPr>
        <w:spacing w:before="120" w:after="120" w:line="240" w:lineRule="auto"/>
        <w:ind w:left="720"/>
        <w:jc w:val="both"/>
        <w:rPr>
          <w:rFonts w:eastAsia="Times New Roman" w:cstheme="minorHAnsi"/>
        </w:rPr>
      </w:pPr>
      <w:r>
        <w:rPr>
          <w:rFonts w:eastAsia="Times New Roman" w:cstheme="minorHAnsi"/>
        </w:rPr>
        <w:t xml:space="preserve">Contract term requested is </w:t>
      </w:r>
      <w:r w:rsidRPr="006A46B7">
        <w:rPr>
          <w:rFonts w:eastAsia="Times New Roman" w:cstheme="minorHAnsi"/>
        </w:rPr>
        <w:t xml:space="preserve">2 years with 3 </w:t>
      </w:r>
      <w:r>
        <w:rPr>
          <w:rFonts w:eastAsia="Times New Roman" w:cstheme="minorHAnsi"/>
        </w:rPr>
        <w:t xml:space="preserve">optional </w:t>
      </w:r>
      <w:r w:rsidRPr="006A46B7">
        <w:rPr>
          <w:rFonts w:eastAsia="Times New Roman" w:cstheme="minorHAnsi"/>
        </w:rPr>
        <w:t>one-year</w:t>
      </w:r>
      <w:r>
        <w:rPr>
          <w:rFonts w:eastAsia="Times New Roman" w:cstheme="minorHAnsi"/>
        </w:rPr>
        <w:t xml:space="preserve"> </w:t>
      </w:r>
      <w:r w:rsidRPr="006A46B7">
        <w:rPr>
          <w:rFonts w:eastAsia="Times New Roman" w:cstheme="minorHAnsi"/>
        </w:rPr>
        <w:t>renewal</w:t>
      </w:r>
      <w:r>
        <w:rPr>
          <w:rFonts w:eastAsia="Times New Roman" w:cstheme="minorHAnsi"/>
        </w:rPr>
        <w:t>s</w:t>
      </w:r>
    </w:p>
    <w:p w14:paraId="2BF2D86A" w14:textId="5D9C84C8" w:rsidR="00E96538" w:rsidRDefault="00E96538" w:rsidP="00E96538">
      <w:pPr>
        <w:pStyle w:val="Heading1"/>
      </w:pPr>
      <w:bookmarkStart w:id="2" w:name="_Toc238028391"/>
      <w:r>
        <w:t>RFP Administrative Information</w:t>
      </w:r>
      <w:bookmarkEnd w:id="2"/>
    </w:p>
    <w:p w14:paraId="1E6537F2" w14:textId="77777777" w:rsidR="00E96538" w:rsidRDefault="00E96538" w:rsidP="00E96538">
      <w:pPr>
        <w:pStyle w:val="Heading2"/>
      </w:pPr>
      <w:bookmarkStart w:id="3" w:name="_Toc238028392"/>
      <w:r>
        <w:t>Contact Information</w:t>
      </w:r>
      <w:bookmarkEnd w:id="3"/>
    </w:p>
    <w:p w14:paraId="2C2005CC"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638B3681" w14:textId="77777777" w:rsidR="00E96538" w:rsidRDefault="00E96538" w:rsidP="00E96538">
      <w:pPr>
        <w:ind w:left="720" w:firstLine="720"/>
      </w:pPr>
      <w:r w:rsidRPr="00AB31A0">
        <w:rPr>
          <w:b/>
          <w:u w:val="single"/>
        </w:rPr>
        <w:t>Coordinating Buye</w:t>
      </w:r>
      <w:r w:rsidRPr="00AB31A0">
        <w:rPr>
          <w:u w:val="single"/>
        </w:rPr>
        <w:t>r</w:t>
      </w:r>
      <w:r w:rsidRPr="005D43B5">
        <w:t>:</w:t>
      </w:r>
    </w:p>
    <w:p w14:paraId="6EB6D312" w14:textId="77777777" w:rsidR="00E96538" w:rsidRDefault="00E96538" w:rsidP="00E96538">
      <w:pPr>
        <w:spacing w:before="120" w:after="120"/>
        <w:ind w:left="1440" w:firstLine="720"/>
        <w:rPr>
          <w:sz w:val="24"/>
          <w:szCs w:val="24"/>
        </w:rPr>
      </w:pPr>
      <w:r>
        <w:rPr>
          <w:sz w:val="24"/>
          <w:szCs w:val="24"/>
        </w:rPr>
        <w:t>Name</w:t>
      </w:r>
      <w:r w:rsidRPr="0045620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F1883">
        <w:rPr>
          <w:sz w:val="24"/>
          <w:szCs w:val="24"/>
        </w:rPr>
        <w:t>Brandy LaFleur</w:t>
      </w:r>
    </w:p>
    <w:p w14:paraId="76CC3C11" w14:textId="77777777"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hyperlink r:id="rId11" w:history="1">
        <w:r w:rsidR="008F1883" w:rsidRPr="005718D2">
          <w:rPr>
            <w:rStyle w:val="Hyperlink"/>
            <w:sz w:val="24"/>
            <w:szCs w:val="24"/>
          </w:rPr>
          <w:t>blafleur@senecacasinos.com</w:t>
        </w:r>
      </w:hyperlink>
      <w:r w:rsidR="008F1883">
        <w:rPr>
          <w:sz w:val="24"/>
          <w:szCs w:val="24"/>
        </w:rPr>
        <w:t xml:space="preserve"> </w:t>
      </w:r>
    </w:p>
    <w:p w14:paraId="142952FC" w14:textId="77777777" w:rsidR="00E96538" w:rsidRDefault="00E96538" w:rsidP="00E96538">
      <w:pPr>
        <w:pStyle w:val="Heading2"/>
      </w:pPr>
      <w:bookmarkStart w:id="4" w:name="_Toc238028393"/>
      <w:r>
        <w:t>Schedule of Events</w:t>
      </w:r>
      <w:bookmarkEnd w:id="4"/>
    </w:p>
    <w:p w14:paraId="10615C4D" w14:textId="0087ED68"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Pr>
          <w:sz w:val="24"/>
          <w:szCs w:val="24"/>
        </w:rPr>
        <w:t xml:space="preserve"> </w:t>
      </w:r>
      <w:r>
        <w:rPr>
          <w:sz w:val="24"/>
          <w:szCs w:val="24"/>
        </w:rPr>
        <w:tab/>
      </w:r>
      <w:r>
        <w:rPr>
          <w:sz w:val="24"/>
          <w:szCs w:val="24"/>
        </w:rPr>
        <w:tab/>
      </w:r>
      <w:r>
        <w:rPr>
          <w:sz w:val="24"/>
          <w:szCs w:val="24"/>
        </w:rPr>
        <w:tab/>
      </w:r>
      <w:r w:rsidR="00F77B67">
        <w:rPr>
          <w:sz w:val="24"/>
          <w:szCs w:val="24"/>
        </w:rPr>
        <w:t>0</w:t>
      </w:r>
      <w:r w:rsidR="00762E50">
        <w:rPr>
          <w:sz w:val="24"/>
          <w:szCs w:val="24"/>
        </w:rPr>
        <w:t>9</w:t>
      </w:r>
      <w:r w:rsidR="00812556">
        <w:rPr>
          <w:sz w:val="24"/>
          <w:szCs w:val="24"/>
        </w:rPr>
        <w:t>/</w:t>
      </w:r>
      <w:r w:rsidR="00762E50">
        <w:rPr>
          <w:sz w:val="24"/>
          <w:szCs w:val="24"/>
        </w:rPr>
        <w:t>0</w:t>
      </w:r>
      <w:r w:rsidR="00830E7F">
        <w:rPr>
          <w:sz w:val="24"/>
          <w:szCs w:val="24"/>
        </w:rPr>
        <w:t>4</w:t>
      </w:r>
      <w:r w:rsidR="00F77B67">
        <w:rPr>
          <w:sz w:val="24"/>
          <w:szCs w:val="24"/>
        </w:rPr>
        <w:t>/202</w:t>
      </w:r>
      <w:r w:rsidR="00F87E23">
        <w:rPr>
          <w:sz w:val="24"/>
          <w:szCs w:val="24"/>
        </w:rPr>
        <w:t>6</w:t>
      </w:r>
    </w:p>
    <w:p w14:paraId="021EA5C8" w14:textId="66FDB6A8" w:rsidR="00E96538"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Pr>
          <w:sz w:val="24"/>
          <w:szCs w:val="24"/>
        </w:rPr>
        <w:tab/>
      </w:r>
      <w:r w:rsidR="00F77B67">
        <w:rPr>
          <w:sz w:val="24"/>
          <w:szCs w:val="24"/>
        </w:rPr>
        <w:t>0</w:t>
      </w:r>
      <w:r w:rsidR="00830E7F">
        <w:rPr>
          <w:sz w:val="24"/>
          <w:szCs w:val="24"/>
        </w:rPr>
        <w:t>9</w:t>
      </w:r>
      <w:r w:rsidR="00812556">
        <w:rPr>
          <w:sz w:val="24"/>
          <w:szCs w:val="24"/>
        </w:rPr>
        <w:t>/</w:t>
      </w:r>
      <w:r w:rsidR="00762E50">
        <w:rPr>
          <w:sz w:val="24"/>
          <w:szCs w:val="24"/>
        </w:rPr>
        <w:t>18</w:t>
      </w:r>
      <w:r w:rsidR="00F77B67">
        <w:rPr>
          <w:sz w:val="24"/>
          <w:szCs w:val="24"/>
        </w:rPr>
        <w:t>/202</w:t>
      </w:r>
      <w:r w:rsidR="00F87E23">
        <w:rPr>
          <w:sz w:val="24"/>
          <w:szCs w:val="24"/>
        </w:rPr>
        <w:t>6</w:t>
      </w:r>
    </w:p>
    <w:p w14:paraId="6108200B" w14:textId="7FB93901" w:rsidR="00A52CD7" w:rsidRDefault="00A52CD7" w:rsidP="00E96538">
      <w:pPr>
        <w:spacing w:before="120" w:after="120"/>
        <w:ind w:left="1440" w:firstLine="720"/>
        <w:rPr>
          <w:sz w:val="24"/>
          <w:szCs w:val="24"/>
        </w:rPr>
      </w:pPr>
      <w:r w:rsidRPr="00A52CD7">
        <w:rPr>
          <w:sz w:val="24"/>
          <w:szCs w:val="24"/>
        </w:rPr>
        <w:t>Bidders confirm intent to bid</w:t>
      </w:r>
      <w:r w:rsidRPr="00A52CD7">
        <w:rPr>
          <w:sz w:val="24"/>
          <w:szCs w:val="24"/>
        </w:rPr>
        <w:tab/>
      </w:r>
      <w:r w:rsidRPr="00A52CD7">
        <w:rPr>
          <w:sz w:val="24"/>
          <w:szCs w:val="24"/>
        </w:rPr>
        <w:tab/>
        <w:t>0</w:t>
      </w:r>
      <w:r w:rsidR="00830E7F">
        <w:rPr>
          <w:sz w:val="24"/>
          <w:szCs w:val="24"/>
        </w:rPr>
        <w:t>9</w:t>
      </w:r>
      <w:r w:rsidRPr="00A52CD7">
        <w:rPr>
          <w:sz w:val="24"/>
          <w:szCs w:val="24"/>
        </w:rPr>
        <w:t>/</w:t>
      </w:r>
      <w:r w:rsidR="00762E50">
        <w:rPr>
          <w:sz w:val="24"/>
          <w:szCs w:val="24"/>
        </w:rPr>
        <w:t>18</w:t>
      </w:r>
      <w:r w:rsidRPr="00A52CD7">
        <w:rPr>
          <w:sz w:val="24"/>
          <w:szCs w:val="24"/>
        </w:rPr>
        <w:t>/2026</w:t>
      </w:r>
    </w:p>
    <w:p w14:paraId="6CCA98C9" w14:textId="42D80DD1" w:rsidR="00E96538" w:rsidRPr="00AB31A0"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762E50">
        <w:rPr>
          <w:b/>
          <w:sz w:val="24"/>
          <w:szCs w:val="24"/>
        </w:rPr>
        <w:t>10</w:t>
      </w:r>
      <w:r w:rsidR="00812556">
        <w:rPr>
          <w:b/>
          <w:sz w:val="24"/>
          <w:szCs w:val="24"/>
        </w:rPr>
        <w:t>/</w:t>
      </w:r>
      <w:r w:rsidR="00762E50">
        <w:rPr>
          <w:b/>
          <w:sz w:val="24"/>
          <w:szCs w:val="24"/>
        </w:rPr>
        <w:t>05</w:t>
      </w:r>
      <w:r w:rsidR="00F77B67">
        <w:rPr>
          <w:b/>
          <w:sz w:val="24"/>
          <w:szCs w:val="24"/>
        </w:rPr>
        <w:t>/202</w:t>
      </w:r>
      <w:r w:rsidR="00F87E23">
        <w:rPr>
          <w:b/>
          <w:sz w:val="24"/>
          <w:szCs w:val="24"/>
        </w:rPr>
        <w:t>6</w:t>
      </w:r>
      <w:r w:rsidR="008F1883">
        <w:rPr>
          <w:b/>
          <w:sz w:val="24"/>
          <w:szCs w:val="24"/>
        </w:rPr>
        <w:t xml:space="preserve"> by 5:00 PM EST</w:t>
      </w:r>
    </w:p>
    <w:p w14:paraId="33543A87" w14:textId="77777777" w:rsidR="00E96538" w:rsidRDefault="00E96538" w:rsidP="00E96538">
      <w:pPr>
        <w:pStyle w:val="Heading2"/>
        <w:rPr>
          <w:rFonts w:eastAsia="Times New Roman"/>
        </w:rPr>
      </w:pPr>
      <w:bookmarkStart w:id="5" w:name="_Toc238028394"/>
      <w:r>
        <w:rPr>
          <w:rFonts w:eastAsia="Times New Roman"/>
        </w:rPr>
        <w:t>Intent to Bid</w:t>
      </w:r>
      <w:bookmarkEnd w:id="5"/>
    </w:p>
    <w:p w14:paraId="41561FFD"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201609AC" w14:textId="77777777" w:rsidR="00E96538" w:rsidRDefault="00E96538" w:rsidP="00E96538">
      <w:pPr>
        <w:ind w:left="1440"/>
        <w:jc w:val="both"/>
      </w:pPr>
      <w:r>
        <w:t xml:space="preserve">Submission of the intent to bid notice constitutes the Potential Bidder’s acceptance of the RFP schedule, procedures evaluation criteria and other administrative instructions of this RFP. </w:t>
      </w:r>
    </w:p>
    <w:p w14:paraId="087DE062" w14:textId="77777777" w:rsidR="00E96538" w:rsidRPr="00CC3D40" w:rsidRDefault="00E96538" w:rsidP="00E96538">
      <w:pPr>
        <w:pStyle w:val="Heading2"/>
        <w:rPr>
          <w:rFonts w:eastAsia="Times New Roman"/>
        </w:rPr>
      </w:pPr>
      <w:bookmarkStart w:id="6" w:name="_Toc238028395"/>
      <w:r>
        <w:rPr>
          <w:rFonts w:eastAsia="Times New Roman"/>
        </w:rPr>
        <w:lastRenderedPageBreak/>
        <w:t xml:space="preserve">Bidder </w:t>
      </w:r>
      <w:r w:rsidRPr="00CC3D40">
        <w:rPr>
          <w:rFonts w:eastAsia="Times New Roman"/>
        </w:rPr>
        <w:t>Questions</w:t>
      </w:r>
      <w:bookmarkEnd w:id="6"/>
    </w:p>
    <w:p w14:paraId="6015BB5C"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p>
    <w:p w14:paraId="3CC19542" w14:textId="76A3F067" w:rsidR="00E96538"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will respond to questions promptly and will send answers to Bidders as a group.</w:t>
      </w:r>
    </w:p>
    <w:p w14:paraId="6987E0D6" w14:textId="77777777" w:rsidR="00456E00" w:rsidRPr="00CC3D40" w:rsidRDefault="00456E00" w:rsidP="00456E00">
      <w:pPr>
        <w:pStyle w:val="Heading2"/>
        <w:rPr>
          <w:rFonts w:eastAsia="Times New Roman"/>
        </w:rPr>
      </w:pPr>
      <w:bookmarkStart w:id="7" w:name="_Toc17728971"/>
      <w:bookmarkStart w:id="8" w:name="_Toc238028396"/>
      <w:r w:rsidRPr="00CC3D40">
        <w:rPr>
          <w:rFonts w:eastAsia="Times New Roman"/>
        </w:rPr>
        <w:t>Submission of Proposals</w:t>
      </w:r>
      <w:bookmarkEnd w:id="7"/>
      <w:bookmarkEnd w:id="8"/>
    </w:p>
    <w:p w14:paraId="1CC9661C"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2C30D2">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755EF704"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57375328" w14:textId="77777777" w:rsidR="00834241" w:rsidRDefault="00834241" w:rsidP="00834241">
      <w:pPr>
        <w:pStyle w:val="Heading2"/>
        <w:rPr>
          <w:rFonts w:eastAsia="Times New Roman"/>
        </w:rPr>
      </w:pPr>
      <w:bookmarkStart w:id="9" w:name="_Toc17728972"/>
      <w:bookmarkStart w:id="10" w:name="_Toc238028397"/>
      <w:r w:rsidRPr="00EE18DD">
        <w:rPr>
          <w:rFonts w:eastAsia="Times New Roman"/>
        </w:rPr>
        <w:t>Proposal Format</w:t>
      </w:r>
      <w:bookmarkEnd w:id="9"/>
      <w:bookmarkEnd w:id="10"/>
    </w:p>
    <w:p w14:paraId="007E055E" w14:textId="15DC9350" w:rsidR="00CF3C83" w:rsidRDefault="00834241" w:rsidP="00CF3C83">
      <w:pPr>
        <w:ind w:left="720" w:firstLine="720"/>
        <w:rPr>
          <w:rFonts w:eastAsia="Times New Roman" w:cstheme="minorHAnsi"/>
        </w:rPr>
      </w:pPr>
      <w:r w:rsidRPr="00A419B1">
        <w:rPr>
          <w:rFonts w:eastAsia="Times New Roman" w:cstheme="minorHAnsi"/>
          <w:b/>
        </w:rPr>
        <w:t>Bidder proposals must conform to the following proposal format</w:t>
      </w:r>
      <w:r w:rsidRPr="00A419B1">
        <w:rPr>
          <w:rFonts w:eastAsia="Times New Roman" w:cstheme="minorHAnsi"/>
        </w:rPr>
        <w:t>:</w:t>
      </w:r>
    </w:p>
    <w:p w14:paraId="4ECD0556" w14:textId="77777777" w:rsidR="00A419B1" w:rsidRDefault="00A419B1" w:rsidP="00A419B1">
      <w:pPr>
        <w:ind w:left="720" w:firstLine="720"/>
      </w:pPr>
      <w:r w:rsidRPr="00297107">
        <w:t xml:space="preserve">Send RFP response with all requested information answered in the format provided, </w:t>
      </w:r>
      <w:r>
        <w:tab/>
      </w:r>
      <w:r>
        <w:tab/>
      </w:r>
      <w:r w:rsidRPr="00297107">
        <w:t xml:space="preserve">along with any supporting attachments, electronically via email </w:t>
      </w:r>
      <w:r>
        <w:t xml:space="preserve">as stated in (above) </w:t>
      </w:r>
      <w:r>
        <w:tab/>
      </w:r>
      <w:r>
        <w:tab/>
        <w:t>Section E. Submission of Proposals.</w:t>
      </w:r>
      <w:r w:rsidRPr="00297107">
        <w:t xml:space="preserve">  </w:t>
      </w:r>
    </w:p>
    <w:p w14:paraId="2A529414" w14:textId="0046E563" w:rsidR="00A419B1" w:rsidRDefault="00A419B1" w:rsidP="00A419B1">
      <w:pPr>
        <w:ind w:left="1440"/>
      </w:pPr>
      <w:r>
        <w:t>Bidders must complete the attached excel workbook “</w:t>
      </w:r>
      <w:bookmarkStart w:id="11" w:name="_Hlk218000015"/>
      <w:bookmarkStart w:id="12" w:name="_Hlk234843120"/>
      <w:r w:rsidRPr="000F5B85">
        <w:rPr>
          <w:rFonts w:ascii="Leelawadee UI" w:hAnsi="Leelawadee UI" w:cs="Leelawadee UI"/>
          <w:b/>
          <w:i/>
          <w:snapToGrid w:val="0"/>
          <w:sz w:val="20"/>
          <w:highlight w:val="yellow"/>
        </w:rPr>
        <w:t xml:space="preserve">RFP Exhibit A – </w:t>
      </w:r>
      <w:bookmarkEnd w:id="11"/>
      <w:bookmarkEnd w:id="12"/>
      <w:r w:rsidR="00830E7F" w:rsidRPr="00830E7F">
        <w:rPr>
          <w:rFonts w:ascii="Leelawadee UI" w:hAnsi="Leelawadee UI" w:cs="Leelawadee UI"/>
          <w:b/>
          <w:i/>
          <w:snapToGrid w:val="0"/>
          <w:sz w:val="20"/>
          <w:highlight w:val="yellow"/>
        </w:rPr>
        <w:t>SGC-0095-26BL Telecom Maintenance</w:t>
      </w:r>
      <w:r>
        <w:t>”, which contains instructions for completion and SGC Requirements &amp; Specifications.</w:t>
      </w:r>
    </w:p>
    <w:p w14:paraId="3D0782F5" w14:textId="77777777" w:rsidR="00A419B1" w:rsidRPr="00297107" w:rsidRDefault="00A419B1" w:rsidP="00A419B1">
      <w:r>
        <w:tab/>
      </w:r>
      <w:r>
        <w:tab/>
        <w:t>In addition, the following documents must be sent with your RFP response:</w:t>
      </w:r>
    </w:p>
    <w:p w14:paraId="3CA86D66" w14:textId="77777777" w:rsidR="00D14310" w:rsidRPr="00313EAB" w:rsidRDefault="00D14310" w:rsidP="00D14310">
      <w:pPr>
        <w:spacing w:after="120"/>
        <w:ind w:left="720" w:firstLine="720"/>
        <w:rPr>
          <w:b/>
        </w:rPr>
      </w:pPr>
      <w:r>
        <w:rPr>
          <w:b/>
        </w:rPr>
        <w:t xml:space="preserve">1.  </w:t>
      </w:r>
      <w:r w:rsidRPr="00313EAB">
        <w:rPr>
          <w:b/>
        </w:rPr>
        <w:t>Bidder Representations and Certifications</w:t>
      </w:r>
    </w:p>
    <w:p w14:paraId="2479BD8B" w14:textId="77777777" w:rsidR="00D14310" w:rsidRDefault="00D14310" w:rsidP="00D14310">
      <w:pPr>
        <w:ind w:left="1440"/>
        <w:jc w:val="both"/>
      </w:pPr>
      <w:r>
        <w:t>A corporate officer or person who is authorized to represent Bidder must complete, sign, and date the Bidder Certifications and Representations shown on the last page of this RFP document, Section VI.</w:t>
      </w:r>
    </w:p>
    <w:p w14:paraId="6D694F04" w14:textId="77777777" w:rsidR="00D14310" w:rsidRPr="00AA1C49" w:rsidRDefault="00D14310" w:rsidP="00D14310">
      <w:pPr>
        <w:ind w:left="720" w:firstLine="720"/>
        <w:rPr>
          <w:b/>
        </w:rPr>
      </w:pPr>
      <w:r>
        <w:rPr>
          <w:b/>
        </w:rPr>
        <w:t xml:space="preserve">2.  </w:t>
      </w:r>
      <w:r w:rsidRPr="00AA1C49">
        <w:rPr>
          <w:b/>
        </w:rPr>
        <w:t>Appendix-A: Evidence of Insurance</w:t>
      </w:r>
    </w:p>
    <w:p w14:paraId="741D1CDF" w14:textId="77777777" w:rsidR="00CF161C" w:rsidRDefault="00CF161C" w:rsidP="00CF161C">
      <w:pPr>
        <w:ind w:left="1440"/>
        <w:jc w:val="both"/>
      </w:pPr>
      <w:r w:rsidRPr="001243B8">
        <w:t xml:space="preserve">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 million automobile liability coverage, combined single limit, for all vehicles brought on-site, worker’s compensation and employer liability insurance in accordance with state law. </w:t>
      </w:r>
      <w:r w:rsidRPr="00D91CEE">
        <w:t xml:space="preserve">Additional insurance such as </w:t>
      </w:r>
      <w:r>
        <w:t xml:space="preserve">$5 million </w:t>
      </w:r>
      <w:r w:rsidRPr="00D91CEE">
        <w:t xml:space="preserve">cyber liability insurance (to include network security/data privacy), and professional liability/tech E&amp;O may be required based on the scope of work. </w:t>
      </w:r>
      <w:r w:rsidRPr="00281D20">
        <w:t xml:space="preserve">SGC’s Risk Management Department has discretion to increase, decrease, or dispense with insurance in appropriate cases. They may, in addition to or instead of insurance, </w:t>
      </w:r>
      <w:r w:rsidRPr="00281D20">
        <w:lastRenderedPageBreak/>
        <w:t>require signature of a Waiver, Indemnification and Hold Harmless form by any individuals who will be present on SGC property.</w:t>
      </w:r>
    </w:p>
    <w:p w14:paraId="1BE99A5D" w14:textId="77777777" w:rsidR="00CF161C" w:rsidRPr="005B5D5C" w:rsidRDefault="00CF161C" w:rsidP="00CF161C">
      <w:pPr>
        <w:ind w:left="1440"/>
        <w:jc w:val="both"/>
      </w:pPr>
      <w:bookmarkStart w:id="13" w:name="_Hlk210811103"/>
      <w:r w:rsidRPr="00281D20">
        <w:t>SGC and related persons and entities will be additional insured under the general liability and automobile liability policies of insurance.</w:t>
      </w:r>
    </w:p>
    <w:p w14:paraId="6BD3A54B" w14:textId="77777777" w:rsidR="00CF161C" w:rsidRPr="00911476" w:rsidRDefault="00CF161C" w:rsidP="00CF161C">
      <w:pPr>
        <w:ind w:left="1440"/>
        <w:jc w:val="both"/>
        <w:rPr>
          <w:b/>
          <w:bCs/>
        </w:rPr>
      </w:pPr>
      <w:r w:rsidRPr="00911476">
        <w:rPr>
          <w:b/>
          <w:bCs/>
        </w:rPr>
        <w:t>Additional Insured language</w:t>
      </w:r>
      <w:r>
        <w:rPr>
          <w:b/>
          <w:bCs/>
        </w:rPr>
        <w:t xml:space="preserve"> (for bid winner)</w:t>
      </w:r>
      <w:r w:rsidRPr="00911476">
        <w:rPr>
          <w:b/>
          <w:bCs/>
        </w:rPr>
        <w:t>:</w:t>
      </w:r>
    </w:p>
    <w:p w14:paraId="31792156" w14:textId="77777777" w:rsidR="00CF161C" w:rsidRDefault="00CF161C" w:rsidP="00CF161C">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0F00BA16" w14:textId="77777777" w:rsidR="00CF161C" w:rsidRDefault="00CF161C" w:rsidP="00CF161C">
      <w:pPr>
        <w:ind w:left="1440"/>
        <w:jc w:val="both"/>
      </w:pPr>
      <w:r>
        <w:t>Seneca Gaming Corporation to be named as Certificate Holder:</w:t>
      </w:r>
    </w:p>
    <w:p w14:paraId="29EF894D" w14:textId="77777777" w:rsidR="00CF161C" w:rsidRDefault="00CF161C" w:rsidP="00CF161C">
      <w:pPr>
        <w:spacing w:after="0"/>
        <w:ind w:left="1440"/>
        <w:jc w:val="both"/>
      </w:pPr>
      <w:r>
        <w:t>Seneca Gaming Corporation</w:t>
      </w:r>
    </w:p>
    <w:p w14:paraId="6573285C" w14:textId="77777777" w:rsidR="00CF161C" w:rsidRDefault="00CF161C" w:rsidP="00CF161C">
      <w:pPr>
        <w:spacing w:after="0"/>
        <w:ind w:left="1440"/>
        <w:jc w:val="both"/>
      </w:pPr>
      <w:r>
        <w:t>310 Fourth Street</w:t>
      </w:r>
    </w:p>
    <w:p w14:paraId="0DE04604" w14:textId="77777777" w:rsidR="00CF161C" w:rsidRDefault="00CF161C" w:rsidP="00CF161C">
      <w:pPr>
        <w:spacing w:after="0"/>
        <w:ind w:left="1440"/>
        <w:jc w:val="both"/>
      </w:pPr>
      <w:r>
        <w:t>Niagara Falls, NY 14303</w:t>
      </w:r>
    </w:p>
    <w:p w14:paraId="6FEAACD7" w14:textId="77777777" w:rsidR="00CF161C" w:rsidRDefault="00CF161C" w:rsidP="00CF161C">
      <w:pPr>
        <w:ind w:left="1440"/>
        <w:jc w:val="both"/>
      </w:pPr>
      <w:r>
        <w:t>Certificates evidencing such coverage shall be provided prior to commencement of work and renewal certificates shall be provided upon availability.</w:t>
      </w:r>
    </w:p>
    <w:p w14:paraId="18F5A673" w14:textId="77777777" w:rsidR="00CF161C" w:rsidRPr="0023713C" w:rsidRDefault="00CF161C" w:rsidP="00CF161C">
      <w:pPr>
        <w:ind w:left="1440"/>
      </w:pPr>
      <w:r>
        <w:t xml:space="preserve">For additional details, see section 22 of SGC’s Standard Terms &amp; Conditions at </w:t>
      </w:r>
      <w:hyperlink r:id="rId12" w:history="1">
        <w:r w:rsidRPr="0023713C">
          <w:rPr>
            <w:rStyle w:val="Hyperlink"/>
          </w:rPr>
          <w:t>https://senecacasinos.com/media/zqdd2j1f/sgc-standard-terms-and-conditions-v-10-30-20.pdf</w:t>
        </w:r>
      </w:hyperlink>
    </w:p>
    <w:bookmarkEnd w:id="13"/>
    <w:p w14:paraId="132E77A6" w14:textId="77777777" w:rsidR="00D14310" w:rsidRPr="00AA1C49" w:rsidRDefault="00D14310" w:rsidP="00D14310">
      <w:pPr>
        <w:spacing w:after="120"/>
        <w:ind w:left="720" w:firstLine="720"/>
        <w:rPr>
          <w:b/>
        </w:rPr>
      </w:pPr>
      <w:r w:rsidRPr="00AA1C49">
        <w:rPr>
          <w:b/>
        </w:rPr>
        <w:t>3.  Appendix-B:  Standard Agreements</w:t>
      </w:r>
    </w:p>
    <w:p w14:paraId="53F02343" w14:textId="34AEF63C" w:rsidR="00834241"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7F87A7B9" w14:textId="77777777" w:rsidR="00C079AC" w:rsidRPr="00C079AC" w:rsidRDefault="00C079AC" w:rsidP="00C079AC">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14" w:name="_Toc186803474"/>
      <w:bookmarkStart w:id="15" w:name="_Toc192592760"/>
      <w:bookmarkStart w:id="16" w:name="_Toc238028398"/>
      <w:r w:rsidRPr="00C079AC">
        <w:rPr>
          <w:rFonts w:asciiTheme="majorHAnsi" w:eastAsia="Times New Roman" w:hAnsiTheme="majorHAnsi" w:cstheme="majorBidi"/>
          <w:color w:val="2E74B5" w:themeColor="accent1" w:themeShade="BF"/>
          <w:sz w:val="26"/>
          <w:szCs w:val="26"/>
        </w:rPr>
        <w:t>Conditions</w:t>
      </w:r>
      <w:bookmarkEnd w:id="14"/>
      <w:bookmarkEnd w:id="15"/>
      <w:bookmarkEnd w:id="16"/>
    </w:p>
    <w:p w14:paraId="123A6131" w14:textId="77777777" w:rsidR="00C079AC" w:rsidRPr="00C079AC" w:rsidRDefault="00C079AC" w:rsidP="00C079AC">
      <w:r w:rsidRPr="00C079AC">
        <w:tab/>
      </w:r>
      <w:r w:rsidRPr="00C079AC">
        <w:tab/>
        <w:t xml:space="preserve">Under no circumstances will responses be made available to other organizations, either </w:t>
      </w:r>
      <w:r w:rsidRPr="00C079AC">
        <w:tab/>
      </w:r>
      <w:r w:rsidRPr="00C079AC">
        <w:tab/>
      </w:r>
      <w:r w:rsidRPr="00C079AC">
        <w:tab/>
        <w:t>wholly or in part, without Vendor’s prior written permission.</w:t>
      </w:r>
    </w:p>
    <w:p w14:paraId="64AF4760" w14:textId="77777777" w:rsidR="00C079AC" w:rsidRPr="00C079AC" w:rsidRDefault="00C079AC" w:rsidP="00C079AC">
      <w:r w:rsidRPr="00C079AC">
        <w:tab/>
      </w:r>
      <w:r w:rsidRPr="00C079AC">
        <w:tab/>
        <w:t>By participating in this RFP:</w:t>
      </w:r>
    </w:p>
    <w:p w14:paraId="33521F05" w14:textId="77777777" w:rsidR="00C079AC" w:rsidRPr="00C079AC" w:rsidRDefault="00C079AC" w:rsidP="00C079AC">
      <w:pPr>
        <w:numPr>
          <w:ilvl w:val="0"/>
          <w:numId w:val="9"/>
        </w:numPr>
        <w:contextualSpacing/>
      </w:pPr>
      <w:r w:rsidRPr="00C079AC">
        <w:t xml:space="preserve">Bidder agrees that you will not directly contact any SGC employee without prior written approval from SGC.  Failure to do so may revoke your invitation to participate in this RFP. </w:t>
      </w:r>
    </w:p>
    <w:p w14:paraId="707CC0EE" w14:textId="4BAAFCDB" w:rsidR="00C079AC" w:rsidRPr="00C079AC" w:rsidRDefault="00C079AC" w:rsidP="00C079AC">
      <w:pPr>
        <w:numPr>
          <w:ilvl w:val="0"/>
          <w:numId w:val="9"/>
        </w:numPr>
        <w:contextualSpacing/>
      </w:pPr>
      <w:r w:rsidRPr="00C079AC">
        <w:t>Bidder agrees to keep confidential all information related to this RFP.  Any sharing of this information without express permission will exclude Vendor from consideration.  This RFP and all supporting attachments and related</w:t>
      </w:r>
      <w:r>
        <w:t xml:space="preserve"> </w:t>
      </w:r>
      <w:r w:rsidRPr="00C079AC">
        <w:t>communications may not be duplicated or distributed in any form to any other company without prior written permission.</w:t>
      </w:r>
    </w:p>
    <w:p w14:paraId="7D025A8D" w14:textId="77777777" w:rsidR="00C079AC" w:rsidRPr="00C079AC" w:rsidRDefault="00C079AC" w:rsidP="00C079AC">
      <w:r w:rsidRPr="00C079AC">
        <w:tab/>
      </w:r>
      <w:r w:rsidRPr="00C079AC">
        <w:tab/>
        <w:t xml:space="preserve">Bidder agrees that all information provided in their RFP response is valid for a </w:t>
      </w:r>
      <w:r w:rsidRPr="00C079AC">
        <w:tab/>
      </w:r>
      <w:r w:rsidRPr="00C079AC">
        <w:tab/>
      </w:r>
      <w:r w:rsidRPr="00C079AC">
        <w:tab/>
      </w:r>
      <w:r w:rsidRPr="00C079AC">
        <w:tab/>
        <w:t>minimum of 90 days from the response date.</w:t>
      </w:r>
    </w:p>
    <w:p w14:paraId="5E58C93C" w14:textId="77777777" w:rsidR="00C079AC" w:rsidRPr="00C079AC" w:rsidRDefault="00C079AC" w:rsidP="00C079AC">
      <w:r w:rsidRPr="00C079AC">
        <w:tab/>
      </w:r>
      <w:r w:rsidRPr="00C079AC">
        <w:tab/>
        <w:t xml:space="preserve">All costs incurred by the bidder for participating in this evaluation will be the </w:t>
      </w:r>
      <w:r w:rsidRPr="00C079AC">
        <w:tab/>
      </w:r>
      <w:r w:rsidRPr="00C079AC">
        <w:tab/>
      </w:r>
      <w:r w:rsidRPr="00C079AC">
        <w:tab/>
      </w:r>
      <w:r w:rsidRPr="00C079AC">
        <w:tab/>
        <w:t>responsibility of the bidder.  SGC will not reimburse any bidder costs or expenses.</w:t>
      </w:r>
    </w:p>
    <w:p w14:paraId="372935A3" w14:textId="4586297A" w:rsidR="00C079AC" w:rsidRPr="00294673" w:rsidRDefault="00C079AC" w:rsidP="00C079AC">
      <w:r w:rsidRPr="00C079AC">
        <w:lastRenderedPageBreak/>
        <w:tab/>
      </w:r>
      <w:r w:rsidRPr="00C079AC">
        <w:tab/>
        <w:t>All responses to the RFP become the property of SGC.</w:t>
      </w:r>
    </w:p>
    <w:p w14:paraId="3E85B554" w14:textId="77777777" w:rsidR="00E96538" w:rsidRPr="00325DC1" w:rsidRDefault="00E96538" w:rsidP="00E96538">
      <w:pPr>
        <w:pStyle w:val="Heading2"/>
        <w:rPr>
          <w:rFonts w:eastAsia="Times New Roman"/>
        </w:rPr>
      </w:pPr>
      <w:bookmarkStart w:id="17" w:name="_Toc238028399"/>
      <w:r w:rsidRPr="00325DC1">
        <w:rPr>
          <w:rFonts w:eastAsia="Times New Roman"/>
        </w:rPr>
        <w:t>Propo</w:t>
      </w:r>
      <w:r>
        <w:rPr>
          <w:rFonts w:eastAsia="Times New Roman"/>
        </w:rPr>
        <w:t>sal Evaluation/Vendor Selection</w:t>
      </w:r>
      <w:bookmarkEnd w:id="17"/>
    </w:p>
    <w:p w14:paraId="2A8A3840"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139CB5D6"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DF88A43" w14:textId="77777777" w:rsidR="00E96538" w:rsidRPr="00294673" w:rsidRDefault="00E96538" w:rsidP="00E96538">
      <w:pPr>
        <w:spacing w:after="120" w:line="240" w:lineRule="auto"/>
        <w:ind w:left="1440"/>
        <w:jc w:val="both"/>
      </w:pPr>
      <w:r w:rsidRPr="00294673">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42DD1D08" w14:textId="77777777" w:rsidR="00E96538" w:rsidRDefault="00E96538" w:rsidP="00E96538">
      <w:pPr>
        <w:pStyle w:val="Heading2"/>
        <w:rPr>
          <w:rFonts w:eastAsia="Times New Roman"/>
        </w:rPr>
      </w:pPr>
      <w:bookmarkStart w:id="18" w:name="_Toc238028400"/>
      <w:r>
        <w:rPr>
          <w:rFonts w:eastAsia="Times New Roman"/>
        </w:rPr>
        <w:t>General Bidder Information</w:t>
      </w:r>
      <w:bookmarkEnd w:id="18"/>
    </w:p>
    <w:p w14:paraId="37AF9CF0"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672485A4"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7F27D857"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36A373CC"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79E2C0E"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4A0CF1D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lastRenderedPageBreak/>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6DA6E6B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36EE3FB1" w14:textId="77777777" w:rsidR="00E96538" w:rsidRPr="00961C9F" w:rsidRDefault="00E96538" w:rsidP="00E96538">
      <w:pPr>
        <w:pStyle w:val="Heading2"/>
        <w:rPr>
          <w:rFonts w:eastAsia="Times New Roman"/>
        </w:rPr>
      </w:pPr>
      <w:bookmarkStart w:id="19" w:name="_Toc238028401"/>
      <w:r w:rsidRPr="00961C9F">
        <w:rPr>
          <w:rFonts w:eastAsia="Times New Roman"/>
        </w:rPr>
        <w:t>SGC Standard Terms and Conditions</w:t>
      </w:r>
      <w:bookmarkEnd w:id="19"/>
    </w:p>
    <w:p w14:paraId="6D0E4622"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57A58893"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47563EB" w14:textId="77777777" w:rsidR="00E96538" w:rsidRPr="00D059D0" w:rsidRDefault="00E96538" w:rsidP="00E96538">
      <w:pPr>
        <w:pStyle w:val="Heading1"/>
        <w:rPr>
          <w:rFonts w:eastAsia="Times New Roman"/>
        </w:rPr>
      </w:pPr>
      <w:bookmarkStart w:id="20" w:name="_Toc238028402"/>
      <w:r w:rsidRPr="00D059D0">
        <w:rPr>
          <w:rFonts w:eastAsia="Times New Roman"/>
        </w:rPr>
        <w:t>Provisions Applicable to the Contract</w:t>
      </w:r>
      <w:bookmarkEnd w:id="20"/>
    </w:p>
    <w:p w14:paraId="2686F328" w14:textId="77777777" w:rsidR="00E96538" w:rsidRDefault="00E96538" w:rsidP="00E96538">
      <w:pPr>
        <w:pStyle w:val="Heading2"/>
        <w:rPr>
          <w:rFonts w:eastAsia="Times New Roman"/>
        </w:rPr>
      </w:pPr>
      <w:bookmarkStart w:id="21" w:name="_Toc238028403"/>
      <w:r>
        <w:rPr>
          <w:rFonts w:eastAsia="Times New Roman"/>
        </w:rPr>
        <w:t>Agreement Term</w:t>
      </w:r>
      <w:bookmarkEnd w:id="21"/>
    </w:p>
    <w:p w14:paraId="546074EC" w14:textId="0E8384D4" w:rsidR="00512B9F" w:rsidRDefault="00830E7F" w:rsidP="00E96538">
      <w:pPr>
        <w:spacing w:after="0"/>
        <w:ind w:left="1440"/>
        <w:jc w:val="both"/>
      </w:pPr>
      <w:r w:rsidRPr="00830E7F">
        <w:t>The initial term of the contract will be two (2) years, with three (3) one</w:t>
      </w:r>
      <w:r>
        <w:t>-</w:t>
      </w:r>
      <w:r w:rsidRPr="00830E7F">
        <w:t>year options to renew in favor of SGC, each (1) year in duration (each a renewal term).</w:t>
      </w:r>
    </w:p>
    <w:p w14:paraId="42F88BAD" w14:textId="77777777" w:rsidR="00E96538" w:rsidRDefault="00E96538" w:rsidP="00E96538">
      <w:pPr>
        <w:pStyle w:val="Heading2"/>
      </w:pPr>
      <w:bookmarkStart w:id="22" w:name="_Toc238028404"/>
      <w:r>
        <w:t>Requirements</w:t>
      </w:r>
      <w:r w:rsidR="004D32F5">
        <w:t xml:space="preserve"> Specification</w:t>
      </w:r>
      <w:bookmarkEnd w:id="22"/>
    </w:p>
    <w:p w14:paraId="54135618" w14:textId="35B4F9B8" w:rsidR="00E96538" w:rsidRDefault="00F77B67" w:rsidP="00CF3C83">
      <w:pPr>
        <w:spacing w:after="120"/>
        <w:ind w:left="1440" w:firstLine="720"/>
        <w:jc w:val="both"/>
        <w:rPr>
          <w:highlight w:val="yellow"/>
        </w:rPr>
      </w:pPr>
      <w:r w:rsidRPr="00D14310">
        <w:rPr>
          <w:bCs/>
          <w:sz w:val="28"/>
          <w:szCs w:val="28"/>
        </w:rPr>
        <w:t>S</w:t>
      </w:r>
      <w:r w:rsidRPr="00D14310">
        <w:rPr>
          <w:bCs/>
        </w:rPr>
        <w:t>ee</w:t>
      </w:r>
      <w:r w:rsidR="000F5B85" w:rsidRPr="00D14310">
        <w:rPr>
          <w:b/>
        </w:rPr>
        <w:t xml:space="preserve"> </w:t>
      </w:r>
      <w:r w:rsidR="000F5B85">
        <w:t>“</w:t>
      </w:r>
      <w:r w:rsidR="00187A33" w:rsidRPr="00187A33">
        <w:rPr>
          <w:rFonts w:ascii="Leelawadee UI" w:hAnsi="Leelawadee UI" w:cs="Leelawadee UI"/>
          <w:b/>
          <w:i/>
          <w:snapToGrid w:val="0"/>
          <w:sz w:val="20"/>
          <w:highlight w:val="yellow"/>
        </w:rPr>
        <w:t xml:space="preserve">RFP Exhibit A – </w:t>
      </w:r>
      <w:r w:rsidR="00830E7F" w:rsidRPr="00830E7F">
        <w:rPr>
          <w:rFonts w:ascii="Leelawadee UI" w:hAnsi="Leelawadee UI" w:cs="Leelawadee UI"/>
          <w:b/>
          <w:i/>
          <w:snapToGrid w:val="0"/>
          <w:sz w:val="20"/>
          <w:highlight w:val="yellow"/>
        </w:rPr>
        <w:t>SGC-0095-26BL Telecom Maintenance</w:t>
      </w:r>
      <w:r w:rsidR="000F5B85" w:rsidRPr="00187A33">
        <w:rPr>
          <w:highlight w:val="yellow"/>
        </w:rPr>
        <w:t>”</w:t>
      </w:r>
    </w:p>
    <w:p w14:paraId="1882B978" w14:textId="15302CD5" w:rsidR="00830E7F" w:rsidRPr="00830E7F" w:rsidRDefault="00830E7F" w:rsidP="00830E7F">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23" w:name="_Toc192592768"/>
      <w:bookmarkStart w:id="24" w:name="_Toc238028405"/>
      <w:r w:rsidRPr="00830E7F">
        <w:rPr>
          <w:rFonts w:asciiTheme="majorHAnsi" w:eastAsia="Times New Roman" w:hAnsiTheme="majorHAnsi" w:cstheme="majorBidi"/>
          <w:color w:val="2E74B5" w:themeColor="accent1" w:themeShade="BF"/>
          <w:sz w:val="26"/>
          <w:szCs w:val="26"/>
        </w:rPr>
        <w:t>Pricing Terms</w:t>
      </w:r>
      <w:bookmarkEnd w:id="23"/>
      <w:bookmarkEnd w:id="24"/>
    </w:p>
    <w:p w14:paraId="3846DF02" w14:textId="05D5B8B9" w:rsidR="00830E7F" w:rsidRPr="00830E7F" w:rsidRDefault="00830E7F" w:rsidP="00830E7F">
      <w:pPr>
        <w:ind w:left="720" w:firstLine="720"/>
      </w:pPr>
      <w:r w:rsidRPr="00830E7F">
        <w:t xml:space="preserve">Please provide your most competitive pricing and any additional offers. </w:t>
      </w:r>
    </w:p>
    <w:p w14:paraId="2CF8DCAE" w14:textId="77777777" w:rsidR="00D14310" w:rsidRPr="002E0C14" w:rsidRDefault="00D14310" w:rsidP="00D14310">
      <w:pPr>
        <w:pStyle w:val="Heading2"/>
      </w:pPr>
      <w:bookmarkStart w:id="25" w:name="_Toc238028406"/>
      <w:bookmarkStart w:id="26" w:name="_Hlk204868759"/>
      <w:r>
        <w:t>Price Escalation</w:t>
      </w:r>
      <w:bookmarkEnd w:id="25"/>
    </w:p>
    <w:p w14:paraId="26A4B1AD" w14:textId="72E4255A" w:rsidR="00967AAD" w:rsidRPr="00D14310" w:rsidRDefault="00830E7F" w:rsidP="00D14310">
      <w:pPr>
        <w:widowControl w:val="0"/>
        <w:kinsoku w:val="0"/>
        <w:spacing w:after="0" w:line="240" w:lineRule="auto"/>
        <w:ind w:left="1440"/>
        <w:jc w:val="both"/>
        <w:rPr>
          <w:rFonts w:eastAsia="Times New Roman" w:cstheme="minorHAnsi"/>
        </w:rPr>
      </w:pPr>
      <w:r w:rsidRPr="00830E7F">
        <w:rPr>
          <w:rFonts w:eastAsia="Times New Roman" w:cstheme="minorHAnsi"/>
        </w:rPr>
        <w:t>Prices are fixed during the term of the contract, including any renewal term.</w:t>
      </w:r>
    </w:p>
    <w:p w14:paraId="0B57B472" w14:textId="77777777" w:rsidR="00E96538" w:rsidRPr="00961C9F" w:rsidRDefault="00E96538" w:rsidP="00E96538">
      <w:pPr>
        <w:pStyle w:val="Heading2"/>
        <w:rPr>
          <w:rFonts w:eastAsia="Times New Roman"/>
        </w:rPr>
      </w:pPr>
      <w:bookmarkStart w:id="27" w:name="_Toc238028407"/>
      <w:bookmarkEnd w:id="26"/>
      <w:r w:rsidRPr="00961C9F">
        <w:rPr>
          <w:rFonts w:eastAsia="Times New Roman"/>
        </w:rPr>
        <w:t>Tax Exempt Status</w:t>
      </w:r>
      <w:bookmarkEnd w:id="27"/>
      <w:r w:rsidRPr="00961C9F">
        <w:rPr>
          <w:rFonts w:eastAsia="Times New Roman"/>
        </w:rPr>
        <w:t xml:space="preserve">  </w:t>
      </w:r>
    </w:p>
    <w:p w14:paraId="3EB2413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577BF574" w14:textId="77777777" w:rsidR="00E96538" w:rsidRPr="00961C9F" w:rsidRDefault="00E96538" w:rsidP="00E96538">
      <w:pPr>
        <w:pStyle w:val="Heading2"/>
        <w:rPr>
          <w:rFonts w:eastAsia="Times New Roman"/>
        </w:rPr>
      </w:pPr>
      <w:bookmarkStart w:id="28" w:name="_Toc238028408"/>
      <w:r w:rsidRPr="00961C9F">
        <w:rPr>
          <w:rFonts w:eastAsia="Times New Roman"/>
        </w:rPr>
        <w:t>Payment Terms</w:t>
      </w:r>
      <w:bookmarkEnd w:id="28"/>
      <w:r w:rsidRPr="00961C9F">
        <w:rPr>
          <w:rFonts w:eastAsia="Times New Roman"/>
        </w:rPr>
        <w:t xml:space="preserve"> </w:t>
      </w:r>
    </w:p>
    <w:p w14:paraId="49843842" w14:textId="5B13C286"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r w:rsidR="00967AAD">
        <w:rPr>
          <w:rFonts w:eastAsia="Times New Roman" w:cstheme="minorHAnsi"/>
        </w:rPr>
        <w:t xml:space="preserve"> NET45 terms may be requested as an option during the RFP-process. </w:t>
      </w:r>
    </w:p>
    <w:p w14:paraId="706F2300" w14:textId="77777777" w:rsidR="00E96538" w:rsidRPr="000B3F3F" w:rsidRDefault="00E96538" w:rsidP="00E96538">
      <w:pPr>
        <w:pStyle w:val="Heading1"/>
        <w:rPr>
          <w:rFonts w:eastAsia="Times New Roman"/>
        </w:rPr>
      </w:pPr>
      <w:bookmarkStart w:id="29" w:name="_Toc238028409"/>
      <w:r>
        <w:rPr>
          <w:rFonts w:eastAsia="Times New Roman"/>
        </w:rPr>
        <w:lastRenderedPageBreak/>
        <w:t>Supplemental Bidder Information</w:t>
      </w:r>
      <w:bookmarkEnd w:id="29"/>
    </w:p>
    <w:p w14:paraId="729EADD5" w14:textId="77777777" w:rsidR="00E96538" w:rsidRPr="00961C9F" w:rsidRDefault="00E96538" w:rsidP="00E96538">
      <w:pPr>
        <w:pStyle w:val="Heading2"/>
        <w:rPr>
          <w:rFonts w:eastAsia="Times New Roman"/>
        </w:rPr>
      </w:pPr>
      <w:bookmarkStart w:id="30" w:name="_Toc238028410"/>
      <w:r w:rsidRPr="00961C9F">
        <w:rPr>
          <w:rFonts w:eastAsia="Times New Roman"/>
        </w:rPr>
        <w:t>Conformity of Proposal with SGC Requirements</w:t>
      </w:r>
      <w:bookmarkEnd w:id="30"/>
    </w:p>
    <w:p w14:paraId="4C7FC7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5D23D42F" w14:textId="77777777" w:rsidR="00E96538" w:rsidRPr="00961C9F" w:rsidRDefault="00E96538" w:rsidP="00E96538">
      <w:pPr>
        <w:pStyle w:val="Heading1"/>
        <w:rPr>
          <w:rFonts w:eastAsia="Times New Roman"/>
        </w:rPr>
      </w:pPr>
      <w:bookmarkStart w:id="31" w:name="_Toc238028411"/>
      <w:r w:rsidRPr="00961C9F">
        <w:rPr>
          <w:rFonts w:eastAsia="Times New Roman"/>
        </w:rPr>
        <w:t>Vendor Requirements</w:t>
      </w:r>
      <w:bookmarkEnd w:id="31"/>
    </w:p>
    <w:p w14:paraId="428FF9EC" w14:textId="77777777" w:rsidR="00E96538" w:rsidRPr="00961C9F" w:rsidRDefault="00E96538" w:rsidP="00E96538">
      <w:pPr>
        <w:pStyle w:val="Heading2"/>
        <w:rPr>
          <w:rFonts w:eastAsia="Times New Roman"/>
        </w:rPr>
      </w:pPr>
      <w:bookmarkStart w:id="32" w:name="_Toc238028412"/>
      <w:r w:rsidRPr="00961C9F">
        <w:rPr>
          <w:rFonts w:eastAsia="Times New Roman"/>
        </w:rPr>
        <w:t>Proposal</w:t>
      </w:r>
      <w:bookmarkEnd w:id="32"/>
      <w:r w:rsidRPr="00961C9F">
        <w:rPr>
          <w:rFonts w:eastAsia="Times New Roman"/>
        </w:rPr>
        <w:t xml:space="preserve"> </w:t>
      </w:r>
    </w:p>
    <w:p w14:paraId="2873AD53"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78CD13C7" w14:textId="77777777" w:rsidR="00E96538" w:rsidRPr="00961C9F" w:rsidRDefault="00E96538" w:rsidP="00E96538">
      <w:pPr>
        <w:pStyle w:val="Heading2"/>
        <w:rPr>
          <w:rFonts w:eastAsia="Times New Roman"/>
        </w:rPr>
      </w:pPr>
      <w:bookmarkStart w:id="33" w:name="_Toc238028413"/>
      <w:r w:rsidRPr="00961C9F">
        <w:rPr>
          <w:rFonts w:eastAsia="Times New Roman"/>
        </w:rPr>
        <w:t>Standard Service Agreement</w:t>
      </w:r>
      <w:bookmarkEnd w:id="33"/>
      <w:r w:rsidRPr="00961C9F">
        <w:rPr>
          <w:rFonts w:eastAsia="Times New Roman"/>
        </w:rPr>
        <w:t xml:space="preserve">  </w:t>
      </w:r>
    </w:p>
    <w:p w14:paraId="6E7CB632" w14:textId="77777777" w:rsidR="00E96538" w:rsidRDefault="00E96538" w:rsidP="00E96538">
      <w:pPr>
        <w:autoSpaceDE w:val="0"/>
        <w:autoSpaceDN w:val="0"/>
        <w:adjustRightInd w:val="0"/>
        <w:spacing w:after="120" w:line="240" w:lineRule="auto"/>
        <w:ind w:left="1440"/>
        <w:jc w:val="both"/>
        <w:rPr>
          <w:rFonts w:eastAsia="Times New Roman" w:cstheme="minorHAnsi"/>
        </w:rPr>
      </w:pPr>
      <w:r w:rsidRPr="00CF3C83">
        <w:rPr>
          <w:rFonts w:eastAsia="Times New Roman" w:cstheme="minorHAnsi"/>
        </w:rPr>
        <w:t>Successful Bidder will be expected to sign SGC’s standard services agreement, subject to such changes as are necessary to reflect the terms of this RFP and Successful Bidder’s bid or proposal, and such further changes as the parties, acting reasonably, may agree.</w:t>
      </w:r>
    </w:p>
    <w:p w14:paraId="3FEC1F8D" w14:textId="77777777" w:rsidR="001E0FE8" w:rsidRPr="001E0FE8" w:rsidRDefault="001E0FE8" w:rsidP="001E0FE8">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34" w:name="_Toc238028414"/>
      <w:r w:rsidRPr="001E0FE8">
        <w:rPr>
          <w:rFonts w:asciiTheme="majorHAnsi" w:eastAsia="Times New Roman" w:hAnsiTheme="majorHAnsi" w:cstheme="majorBidi"/>
          <w:color w:val="2E74B5" w:themeColor="accent1" w:themeShade="BF"/>
          <w:sz w:val="26"/>
          <w:szCs w:val="26"/>
        </w:rPr>
        <w:t>Standard Consulting Agreement</w:t>
      </w:r>
      <w:bookmarkEnd w:id="34"/>
    </w:p>
    <w:p w14:paraId="1C68A8D0" w14:textId="529A394A" w:rsidR="001E0FE8" w:rsidRDefault="001E0FE8" w:rsidP="001E0FE8">
      <w:pPr>
        <w:autoSpaceDE w:val="0"/>
        <w:autoSpaceDN w:val="0"/>
        <w:adjustRightInd w:val="0"/>
        <w:spacing w:after="120" w:line="240" w:lineRule="auto"/>
        <w:ind w:left="1440"/>
        <w:jc w:val="both"/>
        <w:rPr>
          <w:rFonts w:eastAsia="Times New Roman" w:cstheme="minorHAnsi"/>
        </w:rPr>
      </w:pPr>
      <w:r w:rsidRPr="001E0FE8">
        <w:rPr>
          <w:rFonts w:eastAsia="Times New Roman" w:cstheme="minorHAnsi"/>
        </w:rPr>
        <w:t>Successful Bidder will be expected to sign SGC’s standard consulting agreement, subject to such changes as are necessary to reflect the terms of this RFP and Successful Bidder’s bid or proposal, and such further changes as the parties, acting reasonably, may agree.</w:t>
      </w:r>
    </w:p>
    <w:p w14:paraId="42791462" w14:textId="77777777" w:rsidR="001E0FE8" w:rsidRPr="00961C9F" w:rsidRDefault="001E0FE8" w:rsidP="001E0FE8">
      <w:pPr>
        <w:pStyle w:val="Heading2"/>
        <w:rPr>
          <w:rFonts w:eastAsia="Times New Roman"/>
        </w:rPr>
      </w:pPr>
      <w:bookmarkStart w:id="35" w:name="_Toc238028415"/>
      <w:r w:rsidRPr="00961C9F">
        <w:rPr>
          <w:rFonts w:eastAsia="Times New Roman"/>
        </w:rPr>
        <w:t>Standard Supply Agreement</w:t>
      </w:r>
      <w:bookmarkEnd w:id="35"/>
    </w:p>
    <w:p w14:paraId="42346AC8" w14:textId="7EE61BDF" w:rsidR="001E0FE8" w:rsidRPr="001E0FE8" w:rsidRDefault="001E0FE8" w:rsidP="001E0FE8">
      <w:pPr>
        <w:autoSpaceDE w:val="0"/>
        <w:autoSpaceDN w:val="0"/>
        <w:adjustRightInd w:val="0"/>
        <w:spacing w:after="120" w:line="240" w:lineRule="auto"/>
        <w:ind w:left="1440"/>
        <w:jc w:val="both"/>
        <w:rPr>
          <w:rFonts w:eastAsia="Times New Roman" w:cstheme="minorHAnsi"/>
          <w:sz w:val="24"/>
          <w:szCs w:val="24"/>
        </w:rPr>
      </w:pPr>
      <w:r w:rsidRPr="001E0FE8">
        <w:rPr>
          <w:rFonts w:eastAsia="Times New Roman" w:cstheme="minorHAnsi"/>
        </w:rPr>
        <w:t>Successful Bidder will be expected to sign SGC’s standard supply agreement, subject to such changes as are necessary to reflect the terms of this RFP and Successful Bidder’s bid or proposal, and such further changes as the parties, acting reasonably, may agree.</w:t>
      </w:r>
    </w:p>
    <w:p w14:paraId="41669493" w14:textId="77777777" w:rsidR="00E96538" w:rsidRPr="00961C9F" w:rsidRDefault="00E96538" w:rsidP="00E96538">
      <w:pPr>
        <w:pStyle w:val="Heading2"/>
        <w:rPr>
          <w:rFonts w:eastAsia="Times New Roman"/>
        </w:rPr>
      </w:pPr>
      <w:bookmarkStart w:id="36" w:name="_Toc238028416"/>
      <w:bookmarkStart w:id="37" w:name="OLE_LINK3"/>
      <w:bookmarkStart w:id="38" w:name="OLE_LINK4"/>
      <w:r w:rsidRPr="00961C9F">
        <w:rPr>
          <w:rFonts w:eastAsia="Times New Roman"/>
        </w:rPr>
        <w:t>Data Security</w:t>
      </w:r>
      <w:bookmarkEnd w:id="36"/>
      <w:r w:rsidRPr="00961C9F">
        <w:rPr>
          <w:rFonts w:eastAsia="Times New Roman"/>
        </w:rPr>
        <w:t xml:space="preserve"> </w:t>
      </w:r>
    </w:p>
    <w:p w14:paraId="175EA159" w14:textId="4E7D9D8A" w:rsidR="00E96538" w:rsidRDefault="00E96538" w:rsidP="00E96538">
      <w:pPr>
        <w:spacing w:after="120" w:line="240" w:lineRule="auto"/>
        <w:ind w:left="1440"/>
        <w:jc w:val="both"/>
        <w:rPr>
          <w:rFonts w:eastAsia="Times New Roman" w:cstheme="minorHAnsi"/>
        </w:rPr>
      </w:pPr>
      <w:r w:rsidRPr="00CF3C83">
        <w:rPr>
          <w:rFonts w:eastAsia="Times New Roman" w:cstheme="minorHAnsi"/>
        </w:rPr>
        <w:t>Upon request, Successful Bidder/Vendor will supply a current Statement on Standards for A</w:t>
      </w:r>
      <w:r w:rsidR="007F794E" w:rsidRPr="00CF3C83">
        <w:rPr>
          <w:rFonts w:eastAsia="Times New Roman" w:cstheme="minorHAnsi"/>
        </w:rPr>
        <w:t xml:space="preserve">ttestation Engagements [SSAE] </w:t>
      </w:r>
      <w:r w:rsidRPr="00CF3C83">
        <w:rPr>
          <w:rFonts w:eastAsia="Times New Roman" w:cstheme="minorHAnsi"/>
        </w:rPr>
        <w:t>SOC 2 report issued by an independent auditor. Software supplied must not contain any code that weakens the security of SGC’s IT systems and applications, including computer viruses and all other forms of malicious code. Successful Bidder/Vendor must share with SGC in writing all security-relevant information regarding the vulnerabilities, risks and threats to its software immediately upon identification. SGC reserves the right at any time during the term of the contract, to conduct an audit of Vendor’s data security measures, either by means of its own personnel or through a service provider retained by SGC. Should the audit reveal that Vendor’s data security</w:t>
      </w:r>
      <w:r w:rsidR="00D14310">
        <w:rPr>
          <w:rFonts w:eastAsia="Times New Roman" w:cstheme="minorHAnsi"/>
        </w:rPr>
        <w:t xml:space="preserve"> </w:t>
      </w:r>
      <w:r w:rsidRPr="00CF3C83">
        <w:rPr>
          <w:rFonts w:eastAsia="Times New Roman" w:cstheme="minorHAnsi"/>
        </w:rPr>
        <w:t>processes and procedures are inadequate or that Vendor is in breach of this provision, the cost of the audit shall be borne by Vendor, and SGC may, in its discretion, forthwith terminate the contract or any business relationship between SGC and Vendor.</w:t>
      </w:r>
    </w:p>
    <w:p w14:paraId="2AB89B45" w14:textId="77777777" w:rsidR="00D72C9A" w:rsidRDefault="00D72C9A" w:rsidP="00D72C9A">
      <w:pPr>
        <w:pStyle w:val="Heading2"/>
        <w:rPr>
          <w:rFonts w:eastAsia="Times New Roman"/>
        </w:rPr>
      </w:pPr>
      <w:bookmarkStart w:id="39" w:name="_Toc238028417"/>
      <w:bookmarkEnd w:id="37"/>
      <w:bookmarkEnd w:id="38"/>
      <w:r>
        <w:rPr>
          <w:rFonts w:eastAsia="Times New Roman"/>
        </w:rPr>
        <w:t>Seneca Nation Business Registration Fee (SNIBRF)</w:t>
      </w:r>
      <w:bookmarkEnd w:id="39"/>
    </w:p>
    <w:p w14:paraId="07296922" w14:textId="77777777" w:rsidR="00E96538" w:rsidRPr="00453AD0" w:rsidRDefault="00D72C9A" w:rsidP="00453AD0">
      <w:pPr>
        <w:ind w:left="1440"/>
        <w:rPr>
          <w:rFonts w:eastAsia="Times New Roman" w:cstheme="minorHAnsi"/>
          <w:color w:val="FF0000"/>
        </w:rPr>
      </w:pPr>
      <w:r w:rsidRPr="00453AD0">
        <w:rPr>
          <w:rFonts w:eastAsia="Times New Roman" w:cstheme="minorHAnsi"/>
        </w:rPr>
        <w:t>Vendor must pay the SNIBRF of $750 directly to the Senec</w:t>
      </w:r>
      <w:r w:rsidR="00453AD0" w:rsidRPr="00453AD0">
        <w:rPr>
          <w:rFonts w:eastAsia="Times New Roman" w:cstheme="minorHAnsi"/>
        </w:rPr>
        <w:t xml:space="preserve">a Gaming Authority once total </w:t>
      </w:r>
      <w:r w:rsidRPr="00453AD0">
        <w:rPr>
          <w:rFonts w:eastAsia="Times New Roman" w:cstheme="minorHAnsi"/>
        </w:rPr>
        <w:t>payment to the vendor exceeds $10,000.  Failure to p</w:t>
      </w:r>
      <w:r w:rsidR="00453AD0" w:rsidRPr="00453AD0">
        <w:rPr>
          <w:rFonts w:eastAsia="Times New Roman" w:cstheme="minorHAnsi"/>
        </w:rPr>
        <w:t xml:space="preserve">ay the fee when required may </w:t>
      </w:r>
      <w:r w:rsidRPr="00453AD0">
        <w:rPr>
          <w:rFonts w:eastAsia="Times New Roman" w:cstheme="minorHAnsi"/>
        </w:rPr>
        <w:t>result in termination of further business with Seneca Gaming Corporation.</w:t>
      </w:r>
      <w:r w:rsidR="00E96538">
        <w:rPr>
          <w:rFonts w:eastAsia="Times New Roman"/>
        </w:rPr>
        <w:br w:type="page"/>
      </w:r>
    </w:p>
    <w:p w14:paraId="5AB2E044" w14:textId="77777777" w:rsidR="00E96538" w:rsidRDefault="00E96538" w:rsidP="00E96538">
      <w:pPr>
        <w:pStyle w:val="Heading1"/>
        <w:rPr>
          <w:rFonts w:eastAsia="Times New Roman"/>
        </w:rPr>
      </w:pPr>
      <w:bookmarkStart w:id="40" w:name="_Toc238028418"/>
      <w:r>
        <w:rPr>
          <w:rFonts w:eastAsia="Times New Roman"/>
        </w:rPr>
        <w:lastRenderedPageBreak/>
        <w:t xml:space="preserve">Bidder </w:t>
      </w:r>
      <w:r w:rsidRPr="0034489C">
        <w:rPr>
          <w:rFonts w:eastAsia="Times New Roman"/>
        </w:rPr>
        <w:t>Cert</w:t>
      </w:r>
      <w:r>
        <w:rPr>
          <w:rFonts w:eastAsia="Times New Roman"/>
        </w:rPr>
        <w:t>ifications and Representations</w:t>
      </w:r>
      <w:bookmarkEnd w:id="40"/>
    </w:p>
    <w:p w14:paraId="1B52834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4782BD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7DAC52ED"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56F64B3A"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41B0D719"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3838AA8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70F3E69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57E158D6"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7B19F5DC"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2DF9FD3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A752B55"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2C0C46B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6E022828"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3CB7785"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0FB5263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3882AAE"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09DA241D"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322E" w14:textId="77777777" w:rsidR="003A0FBB" w:rsidRDefault="003A0FBB">
      <w:pPr>
        <w:spacing w:after="0" w:line="240" w:lineRule="auto"/>
      </w:pPr>
      <w:r>
        <w:separator/>
      </w:r>
    </w:p>
  </w:endnote>
  <w:endnote w:type="continuationSeparator" w:id="0">
    <w:p w14:paraId="7E504A77" w14:textId="77777777" w:rsidR="003A0FBB" w:rsidRDefault="003A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79317329" w14:textId="77777777" w:rsidR="008F1883" w:rsidRDefault="008F1883"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7C5D">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7B05" w14:textId="77777777" w:rsidR="003A0FBB" w:rsidRDefault="003A0FBB">
      <w:pPr>
        <w:spacing w:after="0" w:line="240" w:lineRule="auto"/>
      </w:pPr>
      <w:r>
        <w:separator/>
      </w:r>
    </w:p>
  </w:footnote>
  <w:footnote w:type="continuationSeparator" w:id="0">
    <w:p w14:paraId="5DEADE1C" w14:textId="77777777" w:rsidR="003A0FBB" w:rsidRDefault="003A0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381437540">
    <w:abstractNumId w:val="8"/>
  </w:num>
  <w:num w:numId="2" w16cid:durableId="1656957508">
    <w:abstractNumId w:val="4"/>
  </w:num>
  <w:num w:numId="3" w16cid:durableId="1052584395">
    <w:abstractNumId w:val="3"/>
  </w:num>
  <w:num w:numId="4" w16cid:durableId="1520118789">
    <w:abstractNumId w:val="6"/>
  </w:num>
  <w:num w:numId="5" w16cid:durableId="1094008812">
    <w:abstractNumId w:val="5"/>
  </w:num>
  <w:num w:numId="6" w16cid:durableId="1248029233">
    <w:abstractNumId w:val="0"/>
  </w:num>
  <w:num w:numId="7" w16cid:durableId="1981688356">
    <w:abstractNumId w:val="7"/>
  </w:num>
  <w:num w:numId="8" w16cid:durableId="1082874111">
    <w:abstractNumId w:val="1"/>
  </w:num>
  <w:num w:numId="9" w16cid:durableId="287400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40956"/>
    <w:rsid w:val="00093D20"/>
    <w:rsid w:val="000A7D54"/>
    <w:rsid w:val="000B1D55"/>
    <w:rsid w:val="000F5B85"/>
    <w:rsid w:val="001009BA"/>
    <w:rsid w:val="001363D7"/>
    <w:rsid w:val="00187A33"/>
    <w:rsid w:val="001D5BB2"/>
    <w:rsid w:val="001E0151"/>
    <w:rsid w:val="001E0FE8"/>
    <w:rsid w:val="002179B3"/>
    <w:rsid w:val="0023713C"/>
    <w:rsid w:val="00237E51"/>
    <w:rsid w:val="002719B0"/>
    <w:rsid w:val="002C30D2"/>
    <w:rsid w:val="002C34D7"/>
    <w:rsid w:val="002E59E8"/>
    <w:rsid w:val="0037767D"/>
    <w:rsid w:val="00387521"/>
    <w:rsid w:val="003A0FBB"/>
    <w:rsid w:val="003E25F2"/>
    <w:rsid w:val="00447A15"/>
    <w:rsid w:val="00453AD0"/>
    <w:rsid w:val="00456E00"/>
    <w:rsid w:val="00457F12"/>
    <w:rsid w:val="00470E46"/>
    <w:rsid w:val="004D32F5"/>
    <w:rsid w:val="004F2163"/>
    <w:rsid w:val="004F37AD"/>
    <w:rsid w:val="00512B9F"/>
    <w:rsid w:val="00541B87"/>
    <w:rsid w:val="00571428"/>
    <w:rsid w:val="005A6373"/>
    <w:rsid w:val="005D4D03"/>
    <w:rsid w:val="00662949"/>
    <w:rsid w:val="006A381D"/>
    <w:rsid w:val="006A46B7"/>
    <w:rsid w:val="006A7F0E"/>
    <w:rsid w:val="00762E50"/>
    <w:rsid w:val="0077626A"/>
    <w:rsid w:val="007E6C3E"/>
    <w:rsid w:val="007F794E"/>
    <w:rsid w:val="00806F87"/>
    <w:rsid w:val="00812556"/>
    <w:rsid w:val="00830E7F"/>
    <w:rsid w:val="00834241"/>
    <w:rsid w:val="008650DE"/>
    <w:rsid w:val="008A6074"/>
    <w:rsid w:val="008C7117"/>
    <w:rsid w:val="008E70F6"/>
    <w:rsid w:val="008F1464"/>
    <w:rsid w:val="008F1883"/>
    <w:rsid w:val="009563A3"/>
    <w:rsid w:val="00967AAD"/>
    <w:rsid w:val="009839F8"/>
    <w:rsid w:val="009D2F2D"/>
    <w:rsid w:val="00A419B1"/>
    <w:rsid w:val="00A52CD7"/>
    <w:rsid w:val="00A63AC2"/>
    <w:rsid w:val="00A654FA"/>
    <w:rsid w:val="00A66CA8"/>
    <w:rsid w:val="00AE0AF7"/>
    <w:rsid w:val="00AE2EC8"/>
    <w:rsid w:val="00B04250"/>
    <w:rsid w:val="00B8464C"/>
    <w:rsid w:val="00B87C5D"/>
    <w:rsid w:val="00BE4AF7"/>
    <w:rsid w:val="00C079AC"/>
    <w:rsid w:val="00C564DA"/>
    <w:rsid w:val="00C60AFF"/>
    <w:rsid w:val="00C7357F"/>
    <w:rsid w:val="00C9404E"/>
    <w:rsid w:val="00CA165F"/>
    <w:rsid w:val="00CA2187"/>
    <w:rsid w:val="00CF161C"/>
    <w:rsid w:val="00CF3C83"/>
    <w:rsid w:val="00CF4244"/>
    <w:rsid w:val="00D14310"/>
    <w:rsid w:val="00D147F4"/>
    <w:rsid w:val="00D20F91"/>
    <w:rsid w:val="00D50EFE"/>
    <w:rsid w:val="00D72C9A"/>
    <w:rsid w:val="00D82E9A"/>
    <w:rsid w:val="00DD5DD9"/>
    <w:rsid w:val="00E13674"/>
    <w:rsid w:val="00E46A94"/>
    <w:rsid w:val="00E6125C"/>
    <w:rsid w:val="00E6573B"/>
    <w:rsid w:val="00E838D7"/>
    <w:rsid w:val="00E96538"/>
    <w:rsid w:val="00EC464C"/>
    <w:rsid w:val="00EE6F09"/>
    <w:rsid w:val="00F204CC"/>
    <w:rsid w:val="00F21A08"/>
    <w:rsid w:val="00F75F30"/>
    <w:rsid w:val="00F77B67"/>
    <w:rsid w:val="00F87E23"/>
    <w:rsid w:val="00F91025"/>
    <w:rsid w:val="00FA65D5"/>
    <w:rsid w:val="00FE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21D"/>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FollowedHyperlink">
    <w:name w:val="FollowedHyperlink"/>
    <w:basedOn w:val="DefaultParagraphFont"/>
    <w:uiPriority w:val="99"/>
    <w:semiHidden/>
    <w:unhideWhenUsed/>
    <w:rsid w:val="00187A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necacasinos.com/media/zqdd2j1f/sgc-standard-terms-and-conditions-v-10-3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fleur@senecacasi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necacasino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3105</Words>
  <Characters>17701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20765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Brandy LaFleur</cp:lastModifiedBy>
  <cp:revision>5</cp:revision>
  <dcterms:created xsi:type="dcterms:W3CDTF">2026-08-18T19:40:00Z</dcterms:created>
  <dcterms:modified xsi:type="dcterms:W3CDTF">2026-09-01T17:52:00Z</dcterms:modified>
</cp:coreProperties>
</file>