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77777777"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439895F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2857183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0909086E" w14:textId="61765088" w:rsidR="00E632C9" w:rsidRPr="00B72C49" w:rsidRDefault="00641823" w:rsidP="00E632C9">
                                <w:pPr>
                                  <w:pStyle w:val="NoSpacing"/>
                                  <w:ind w:left="-2250"/>
                                  <w:jc w:val="right"/>
                                  <w:rPr>
                                    <w:color w:val="0070C0"/>
                                    <w:sz w:val="52"/>
                                    <w:szCs w:val="52"/>
                                    <w:highlight w:val="blue"/>
                                  </w:rPr>
                                </w:pPr>
                                <w:r>
                                  <w:rPr>
                                    <w:color w:val="0070C0"/>
                                    <w:sz w:val="48"/>
                                    <w:szCs w:val="48"/>
                                  </w:rPr>
                                  <w:t>Holiday Shopping Spree</w:t>
                                </w:r>
                              </w:p>
                              <w:p w14:paraId="3A951AE2" w14:textId="677A230F"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641823">
                                  <w:rPr>
                                    <w:sz w:val="40"/>
                                    <w:szCs w:val="40"/>
                                  </w:rPr>
                                  <w:t>54</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0909086E" w14:textId="61765088" w:rsidR="00E632C9" w:rsidRPr="00B72C49" w:rsidRDefault="00641823" w:rsidP="00E632C9">
                          <w:pPr>
                            <w:pStyle w:val="NoSpacing"/>
                            <w:ind w:left="-2250"/>
                            <w:jc w:val="right"/>
                            <w:rPr>
                              <w:color w:val="0070C0"/>
                              <w:sz w:val="52"/>
                              <w:szCs w:val="52"/>
                              <w:highlight w:val="blue"/>
                            </w:rPr>
                          </w:pPr>
                          <w:r>
                            <w:rPr>
                              <w:color w:val="0070C0"/>
                              <w:sz w:val="48"/>
                              <w:szCs w:val="48"/>
                            </w:rPr>
                            <w:t>Holiday Shopping Spree</w:t>
                          </w:r>
                        </w:p>
                        <w:p w14:paraId="3A951AE2" w14:textId="677A230F"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641823">
                            <w:rPr>
                              <w:sz w:val="40"/>
                              <w:szCs w:val="40"/>
                            </w:rPr>
                            <w:t>54</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3E1AA8BD" w:rsidR="00D72C9A" w:rsidRPr="00E632C9" w:rsidRDefault="006D1252" w:rsidP="00E632C9">
                                <w:pPr>
                                  <w:pStyle w:val="NoSpacing"/>
                                  <w:jc w:val="right"/>
                                  <w:rPr>
                                    <w:color w:val="0070C0"/>
                                    <w:sz w:val="36"/>
                                    <w:szCs w:val="36"/>
                                  </w:rPr>
                                </w:pPr>
                                <w:r>
                                  <w:rPr>
                                    <w:color w:val="0070C0"/>
                                    <w:sz w:val="36"/>
                                    <w:szCs w:val="36"/>
                                  </w:rPr>
                                  <w:t xml:space="preserve">April </w:t>
                                </w:r>
                                <w:r w:rsidR="00833AD4">
                                  <w:rPr>
                                    <w:color w:val="0070C0"/>
                                    <w:sz w:val="36"/>
                                    <w:szCs w:val="36"/>
                                  </w:rPr>
                                  <w:t>1</w:t>
                                </w:r>
                                <w:r w:rsidR="00B84084">
                                  <w:rPr>
                                    <w:color w:val="0070C0"/>
                                    <w:sz w:val="36"/>
                                    <w:szCs w:val="36"/>
                                  </w:rPr>
                                  <w:t>7</w:t>
                                </w:r>
                                <w:r w:rsidR="00E632C9" w:rsidRPr="00E632C9">
                                  <w:rPr>
                                    <w:color w:val="0070C0"/>
                                    <w:sz w:val="36"/>
                                    <w:szCs w:val="36"/>
                                  </w:rPr>
                                  <w:t>,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F44F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3E1AA8BD" w:rsidR="00D72C9A" w:rsidRPr="00E632C9" w:rsidRDefault="006D1252" w:rsidP="00E632C9">
                          <w:pPr>
                            <w:pStyle w:val="NoSpacing"/>
                            <w:jc w:val="right"/>
                            <w:rPr>
                              <w:color w:val="0070C0"/>
                              <w:sz w:val="36"/>
                              <w:szCs w:val="36"/>
                            </w:rPr>
                          </w:pPr>
                          <w:r>
                            <w:rPr>
                              <w:color w:val="0070C0"/>
                              <w:sz w:val="36"/>
                              <w:szCs w:val="36"/>
                            </w:rPr>
                            <w:t xml:space="preserve">April </w:t>
                          </w:r>
                          <w:r w:rsidR="00833AD4">
                            <w:rPr>
                              <w:color w:val="0070C0"/>
                              <w:sz w:val="36"/>
                              <w:szCs w:val="36"/>
                            </w:rPr>
                            <w:t>1</w:t>
                          </w:r>
                          <w:r w:rsidR="00B84084">
                            <w:rPr>
                              <w:color w:val="0070C0"/>
                              <w:sz w:val="36"/>
                              <w:szCs w:val="36"/>
                            </w:rPr>
                            <w:t>7</w:t>
                          </w:r>
                          <w:r w:rsidR="00E632C9" w:rsidRPr="00E632C9">
                            <w:rPr>
                              <w:color w:val="0070C0"/>
                              <w:sz w:val="36"/>
                              <w:szCs w:val="36"/>
                            </w:rPr>
                            <w:t>, 2025</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7C0486"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A4380D"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Arial" w:eastAsiaTheme="minorHAnsi" w:hAnsi="Arial" w:cs="Arial"/>
          <w:color w:val="auto"/>
          <w:sz w:val="22"/>
          <w:szCs w:val="22"/>
        </w:rPr>
        <w:id w:val="-2106025524"/>
        <w:docPartObj>
          <w:docPartGallery w:val="Table of Contents"/>
          <w:docPartUnique/>
        </w:docPartObj>
      </w:sdtPr>
      <w:sdtEndPr>
        <w:rPr>
          <w:b/>
          <w:bCs/>
          <w:noProof/>
        </w:rPr>
      </w:sdtEndPr>
      <w:sdtContent>
        <w:p w14:paraId="1E5909BE" w14:textId="77777777" w:rsidR="00E96538" w:rsidRPr="001A2113" w:rsidRDefault="00E96538" w:rsidP="00E96538">
          <w:pPr>
            <w:pStyle w:val="TOCHeading"/>
            <w:rPr>
              <w:rFonts w:ascii="Arial" w:hAnsi="Arial" w:cs="Arial"/>
            </w:rPr>
          </w:pPr>
          <w:r w:rsidRPr="001A2113">
            <w:rPr>
              <w:rFonts w:ascii="Arial" w:hAnsi="Arial" w:cs="Arial"/>
            </w:rPr>
            <w:t>Table of Contents</w:t>
          </w:r>
        </w:p>
        <w:p w14:paraId="7B0ACF5C" w14:textId="547DED96" w:rsidR="00B84084" w:rsidRDefault="00E96538">
          <w:pPr>
            <w:pStyle w:val="TOC1"/>
            <w:tabs>
              <w:tab w:val="left" w:pos="440"/>
              <w:tab w:val="right" w:leader="dot" w:pos="10502"/>
            </w:tabs>
            <w:rPr>
              <w:rFonts w:eastAsiaTheme="minorEastAsia"/>
              <w:noProof/>
            </w:rPr>
          </w:pPr>
          <w:r w:rsidRPr="001A2113">
            <w:rPr>
              <w:rFonts w:ascii="Arial" w:hAnsi="Arial" w:cs="Arial"/>
            </w:rPr>
            <w:fldChar w:fldCharType="begin"/>
          </w:r>
          <w:r w:rsidRPr="001A2113">
            <w:rPr>
              <w:rFonts w:ascii="Arial" w:hAnsi="Arial" w:cs="Arial"/>
            </w:rPr>
            <w:instrText xml:space="preserve"> TOC \o "1-3" \h \z \u </w:instrText>
          </w:r>
          <w:r w:rsidRPr="001A2113">
            <w:rPr>
              <w:rFonts w:ascii="Arial" w:hAnsi="Arial" w:cs="Arial"/>
            </w:rPr>
            <w:fldChar w:fldCharType="separate"/>
          </w:r>
          <w:hyperlink w:anchor="_Toc195716074" w:history="1">
            <w:r w:rsidR="00B84084" w:rsidRPr="007E667E">
              <w:rPr>
                <w:rStyle w:val="Hyperlink"/>
                <w:rFonts w:ascii="Arial" w:hAnsi="Arial" w:cs="Arial"/>
                <w:noProof/>
              </w:rPr>
              <w:t>I.</w:t>
            </w:r>
            <w:r w:rsidR="00B84084">
              <w:rPr>
                <w:rFonts w:eastAsiaTheme="minorEastAsia"/>
                <w:noProof/>
              </w:rPr>
              <w:tab/>
            </w:r>
            <w:r w:rsidR="00B84084" w:rsidRPr="007E667E">
              <w:rPr>
                <w:rStyle w:val="Hyperlink"/>
                <w:rFonts w:ascii="Arial" w:hAnsi="Arial" w:cs="Arial"/>
                <w:noProof/>
              </w:rPr>
              <w:t>Introduction</w:t>
            </w:r>
            <w:r w:rsidR="00B84084">
              <w:rPr>
                <w:noProof/>
                <w:webHidden/>
              </w:rPr>
              <w:tab/>
            </w:r>
            <w:r w:rsidR="00B84084">
              <w:rPr>
                <w:noProof/>
                <w:webHidden/>
              </w:rPr>
              <w:fldChar w:fldCharType="begin"/>
            </w:r>
            <w:r w:rsidR="00B84084">
              <w:rPr>
                <w:noProof/>
                <w:webHidden/>
              </w:rPr>
              <w:instrText xml:space="preserve"> PAGEREF _Toc195716074 \h </w:instrText>
            </w:r>
            <w:r w:rsidR="00B84084">
              <w:rPr>
                <w:noProof/>
                <w:webHidden/>
              </w:rPr>
            </w:r>
            <w:r w:rsidR="00B84084">
              <w:rPr>
                <w:noProof/>
                <w:webHidden/>
              </w:rPr>
              <w:fldChar w:fldCharType="separate"/>
            </w:r>
            <w:r w:rsidR="00B84084">
              <w:rPr>
                <w:noProof/>
                <w:webHidden/>
              </w:rPr>
              <w:t>2</w:t>
            </w:r>
            <w:r w:rsidR="00B84084">
              <w:rPr>
                <w:noProof/>
                <w:webHidden/>
              </w:rPr>
              <w:fldChar w:fldCharType="end"/>
            </w:r>
          </w:hyperlink>
        </w:p>
        <w:p w14:paraId="68C1F342" w14:textId="10719064" w:rsidR="00B84084" w:rsidRDefault="007C0486">
          <w:pPr>
            <w:pStyle w:val="TOC1"/>
            <w:tabs>
              <w:tab w:val="left" w:pos="440"/>
              <w:tab w:val="right" w:leader="dot" w:pos="10502"/>
            </w:tabs>
            <w:rPr>
              <w:rFonts w:eastAsiaTheme="minorEastAsia"/>
              <w:noProof/>
            </w:rPr>
          </w:pPr>
          <w:hyperlink w:anchor="_Toc195716075" w:history="1">
            <w:r w:rsidR="00B84084" w:rsidRPr="007E667E">
              <w:rPr>
                <w:rStyle w:val="Hyperlink"/>
                <w:rFonts w:ascii="Arial" w:hAnsi="Arial" w:cs="Arial"/>
                <w:noProof/>
              </w:rPr>
              <w:t>II.</w:t>
            </w:r>
            <w:r w:rsidR="00B84084">
              <w:rPr>
                <w:rFonts w:eastAsiaTheme="minorEastAsia"/>
                <w:noProof/>
              </w:rPr>
              <w:tab/>
            </w:r>
            <w:r w:rsidR="00B84084" w:rsidRPr="007E667E">
              <w:rPr>
                <w:rStyle w:val="Hyperlink"/>
                <w:rFonts w:ascii="Arial" w:hAnsi="Arial" w:cs="Arial"/>
                <w:noProof/>
              </w:rPr>
              <w:t>RFP Objective</w:t>
            </w:r>
            <w:r w:rsidR="00B84084">
              <w:rPr>
                <w:noProof/>
                <w:webHidden/>
              </w:rPr>
              <w:tab/>
            </w:r>
            <w:r w:rsidR="00B84084">
              <w:rPr>
                <w:noProof/>
                <w:webHidden/>
              </w:rPr>
              <w:fldChar w:fldCharType="begin"/>
            </w:r>
            <w:r w:rsidR="00B84084">
              <w:rPr>
                <w:noProof/>
                <w:webHidden/>
              </w:rPr>
              <w:instrText xml:space="preserve"> PAGEREF _Toc195716075 \h </w:instrText>
            </w:r>
            <w:r w:rsidR="00B84084">
              <w:rPr>
                <w:noProof/>
                <w:webHidden/>
              </w:rPr>
            </w:r>
            <w:r w:rsidR="00B84084">
              <w:rPr>
                <w:noProof/>
                <w:webHidden/>
              </w:rPr>
              <w:fldChar w:fldCharType="separate"/>
            </w:r>
            <w:r w:rsidR="00B84084">
              <w:rPr>
                <w:noProof/>
                <w:webHidden/>
              </w:rPr>
              <w:t>2</w:t>
            </w:r>
            <w:r w:rsidR="00B84084">
              <w:rPr>
                <w:noProof/>
                <w:webHidden/>
              </w:rPr>
              <w:fldChar w:fldCharType="end"/>
            </w:r>
          </w:hyperlink>
        </w:p>
        <w:p w14:paraId="739E081C" w14:textId="19A9F0E3" w:rsidR="00B84084" w:rsidRDefault="007C0486">
          <w:pPr>
            <w:pStyle w:val="TOC1"/>
            <w:tabs>
              <w:tab w:val="left" w:pos="660"/>
              <w:tab w:val="right" w:leader="dot" w:pos="10502"/>
            </w:tabs>
            <w:rPr>
              <w:rFonts w:eastAsiaTheme="minorEastAsia"/>
              <w:noProof/>
            </w:rPr>
          </w:pPr>
          <w:hyperlink w:anchor="_Toc195716076" w:history="1">
            <w:r w:rsidR="00B84084" w:rsidRPr="007E667E">
              <w:rPr>
                <w:rStyle w:val="Hyperlink"/>
                <w:rFonts w:ascii="Arial" w:hAnsi="Arial" w:cs="Arial"/>
                <w:noProof/>
              </w:rPr>
              <w:t>III.</w:t>
            </w:r>
            <w:r w:rsidR="00B84084">
              <w:rPr>
                <w:rFonts w:eastAsiaTheme="minorEastAsia"/>
                <w:noProof/>
              </w:rPr>
              <w:tab/>
            </w:r>
            <w:r w:rsidR="00B84084" w:rsidRPr="007E667E">
              <w:rPr>
                <w:rStyle w:val="Hyperlink"/>
                <w:rFonts w:ascii="Arial" w:hAnsi="Arial" w:cs="Arial"/>
                <w:noProof/>
              </w:rPr>
              <w:t>Scope/Specifications</w:t>
            </w:r>
            <w:r w:rsidR="00B84084">
              <w:rPr>
                <w:noProof/>
                <w:webHidden/>
              </w:rPr>
              <w:tab/>
            </w:r>
            <w:r w:rsidR="00B84084">
              <w:rPr>
                <w:noProof/>
                <w:webHidden/>
              </w:rPr>
              <w:fldChar w:fldCharType="begin"/>
            </w:r>
            <w:r w:rsidR="00B84084">
              <w:rPr>
                <w:noProof/>
                <w:webHidden/>
              </w:rPr>
              <w:instrText xml:space="preserve"> PAGEREF _Toc195716076 \h </w:instrText>
            </w:r>
            <w:r w:rsidR="00B84084">
              <w:rPr>
                <w:noProof/>
                <w:webHidden/>
              </w:rPr>
            </w:r>
            <w:r w:rsidR="00B84084">
              <w:rPr>
                <w:noProof/>
                <w:webHidden/>
              </w:rPr>
              <w:fldChar w:fldCharType="separate"/>
            </w:r>
            <w:r w:rsidR="00B84084">
              <w:rPr>
                <w:noProof/>
                <w:webHidden/>
              </w:rPr>
              <w:t>2</w:t>
            </w:r>
            <w:r w:rsidR="00B84084">
              <w:rPr>
                <w:noProof/>
                <w:webHidden/>
              </w:rPr>
              <w:fldChar w:fldCharType="end"/>
            </w:r>
          </w:hyperlink>
        </w:p>
        <w:p w14:paraId="10AA11E9" w14:textId="07E517DA" w:rsidR="00B84084" w:rsidRDefault="007C0486">
          <w:pPr>
            <w:pStyle w:val="TOC2"/>
            <w:tabs>
              <w:tab w:val="left" w:pos="660"/>
              <w:tab w:val="right" w:leader="dot" w:pos="10502"/>
            </w:tabs>
            <w:rPr>
              <w:rFonts w:eastAsiaTheme="minorEastAsia"/>
              <w:noProof/>
            </w:rPr>
          </w:pPr>
          <w:hyperlink w:anchor="_Toc195716077" w:history="1">
            <w:r w:rsidR="00B84084" w:rsidRPr="007E667E">
              <w:rPr>
                <w:rStyle w:val="Hyperlink"/>
                <w:rFonts w:ascii="Arial" w:hAnsi="Arial" w:cs="Arial"/>
                <w:noProof/>
              </w:rPr>
              <w:t>A.</w:t>
            </w:r>
            <w:r w:rsidR="00B84084">
              <w:rPr>
                <w:rFonts w:eastAsiaTheme="minorEastAsia"/>
                <w:noProof/>
              </w:rPr>
              <w:tab/>
            </w:r>
            <w:r w:rsidR="00B84084" w:rsidRPr="007E667E">
              <w:rPr>
                <w:rStyle w:val="Hyperlink"/>
                <w:rFonts w:ascii="Arial" w:hAnsi="Arial" w:cs="Arial"/>
                <w:noProof/>
              </w:rPr>
              <w:t>Locations</w:t>
            </w:r>
            <w:r w:rsidR="00B84084">
              <w:rPr>
                <w:noProof/>
                <w:webHidden/>
              </w:rPr>
              <w:tab/>
            </w:r>
            <w:r w:rsidR="00B84084">
              <w:rPr>
                <w:noProof/>
                <w:webHidden/>
              </w:rPr>
              <w:fldChar w:fldCharType="begin"/>
            </w:r>
            <w:r w:rsidR="00B84084">
              <w:rPr>
                <w:noProof/>
                <w:webHidden/>
              </w:rPr>
              <w:instrText xml:space="preserve"> PAGEREF _Toc195716077 \h </w:instrText>
            </w:r>
            <w:r w:rsidR="00B84084">
              <w:rPr>
                <w:noProof/>
                <w:webHidden/>
              </w:rPr>
            </w:r>
            <w:r w:rsidR="00B84084">
              <w:rPr>
                <w:noProof/>
                <w:webHidden/>
              </w:rPr>
              <w:fldChar w:fldCharType="separate"/>
            </w:r>
            <w:r w:rsidR="00B84084">
              <w:rPr>
                <w:noProof/>
                <w:webHidden/>
              </w:rPr>
              <w:t>2</w:t>
            </w:r>
            <w:r w:rsidR="00B84084">
              <w:rPr>
                <w:noProof/>
                <w:webHidden/>
              </w:rPr>
              <w:fldChar w:fldCharType="end"/>
            </w:r>
          </w:hyperlink>
        </w:p>
        <w:p w14:paraId="677DD54F" w14:textId="764FF03A" w:rsidR="00B84084" w:rsidRDefault="007C0486">
          <w:pPr>
            <w:pStyle w:val="TOC2"/>
            <w:tabs>
              <w:tab w:val="left" w:pos="660"/>
              <w:tab w:val="right" w:leader="dot" w:pos="10502"/>
            </w:tabs>
            <w:rPr>
              <w:rFonts w:eastAsiaTheme="minorEastAsia"/>
              <w:noProof/>
            </w:rPr>
          </w:pPr>
          <w:hyperlink w:anchor="_Toc195716078" w:history="1">
            <w:r w:rsidR="00B84084" w:rsidRPr="007E667E">
              <w:rPr>
                <w:rStyle w:val="Hyperlink"/>
                <w:rFonts w:ascii="Arial" w:hAnsi="Arial" w:cs="Arial"/>
                <w:noProof/>
              </w:rPr>
              <w:t>B.</w:t>
            </w:r>
            <w:r w:rsidR="00B84084">
              <w:rPr>
                <w:rFonts w:eastAsiaTheme="minorEastAsia"/>
                <w:noProof/>
              </w:rPr>
              <w:tab/>
            </w:r>
            <w:r w:rsidR="00B84084" w:rsidRPr="007E667E">
              <w:rPr>
                <w:rStyle w:val="Hyperlink"/>
                <w:rFonts w:ascii="Arial" w:hAnsi="Arial" w:cs="Arial"/>
                <w:noProof/>
              </w:rPr>
              <w:t>Products - categories may consist of the following:</w:t>
            </w:r>
            <w:r w:rsidR="00B84084">
              <w:rPr>
                <w:noProof/>
                <w:webHidden/>
              </w:rPr>
              <w:tab/>
            </w:r>
            <w:r w:rsidR="00B84084">
              <w:rPr>
                <w:noProof/>
                <w:webHidden/>
              </w:rPr>
              <w:fldChar w:fldCharType="begin"/>
            </w:r>
            <w:r w:rsidR="00B84084">
              <w:rPr>
                <w:noProof/>
                <w:webHidden/>
              </w:rPr>
              <w:instrText xml:space="preserve"> PAGEREF _Toc195716078 \h </w:instrText>
            </w:r>
            <w:r w:rsidR="00B84084">
              <w:rPr>
                <w:noProof/>
                <w:webHidden/>
              </w:rPr>
            </w:r>
            <w:r w:rsidR="00B84084">
              <w:rPr>
                <w:noProof/>
                <w:webHidden/>
              </w:rPr>
              <w:fldChar w:fldCharType="separate"/>
            </w:r>
            <w:r w:rsidR="00B84084">
              <w:rPr>
                <w:noProof/>
                <w:webHidden/>
              </w:rPr>
              <w:t>2</w:t>
            </w:r>
            <w:r w:rsidR="00B84084">
              <w:rPr>
                <w:noProof/>
                <w:webHidden/>
              </w:rPr>
              <w:fldChar w:fldCharType="end"/>
            </w:r>
          </w:hyperlink>
        </w:p>
        <w:p w14:paraId="616D2458" w14:textId="27134A08" w:rsidR="00B84084" w:rsidRDefault="007C0486">
          <w:pPr>
            <w:pStyle w:val="TOC2"/>
            <w:tabs>
              <w:tab w:val="left" w:pos="880"/>
              <w:tab w:val="right" w:leader="dot" w:pos="10502"/>
            </w:tabs>
            <w:rPr>
              <w:rFonts w:eastAsiaTheme="minorEastAsia"/>
              <w:noProof/>
            </w:rPr>
          </w:pPr>
          <w:hyperlink w:anchor="_Toc195716079" w:history="1">
            <w:r w:rsidR="00B84084" w:rsidRPr="007E667E">
              <w:rPr>
                <w:rStyle w:val="Hyperlink"/>
                <w:rFonts w:ascii="Arial" w:hAnsi="Arial" w:cs="Arial"/>
                <w:noProof/>
              </w:rPr>
              <w:t>C.</w:t>
            </w:r>
            <w:r w:rsidR="00B84084">
              <w:rPr>
                <w:rFonts w:eastAsiaTheme="minorEastAsia"/>
                <w:noProof/>
              </w:rPr>
              <w:tab/>
            </w:r>
            <w:r w:rsidR="00B84084" w:rsidRPr="007E667E">
              <w:rPr>
                <w:rStyle w:val="Hyperlink"/>
                <w:rFonts w:ascii="Arial" w:hAnsi="Arial" w:cs="Arial"/>
                <w:noProof/>
              </w:rPr>
              <w:t>Projected Volume –</w:t>
            </w:r>
            <w:r w:rsidR="00B84084">
              <w:rPr>
                <w:noProof/>
                <w:webHidden/>
              </w:rPr>
              <w:tab/>
            </w:r>
            <w:r w:rsidR="00B84084">
              <w:rPr>
                <w:noProof/>
                <w:webHidden/>
              </w:rPr>
              <w:fldChar w:fldCharType="begin"/>
            </w:r>
            <w:r w:rsidR="00B84084">
              <w:rPr>
                <w:noProof/>
                <w:webHidden/>
              </w:rPr>
              <w:instrText xml:space="preserve"> PAGEREF _Toc195716079 \h </w:instrText>
            </w:r>
            <w:r w:rsidR="00B84084">
              <w:rPr>
                <w:noProof/>
                <w:webHidden/>
              </w:rPr>
            </w:r>
            <w:r w:rsidR="00B84084">
              <w:rPr>
                <w:noProof/>
                <w:webHidden/>
              </w:rPr>
              <w:fldChar w:fldCharType="separate"/>
            </w:r>
            <w:r w:rsidR="00B84084">
              <w:rPr>
                <w:noProof/>
                <w:webHidden/>
              </w:rPr>
              <w:t>3</w:t>
            </w:r>
            <w:r w:rsidR="00B84084">
              <w:rPr>
                <w:noProof/>
                <w:webHidden/>
              </w:rPr>
              <w:fldChar w:fldCharType="end"/>
            </w:r>
          </w:hyperlink>
        </w:p>
        <w:p w14:paraId="33182C58" w14:textId="26C58E48" w:rsidR="00B84084" w:rsidRDefault="007C0486">
          <w:pPr>
            <w:pStyle w:val="TOC2"/>
            <w:tabs>
              <w:tab w:val="left" w:pos="880"/>
              <w:tab w:val="right" w:leader="dot" w:pos="10502"/>
            </w:tabs>
            <w:rPr>
              <w:rFonts w:eastAsiaTheme="minorEastAsia"/>
              <w:noProof/>
            </w:rPr>
          </w:pPr>
          <w:hyperlink w:anchor="_Toc195716080" w:history="1">
            <w:r w:rsidR="00B84084" w:rsidRPr="007E667E">
              <w:rPr>
                <w:rStyle w:val="Hyperlink"/>
                <w:rFonts w:ascii="Arial" w:hAnsi="Arial" w:cs="Arial"/>
                <w:noProof/>
              </w:rPr>
              <w:t>D.</w:t>
            </w:r>
            <w:r w:rsidR="00B84084">
              <w:rPr>
                <w:rFonts w:eastAsiaTheme="minorEastAsia"/>
                <w:noProof/>
              </w:rPr>
              <w:tab/>
            </w:r>
            <w:r w:rsidR="00B84084" w:rsidRPr="007E667E">
              <w:rPr>
                <w:rStyle w:val="Hyperlink"/>
                <w:rFonts w:ascii="Arial" w:hAnsi="Arial" w:cs="Arial"/>
                <w:noProof/>
              </w:rPr>
              <w:t>Event Sales-</w:t>
            </w:r>
            <w:r w:rsidR="00B84084">
              <w:rPr>
                <w:noProof/>
                <w:webHidden/>
              </w:rPr>
              <w:tab/>
            </w:r>
            <w:r w:rsidR="00B84084">
              <w:rPr>
                <w:noProof/>
                <w:webHidden/>
              </w:rPr>
              <w:fldChar w:fldCharType="begin"/>
            </w:r>
            <w:r w:rsidR="00B84084">
              <w:rPr>
                <w:noProof/>
                <w:webHidden/>
              </w:rPr>
              <w:instrText xml:space="preserve"> PAGEREF _Toc195716080 \h </w:instrText>
            </w:r>
            <w:r w:rsidR="00B84084">
              <w:rPr>
                <w:noProof/>
                <w:webHidden/>
              </w:rPr>
            </w:r>
            <w:r w:rsidR="00B84084">
              <w:rPr>
                <w:noProof/>
                <w:webHidden/>
              </w:rPr>
              <w:fldChar w:fldCharType="separate"/>
            </w:r>
            <w:r w:rsidR="00B84084">
              <w:rPr>
                <w:noProof/>
                <w:webHidden/>
              </w:rPr>
              <w:t>3</w:t>
            </w:r>
            <w:r w:rsidR="00B84084">
              <w:rPr>
                <w:noProof/>
                <w:webHidden/>
              </w:rPr>
              <w:fldChar w:fldCharType="end"/>
            </w:r>
          </w:hyperlink>
        </w:p>
        <w:p w14:paraId="416A06C8" w14:textId="6FD023B9" w:rsidR="00B84084" w:rsidRDefault="007C0486">
          <w:pPr>
            <w:pStyle w:val="TOC2"/>
            <w:tabs>
              <w:tab w:val="left" w:pos="660"/>
              <w:tab w:val="right" w:leader="dot" w:pos="10502"/>
            </w:tabs>
            <w:rPr>
              <w:rFonts w:eastAsiaTheme="minorEastAsia"/>
              <w:noProof/>
            </w:rPr>
          </w:pPr>
          <w:hyperlink w:anchor="_Toc195716081" w:history="1">
            <w:r w:rsidR="00B84084" w:rsidRPr="007E667E">
              <w:rPr>
                <w:rStyle w:val="Hyperlink"/>
                <w:rFonts w:ascii="Arial" w:hAnsi="Arial" w:cs="Arial"/>
                <w:noProof/>
              </w:rPr>
              <w:t>E.</w:t>
            </w:r>
            <w:r w:rsidR="00B84084">
              <w:rPr>
                <w:rFonts w:eastAsiaTheme="minorEastAsia"/>
                <w:noProof/>
              </w:rPr>
              <w:tab/>
            </w:r>
            <w:r w:rsidR="00B84084" w:rsidRPr="007E667E">
              <w:rPr>
                <w:rStyle w:val="Hyperlink"/>
                <w:rFonts w:ascii="Arial" w:hAnsi="Arial" w:cs="Arial"/>
                <w:noProof/>
              </w:rPr>
              <w:t>Vendor to Provide</w:t>
            </w:r>
            <w:r w:rsidR="00B84084">
              <w:rPr>
                <w:noProof/>
                <w:webHidden/>
              </w:rPr>
              <w:tab/>
            </w:r>
            <w:r w:rsidR="00B84084">
              <w:rPr>
                <w:noProof/>
                <w:webHidden/>
              </w:rPr>
              <w:fldChar w:fldCharType="begin"/>
            </w:r>
            <w:r w:rsidR="00B84084">
              <w:rPr>
                <w:noProof/>
                <w:webHidden/>
              </w:rPr>
              <w:instrText xml:space="preserve"> PAGEREF _Toc195716081 \h </w:instrText>
            </w:r>
            <w:r w:rsidR="00B84084">
              <w:rPr>
                <w:noProof/>
                <w:webHidden/>
              </w:rPr>
            </w:r>
            <w:r w:rsidR="00B84084">
              <w:rPr>
                <w:noProof/>
                <w:webHidden/>
              </w:rPr>
              <w:fldChar w:fldCharType="separate"/>
            </w:r>
            <w:r w:rsidR="00B84084">
              <w:rPr>
                <w:noProof/>
                <w:webHidden/>
              </w:rPr>
              <w:t>3</w:t>
            </w:r>
            <w:r w:rsidR="00B84084">
              <w:rPr>
                <w:noProof/>
                <w:webHidden/>
              </w:rPr>
              <w:fldChar w:fldCharType="end"/>
            </w:r>
          </w:hyperlink>
        </w:p>
        <w:p w14:paraId="1B930631" w14:textId="61A554F8" w:rsidR="00B84084" w:rsidRDefault="007C0486">
          <w:pPr>
            <w:pStyle w:val="TOC2"/>
            <w:tabs>
              <w:tab w:val="left" w:pos="660"/>
              <w:tab w:val="right" w:leader="dot" w:pos="10502"/>
            </w:tabs>
            <w:rPr>
              <w:rFonts w:eastAsiaTheme="minorEastAsia"/>
              <w:noProof/>
            </w:rPr>
          </w:pPr>
          <w:hyperlink w:anchor="_Toc195716082" w:history="1">
            <w:r w:rsidR="00B84084" w:rsidRPr="007E667E">
              <w:rPr>
                <w:rStyle w:val="Hyperlink"/>
                <w:rFonts w:ascii="Arial" w:hAnsi="Arial" w:cs="Arial"/>
                <w:noProof/>
              </w:rPr>
              <w:t>F.</w:t>
            </w:r>
            <w:r w:rsidR="00B84084">
              <w:rPr>
                <w:rFonts w:eastAsiaTheme="minorEastAsia"/>
                <w:noProof/>
              </w:rPr>
              <w:tab/>
            </w:r>
            <w:r w:rsidR="00B84084" w:rsidRPr="007E667E">
              <w:rPr>
                <w:rStyle w:val="Hyperlink"/>
                <w:rFonts w:ascii="Arial" w:hAnsi="Arial" w:cs="Arial"/>
                <w:noProof/>
              </w:rPr>
              <w:t>SGC to Provide</w:t>
            </w:r>
            <w:r w:rsidR="00B84084">
              <w:rPr>
                <w:noProof/>
                <w:webHidden/>
              </w:rPr>
              <w:tab/>
            </w:r>
            <w:r w:rsidR="00B84084">
              <w:rPr>
                <w:noProof/>
                <w:webHidden/>
              </w:rPr>
              <w:fldChar w:fldCharType="begin"/>
            </w:r>
            <w:r w:rsidR="00B84084">
              <w:rPr>
                <w:noProof/>
                <w:webHidden/>
              </w:rPr>
              <w:instrText xml:space="preserve"> PAGEREF _Toc195716082 \h </w:instrText>
            </w:r>
            <w:r w:rsidR="00B84084">
              <w:rPr>
                <w:noProof/>
                <w:webHidden/>
              </w:rPr>
            </w:r>
            <w:r w:rsidR="00B84084">
              <w:rPr>
                <w:noProof/>
                <w:webHidden/>
              </w:rPr>
              <w:fldChar w:fldCharType="separate"/>
            </w:r>
            <w:r w:rsidR="00B84084">
              <w:rPr>
                <w:noProof/>
                <w:webHidden/>
              </w:rPr>
              <w:t>3</w:t>
            </w:r>
            <w:r w:rsidR="00B84084">
              <w:rPr>
                <w:noProof/>
                <w:webHidden/>
              </w:rPr>
              <w:fldChar w:fldCharType="end"/>
            </w:r>
          </w:hyperlink>
        </w:p>
        <w:p w14:paraId="72614FFA" w14:textId="2EB152E5" w:rsidR="00B84084" w:rsidRDefault="007C0486">
          <w:pPr>
            <w:pStyle w:val="TOC1"/>
            <w:tabs>
              <w:tab w:val="left" w:pos="660"/>
              <w:tab w:val="right" w:leader="dot" w:pos="10502"/>
            </w:tabs>
            <w:rPr>
              <w:rFonts w:eastAsiaTheme="minorEastAsia"/>
              <w:noProof/>
            </w:rPr>
          </w:pPr>
          <w:hyperlink w:anchor="_Toc195716083" w:history="1">
            <w:r w:rsidR="00B84084" w:rsidRPr="007E667E">
              <w:rPr>
                <w:rStyle w:val="Hyperlink"/>
                <w:rFonts w:ascii="Arial" w:hAnsi="Arial" w:cs="Arial"/>
                <w:noProof/>
              </w:rPr>
              <w:t>IV.</w:t>
            </w:r>
            <w:r w:rsidR="00B84084">
              <w:rPr>
                <w:rFonts w:eastAsiaTheme="minorEastAsia"/>
                <w:noProof/>
              </w:rPr>
              <w:tab/>
            </w:r>
            <w:r w:rsidR="00B84084" w:rsidRPr="007E667E">
              <w:rPr>
                <w:rStyle w:val="Hyperlink"/>
                <w:rFonts w:ascii="Arial" w:hAnsi="Arial" w:cs="Arial"/>
                <w:noProof/>
              </w:rPr>
              <w:t>RFP Administrative Information</w:t>
            </w:r>
            <w:r w:rsidR="00B84084">
              <w:rPr>
                <w:noProof/>
                <w:webHidden/>
              </w:rPr>
              <w:tab/>
            </w:r>
            <w:r w:rsidR="00B84084">
              <w:rPr>
                <w:noProof/>
                <w:webHidden/>
              </w:rPr>
              <w:fldChar w:fldCharType="begin"/>
            </w:r>
            <w:r w:rsidR="00B84084">
              <w:rPr>
                <w:noProof/>
                <w:webHidden/>
              </w:rPr>
              <w:instrText xml:space="preserve"> PAGEREF _Toc195716083 \h </w:instrText>
            </w:r>
            <w:r w:rsidR="00B84084">
              <w:rPr>
                <w:noProof/>
                <w:webHidden/>
              </w:rPr>
            </w:r>
            <w:r w:rsidR="00B84084">
              <w:rPr>
                <w:noProof/>
                <w:webHidden/>
              </w:rPr>
              <w:fldChar w:fldCharType="separate"/>
            </w:r>
            <w:r w:rsidR="00B84084">
              <w:rPr>
                <w:noProof/>
                <w:webHidden/>
              </w:rPr>
              <w:t>3</w:t>
            </w:r>
            <w:r w:rsidR="00B84084">
              <w:rPr>
                <w:noProof/>
                <w:webHidden/>
              </w:rPr>
              <w:fldChar w:fldCharType="end"/>
            </w:r>
          </w:hyperlink>
        </w:p>
        <w:p w14:paraId="1A462348" w14:textId="6FCF4C70" w:rsidR="00B84084" w:rsidRDefault="007C0486">
          <w:pPr>
            <w:pStyle w:val="TOC2"/>
            <w:tabs>
              <w:tab w:val="left" w:pos="660"/>
              <w:tab w:val="right" w:leader="dot" w:pos="10502"/>
            </w:tabs>
            <w:rPr>
              <w:rFonts w:eastAsiaTheme="minorEastAsia"/>
              <w:noProof/>
            </w:rPr>
          </w:pPr>
          <w:hyperlink w:anchor="_Toc195716084" w:history="1">
            <w:r w:rsidR="00B84084" w:rsidRPr="007E667E">
              <w:rPr>
                <w:rStyle w:val="Hyperlink"/>
                <w:rFonts w:ascii="Arial" w:hAnsi="Arial" w:cs="Arial"/>
                <w:noProof/>
              </w:rPr>
              <w:t>A.</w:t>
            </w:r>
            <w:r w:rsidR="00B84084">
              <w:rPr>
                <w:rFonts w:eastAsiaTheme="minorEastAsia"/>
                <w:noProof/>
              </w:rPr>
              <w:tab/>
            </w:r>
            <w:r w:rsidR="00B84084" w:rsidRPr="007E667E">
              <w:rPr>
                <w:rStyle w:val="Hyperlink"/>
                <w:rFonts w:ascii="Arial" w:hAnsi="Arial" w:cs="Arial"/>
                <w:noProof/>
              </w:rPr>
              <w:t>Contact Information</w:t>
            </w:r>
            <w:r w:rsidR="00B84084">
              <w:rPr>
                <w:noProof/>
                <w:webHidden/>
              </w:rPr>
              <w:tab/>
            </w:r>
            <w:r w:rsidR="00B84084">
              <w:rPr>
                <w:noProof/>
                <w:webHidden/>
              </w:rPr>
              <w:fldChar w:fldCharType="begin"/>
            </w:r>
            <w:r w:rsidR="00B84084">
              <w:rPr>
                <w:noProof/>
                <w:webHidden/>
              </w:rPr>
              <w:instrText xml:space="preserve"> PAGEREF _Toc195716084 \h </w:instrText>
            </w:r>
            <w:r w:rsidR="00B84084">
              <w:rPr>
                <w:noProof/>
                <w:webHidden/>
              </w:rPr>
            </w:r>
            <w:r w:rsidR="00B84084">
              <w:rPr>
                <w:noProof/>
                <w:webHidden/>
              </w:rPr>
              <w:fldChar w:fldCharType="separate"/>
            </w:r>
            <w:r w:rsidR="00B84084">
              <w:rPr>
                <w:noProof/>
                <w:webHidden/>
              </w:rPr>
              <w:t>3</w:t>
            </w:r>
            <w:r w:rsidR="00B84084">
              <w:rPr>
                <w:noProof/>
                <w:webHidden/>
              </w:rPr>
              <w:fldChar w:fldCharType="end"/>
            </w:r>
          </w:hyperlink>
        </w:p>
        <w:p w14:paraId="0FC44592" w14:textId="2908905E" w:rsidR="00B84084" w:rsidRDefault="007C0486">
          <w:pPr>
            <w:pStyle w:val="TOC2"/>
            <w:tabs>
              <w:tab w:val="left" w:pos="660"/>
              <w:tab w:val="right" w:leader="dot" w:pos="10502"/>
            </w:tabs>
            <w:rPr>
              <w:rFonts w:eastAsiaTheme="minorEastAsia"/>
              <w:noProof/>
            </w:rPr>
          </w:pPr>
          <w:hyperlink w:anchor="_Toc195716085" w:history="1">
            <w:r w:rsidR="00B84084" w:rsidRPr="007E667E">
              <w:rPr>
                <w:rStyle w:val="Hyperlink"/>
                <w:rFonts w:ascii="Arial" w:hAnsi="Arial" w:cs="Arial"/>
                <w:noProof/>
              </w:rPr>
              <w:t>B.</w:t>
            </w:r>
            <w:r w:rsidR="00B84084">
              <w:rPr>
                <w:rFonts w:eastAsiaTheme="minorEastAsia"/>
                <w:noProof/>
              </w:rPr>
              <w:tab/>
            </w:r>
            <w:r w:rsidR="00B84084" w:rsidRPr="007E667E">
              <w:rPr>
                <w:rStyle w:val="Hyperlink"/>
                <w:rFonts w:ascii="Arial" w:hAnsi="Arial" w:cs="Arial"/>
                <w:noProof/>
              </w:rPr>
              <w:t>Schedule of Events</w:t>
            </w:r>
            <w:r w:rsidR="00B84084">
              <w:rPr>
                <w:noProof/>
                <w:webHidden/>
              </w:rPr>
              <w:tab/>
            </w:r>
            <w:r w:rsidR="00B84084">
              <w:rPr>
                <w:noProof/>
                <w:webHidden/>
              </w:rPr>
              <w:fldChar w:fldCharType="begin"/>
            </w:r>
            <w:r w:rsidR="00B84084">
              <w:rPr>
                <w:noProof/>
                <w:webHidden/>
              </w:rPr>
              <w:instrText xml:space="preserve"> PAGEREF _Toc195716085 \h </w:instrText>
            </w:r>
            <w:r w:rsidR="00B84084">
              <w:rPr>
                <w:noProof/>
                <w:webHidden/>
              </w:rPr>
            </w:r>
            <w:r w:rsidR="00B84084">
              <w:rPr>
                <w:noProof/>
                <w:webHidden/>
              </w:rPr>
              <w:fldChar w:fldCharType="separate"/>
            </w:r>
            <w:r w:rsidR="00B84084">
              <w:rPr>
                <w:noProof/>
                <w:webHidden/>
              </w:rPr>
              <w:t>4</w:t>
            </w:r>
            <w:r w:rsidR="00B84084">
              <w:rPr>
                <w:noProof/>
                <w:webHidden/>
              </w:rPr>
              <w:fldChar w:fldCharType="end"/>
            </w:r>
          </w:hyperlink>
        </w:p>
        <w:p w14:paraId="77AD9F4B" w14:textId="3A82087F" w:rsidR="00B84084" w:rsidRDefault="007C0486">
          <w:pPr>
            <w:pStyle w:val="TOC2"/>
            <w:tabs>
              <w:tab w:val="left" w:pos="880"/>
              <w:tab w:val="right" w:leader="dot" w:pos="10502"/>
            </w:tabs>
            <w:rPr>
              <w:rFonts w:eastAsiaTheme="minorEastAsia"/>
              <w:noProof/>
            </w:rPr>
          </w:pPr>
          <w:hyperlink w:anchor="_Toc195716086" w:history="1">
            <w:r w:rsidR="00B84084" w:rsidRPr="007E667E">
              <w:rPr>
                <w:rStyle w:val="Hyperlink"/>
                <w:rFonts w:ascii="Arial" w:eastAsia="Times New Roman" w:hAnsi="Arial" w:cs="Arial"/>
                <w:noProof/>
              </w:rPr>
              <w:t>C.</w:t>
            </w:r>
            <w:r w:rsidR="00B84084">
              <w:rPr>
                <w:rFonts w:eastAsiaTheme="minorEastAsia"/>
                <w:noProof/>
              </w:rPr>
              <w:tab/>
            </w:r>
            <w:r w:rsidR="00B84084" w:rsidRPr="007E667E">
              <w:rPr>
                <w:rStyle w:val="Hyperlink"/>
                <w:rFonts w:ascii="Arial" w:eastAsia="Times New Roman" w:hAnsi="Arial" w:cs="Arial"/>
                <w:noProof/>
              </w:rPr>
              <w:t>Intent to Bid</w:t>
            </w:r>
            <w:r w:rsidR="00B84084">
              <w:rPr>
                <w:noProof/>
                <w:webHidden/>
              </w:rPr>
              <w:tab/>
            </w:r>
            <w:r w:rsidR="00B84084">
              <w:rPr>
                <w:noProof/>
                <w:webHidden/>
              </w:rPr>
              <w:fldChar w:fldCharType="begin"/>
            </w:r>
            <w:r w:rsidR="00B84084">
              <w:rPr>
                <w:noProof/>
                <w:webHidden/>
              </w:rPr>
              <w:instrText xml:space="preserve"> PAGEREF _Toc195716086 \h </w:instrText>
            </w:r>
            <w:r w:rsidR="00B84084">
              <w:rPr>
                <w:noProof/>
                <w:webHidden/>
              </w:rPr>
            </w:r>
            <w:r w:rsidR="00B84084">
              <w:rPr>
                <w:noProof/>
                <w:webHidden/>
              </w:rPr>
              <w:fldChar w:fldCharType="separate"/>
            </w:r>
            <w:r w:rsidR="00B84084">
              <w:rPr>
                <w:noProof/>
                <w:webHidden/>
              </w:rPr>
              <w:t>4</w:t>
            </w:r>
            <w:r w:rsidR="00B84084">
              <w:rPr>
                <w:noProof/>
                <w:webHidden/>
              </w:rPr>
              <w:fldChar w:fldCharType="end"/>
            </w:r>
          </w:hyperlink>
        </w:p>
        <w:p w14:paraId="5AC4F55C" w14:textId="2C714B6D" w:rsidR="00B84084" w:rsidRDefault="007C0486">
          <w:pPr>
            <w:pStyle w:val="TOC2"/>
            <w:tabs>
              <w:tab w:val="left" w:pos="880"/>
              <w:tab w:val="right" w:leader="dot" w:pos="10502"/>
            </w:tabs>
            <w:rPr>
              <w:rFonts w:eastAsiaTheme="minorEastAsia"/>
              <w:noProof/>
            </w:rPr>
          </w:pPr>
          <w:hyperlink w:anchor="_Toc195716087" w:history="1">
            <w:r w:rsidR="00B84084" w:rsidRPr="007E667E">
              <w:rPr>
                <w:rStyle w:val="Hyperlink"/>
                <w:rFonts w:ascii="Arial" w:eastAsia="Times New Roman" w:hAnsi="Arial" w:cs="Arial"/>
                <w:noProof/>
              </w:rPr>
              <w:t>D.</w:t>
            </w:r>
            <w:r w:rsidR="00B84084">
              <w:rPr>
                <w:rFonts w:eastAsiaTheme="minorEastAsia"/>
                <w:noProof/>
              </w:rPr>
              <w:tab/>
            </w:r>
            <w:r w:rsidR="00B84084" w:rsidRPr="007E667E">
              <w:rPr>
                <w:rStyle w:val="Hyperlink"/>
                <w:rFonts w:ascii="Arial" w:eastAsia="Times New Roman" w:hAnsi="Arial" w:cs="Arial"/>
                <w:noProof/>
              </w:rPr>
              <w:t>Bidder Questions</w:t>
            </w:r>
            <w:r w:rsidR="00B84084">
              <w:rPr>
                <w:noProof/>
                <w:webHidden/>
              </w:rPr>
              <w:tab/>
            </w:r>
            <w:r w:rsidR="00B84084">
              <w:rPr>
                <w:noProof/>
                <w:webHidden/>
              </w:rPr>
              <w:fldChar w:fldCharType="begin"/>
            </w:r>
            <w:r w:rsidR="00B84084">
              <w:rPr>
                <w:noProof/>
                <w:webHidden/>
              </w:rPr>
              <w:instrText xml:space="preserve"> PAGEREF _Toc195716087 \h </w:instrText>
            </w:r>
            <w:r w:rsidR="00B84084">
              <w:rPr>
                <w:noProof/>
                <w:webHidden/>
              </w:rPr>
            </w:r>
            <w:r w:rsidR="00B84084">
              <w:rPr>
                <w:noProof/>
                <w:webHidden/>
              </w:rPr>
              <w:fldChar w:fldCharType="separate"/>
            </w:r>
            <w:r w:rsidR="00B84084">
              <w:rPr>
                <w:noProof/>
                <w:webHidden/>
              </w:rPr>
              <w:t>4</w:t>
            </w:r>
            <w:r w:rsidR="00B84084">
              <w:rPr>
                <w:noProof/>
                <w:webHidden/>
              </w:rPr>
              <w:fldChar w:fldCharType="end"/>
            </w:r>
          </w:hyperlink>
        </w:p>
        <w:p w14:paraId="5105A0AA" w14:textId="585D29AC" w:rsidR="00B84084" w:rsidRDefault="007C0486">
          <w:pPr>
            <w:pStyle w:val="TOC2"/>
            <w:tabs>
              <w:tab w:val="left" w:pos="660"/>
              <w:tab w:val="right" w:leader="dot" w:pos="10502"/>
            </w:tabs>
            <w:rPr>
              <w:rFonts w:eastAsiaTheme="minorEastAsia"/>
              <w:noProof/>
            </w:rPr>
          </w:pPr>
          <w:hyperlink w:anchor="_Toc195716088" w:history="1">
            <w:r w:rsidR="00B84084" w:rsidRPr="007E667E">
              <w:rPr>
                <w:rStyle w:val="Hyperlink"/>
                <w:rFonts w:ascii="Arial" w:eastAsia="Times New Roman" w:hAnsi="Arial" w:cs="Arial"/>
                <w:noProof/>
              </w:rPr>
              <w:t>E.</w:t>
            </w:r>
            <w:r w:rsidR="00B84084">
              <w:rPr>
                <w:rFonts w:eastAsiaTheme="minorEastAsia"/>
                <w:noProof/>
              </w:rPr>
              <w:tab/>
            </w:r>
            <w:r w:rsidR="00B84084" w:rsidRPr="007E667E">
              <w:rPr>
                <w:rStyle w:val="Hyperlink"/>
                <w:rFonts w:ascii="Arial" w:eastAsia="Times New Roman" w:hAnsi="Arial" w:cs="Arial"/>
                <w:noProof/>
              </w:rPr>
              <w:t>Submission of Proposals</w:t>
            </w:r>
            <w:r w:rsidR="00B84084">
              <w:rPr>
                <w:noProof/>
                <w:webHidden/>
              </w:rPr>
              <w:tab/>
            </w:r>
            <w:r w:rsidR="00B84084">
              <w:rPr>
                <w:noProof/>
                <w:webHidden/>
              </w:rPr>
              <w:fldChar w:fldCharType="begin"/>
            </w:r>
            <w:r w:rsidR="00B84084">
              <w:rPr>
                <w:noProof/>
                <w:webHidden/>
              </w:rPr>
              <w:instrText xml:space="preserve"> PAGEREF _Toc195716088 \h </w:instrText>
            </w:r>
            <w:r w:rsidR="00B84084">
              <w:rPr>
                <w:noProof/>
                <w:webHidden/>
              </w:rPr>
            </w:r>
            <w:r w:rsidR="00B84084">
              <w:rPr>
                <w:noProof/>
                <w:webHidden/>
              </w:rPr>
              <w:fldChar w:fldCharType="separate"/>
            </w:r>
            <w:r w:rsidR="00B84084">
              <w:rPr>
                <w:noProof/>
                <w:webHidden/>
              </w:rPr>
              <w:t>4</w:t>
            </w:r>
            <w:r w:rsidR="00B84084">
              <w:rPr>
                <w:noProof/>
                <w:webHidden/>
              </w:rPr>
              <w:fldChar w:fldCharType="end"/>
            </w:r>
          </w:hyperlink>
        </w:p>
        <w:p w14:paraId="5FF17638" w14:textId="44D8FEE6" w:rsidR="00B84084" w:rsidRDefault="007C0486">
          <w:pPr>
            <w:pStyle w:val="TOC2"/>
            <w:tabs>
              <w:tab w:val="left" w:pos="660"/>
              <w:tab w:val="right" w:leader="dot" w:pos="10502"/>
            </w:tabs>
            <w:rPr>
              <w:rFonts w:eastAsiaTheme="minorEastAsia"/>
              <w:noProof/>
            </w:rPr>
          </w:pPr>
          <w:hyperlink w:anchor="_Toc195716089" w:history="1">
            <w:r w:rsidR="00B84084" w:rsidRPr="007E667E">
              <w:rPr>
                <w:rStyle w:val="Hyperlink"/>
                <w:rFonts w:ascii="Arial" w:eastAsia="Times New Roman" w:hAnsi="Arial" w:cs="Arial"/>
                <w:noProof/>
              </w:rPr>
              <w:t>F.</w:t>
            </w:r>
            <w:r w:rsidR="00B84084">
              <w:rPr>
                <w:rFonts w:eastAsiaTheme="minorEastAsia"/>
                <w:noProof/>
              </w:rPr>
              <w:tab/>
            </w:r>
            <w:r w:rsidR="00B84084" w:rsidRPr="007E667E">
              <w:rPr>
                <w:rStyle w:val="Hyperlink"/>
                <w:rFonts w:ascii="Arial" w:eastAsia="Times New Roman" w:hAnsi="Arial" w:cs="Arial"/>
                <w:noProof/>
              </w:rPr>
              <w:t>Proposal Format</w:t>
            </w:r>
            <w:r w:rsidR="00B84084">
              <w:rPr>
                <w:noProof/>
                <w:webHidden/>
              </w:rPr>
              <w:tab/>
            </w:r>
            <w:r w:rsidR="00B84084">
              <w:rPr>
                <w:noProof/>
                <w:webHidden/>
              </w:rPr>
              <w:fldChar w:fldCharType="begin"/>
            </w:r>
            <w:r w:rsidR="00B84084">
              <w:rPr>
                <w:noProof/>
                <w:webHidden/>
              </w:rPr>
              <w:instrText xml:space="preserve"> PAGEREF _Toc195716089 \h </w:instrText>
            </w:r>
            <w:r w:rsidR="00B84084">
              <w:rPr>
                <w:noProof/>
                <w:webHidden/>
              </w:rPr>
            </w:r>
            <w:r w:rsidR="00B84084">
              <w:rPr>
                <w:noProof/>
                <w:webHidden/>
              </w:rPr>
              <w:fldChar w:fldCharType="separate"/>
            </w:r>
            <w:r w:rsidR="00B84084">
              <w:rPr>
                <w:noProof/>
                <w:webHidden/>
              </w:rPr>
              <w:t>4</w:t>
            </w:r>
            <w:r w:rsidR="00B84084">
              <w:rPr>
                <w:noProof/>
                <w:webHidden/>
              </w:rPr>
              <w:fldChar w:fldCharType="end"/>
            </w:r>
          </w:hyperlink>
        </w:p>
        <w:p w14:paraId="4D5121BA" w14:textId="1103F897" w:rsidR="00B84084" w:rsidRDefault="007C0486">
          <w:pPr>
            <w:pStyle w:val="TOC2"/>
            <w:tabs>
              <w:tab w:val="left" w:pos="880"/>
              <w:tab w:val="right" w:leader="dot" w:pos="10502"/>
            </w:tabs>
            <w:rPr>
              <w:rFonts w:eastAsiaTheme="minorEastAsia"/>
              <w:noProof/>
            </w:rPr>
          </w:pPr>
          <w:hyperlink w:anchor="_Toc195716090" w:history="1">
            <w:r w:rsidR="00B84084" w:rsidRPr="007E667E">
              <w:rPr>
                <w:rStyle w:val="Hyperlink"/>
                <w:rFonts w:ascii="Arial" w:eastAsia="Times New Roman" w:hAnsi="Arial" w:cs="Arial"/>
                <w:noProof/>
              </w:rPr>
              <w:t>G.</w:t>
            </w:r>
            <w:r w:rsidR="00B84084">
              <w:rPr>
                <w:rFonts w:eastAsiaTheme="minorEastAsia"/>
                <w:noProof/>
              </w:rPr>
              <w:tab/>
            </w:r>
            <w:r w:rsidR="00B84084" w:rsidRPr="007E667E">
              <w:rPr>
                <w:rStyle w:val="Hyperlink"/>
                <w:rFonts w:ascii="Arial" w:eastAsia="Times New Roman" w:hAnsi="Arial" w:cs="Arial"/>
                <w:noProof/>
              </w:rPr>
              <w:t>Conditions</w:t>
            </w:r>
            <w:r w:rsidR="00B84084">
              <w:rPr>
                <w:noProof/>
                <w:webHidden/>
              </w:rPr>
              <w:tab/>
            </w:r>
            <w:r w:rsidR="00B84084">
              <w:rPr>
                <w:noProof/>
                <w:webHidden/>
              </w:rPr>
              <w:fldChar w:fldCharType="begin"/>
            </w:r>
            <w:r w:rsidR="00B84084">
              <w:rPr>
                <w:noProof/>
                <w:webHidden/>
              </w:rPr>
              <w:instrText xml:space="preserve"> PAGEREF _Toc195716090 \h </w:instrText>
            </w:r>
            <w:r w:rsidR="00B84084">
              <w:rPr>
                <w:noProof/>
                <w:webHidden/>
              </w:rPr>
            </w:r>
            <w:r w:rsidR="00B84084">
              <w:rPr>
                <w:noProof/>
                <w:webHidden/>
              </w:rPr>
              <w:fldChar w:fldCharType="separate"/>
            </w:r>
            <w:r w:rsidR="00B84084">
              <w:rPr>
                <w:noProof/>
                <w:webHidden/>
              </w:rPr>
              <w:t>6</w:t>
            </w:r>
            <w:r w:rsidR="00B84084">
              <w:rPr>
                <w:noProof/>
                <w:webHidden/>
              </w:rPr>
              <w:fldChar w:fldCharType="end"/>
            </w:r>
          </w:hyperlink>
        </w:p>
        <w:p w14:paraId="3C87BF2D" w14:textId="0B8D8E23" w:rsidR="00B84084" w:rsidRDefault="007C0486">
          <w:pPr>
            <w:pStyle w:val="TOC2"/>
            <w:tabs>
              <w:tab w:val="left" w:pos="880"/>
              <w:tab w:val="right" w:leader="dot" w:pos="10502"/>
            </w:tabs>
            <w:rPr>
              <w:rFonts w:eastAsiaTheme="minorEastAsia"/>
              <w:noProof/>
            </w:rPr>
          </w:pPr>
          <w:hyperlink w:anchor="_Toc195716091" w:history="1">
            <w:r w:rsidR="00B84084" w:rsidRPr="007E667E">
              <w:rPr>
                <w:rStyle w:val="Hyperlink"/>
                <w:rFonts w:ascii="Arial" w:eastAsia="Times New Roman" w:hAnsi="Arial" w:cs="Arial"/>
                <w:noProof/>
              </w:rPr>
              <w:t>H.</w:t>
            </w:r>
            <w:r w:rsidR="00B84084">
              <w:rPr>
                <w:rFonts w:eastAsiaTheme="minorEastAsia"/>
                <w:noProof/>
              </w:rPr>
              <w:tab/>
            </w:r>
            <w:r w:rsidR="00B84084" w:rsidRPr="007E667E">
              <w:rPr>
                <w:rStyle w:val="Hyperlink"/>
                <w:rFonts w:ascii="Arial" w:eastAsia="Times New Roman" w:hAnsi="Arial" w:cs="Arial"/>
                <w:noProof/>
              </w:rPr>
              <w:t>Proposal Evaluation/Vendor Selection</w:t>
            </w:r>
            <w:r w:rsidR="00B84084">
              <w:rPr>
                <w:noProof/>
                <w:webHidden/>
              </w:rPr>
              <w:tab/>
            </w:r>
            <w:r w:rsidR="00B84084">
              <w:rPr>
                <w:noProof/>
                <w:webHidden/>
              </w:rPr>
              <w:fldChar w:fldCharType="begin"/>
            </w:r>
            <w:r w:rsidR="00B84084">
              <w:rPr>
                <w:noProof/>
                <w:webHidden/>
              </w:rPr>
              <w:instrText xml:space="preserve"> PAGEREF _Toc195716091 \h </w:instrText>
            </w:r>
            <w:r w:rsidR="00B84084">
              <w:rPr>
                <w:noProof/>
                <w:webHidden/>
              </w:rPr>
            </w:r>
            <w:r w:rsidR="00B84084">
              <w:rPr>
                <w:noProof/>
                <w:webHidden/>
              </w:rPr>
              <w:fldChar w:fldCharType="separate"/>
            </w:r>
            <w:r w:rsidR="00B84084">
              <w:rPr>
                <w:noProof/>
                <w:webHidden/>
              </w:rPr>
              <w:t>7</w:t>
            </w:r>
            <w:r w:rsidR="00B84084">
              <w:rPr>
                <w:noProof/>
                <w:webHidden/>
              </w:rPr>
              <w:fldChar w:fldCharType="end"/>
            </w:r>
          </w:hyperlink>
        </w:p>
        <w:p w14:paraId="3EBDFCB0" w14:textId="1800BAEA" w:rsidR="00B84084" w:rsidRDefault="007C0486">
          <w:pPr>
            <w:pStyle w:val="TOC2"/>
            <w:tabs>
              <w:tab w:val="left" w:pos="660"/>
              <w:tab w:val="right" w:leader="dot" w:pos="10502"/>
            </w:tabs>
            <w:rPr>
              <w:rFonts w:eastAsiaTheme="minorEastAsia"/>
              <w:noProof/>
            </w:rPr>
          </w:pPr>
          <w:hyperlink w:anchor="_Toc195716092" w:history="1">
            <w:r w:rsidR="00B84084" w:rsidRPr="007E667E">
              <w:rPr>
                <w:rStyle w:val="Hyperlink"/>
                <w:rFonts w:ascii="Arial" w:eastAsia="Times New Roman" w:hAnsi="Arial" w:cs="Arial"/>
                <w:noProof/>
              </w:rPr>
              <w:t>I.</w:t>
            </w:r>
            <w:r w:rsidR="00B84084">
              <w:rPr>
                <w:rFonts w:eastAsiaTheme="minorEastAsia"/>
                <w:noProof/>
              </w:rPr>
              <w:tab/>
            </w:r>
            <w:r w:rsidR="00B84084" w:rsidRPr="007E667E">
              <w:rPr>
                <w:rStyle w:val="Hyperlink"/>
                <w:rFonts w:ascii="Arial" w:eastAsia="Times New Roman" w:hAnsi="Arial" w:cs="Arial"/>
                <w:noProof/>
              </w:rPr>
              <w:t>General Bidder Information</w:t>
            </w:r>
            <w:r w:rsidR="00B84084">
              <w:rPr>
                <w:noProof/>
                <w:webHidden/>
              </w:rPr>
              <w:tab/>
            </w:r>
            <w:r w:rsidR="00B84084">
              <w:rPr>
                <w:noProof/>
                <w:webHidden/>
              </w:rPr>
              <w:fldChar w:fldCharType="begin"/>
            </w:r>
            <w:r w:rsidR="00B84084">
              <w:rPr>
                <w:noProof/>
                <w:webHidden/>
              </w:rPr>
              <w:instrText xml:space="preserve"> PAGEREF _Toc195716092 \h </w:instrText>
            </w:r>
            <w:r w:rsidR="00B84084">
              <w:rPr>
                <w:noProof/>
                <w:webHidden/>
              </w:rPr>
            </w:r>
            <w:r w:rsidR="00B84084">
              <w:rPr>
                <w:noProof/>
                <w:webHidden/>
              </w:rPr>
              <w:fldChar w:fldCharType="separate"/>
            </w:r>
            <w:r w:rsidR="00B84084">
              <w:rPr>
                <w:noProof/>
                <w:webHidden/>
              </w:rPr>
              <w:t>7</w:t>
            </w:r>
            <w:r w:rsidR="00B84084">
              <w:rPr>
                <w:noProof/>
                <w:webHidden/>
              </w:rPr>
              <w:fldChar w:fldCharType="end"/>
            </w:r>
          </w:hyperlink>
        </w:p>
        <w:p w14:paraId="1993AF87" w14:textId="274EBDEF" w:rsidR="00B84084" w:rsidRDefault="007C0486">
          <w:pPr>
            <w:pStyle w:val="TOC2"/>
            <w:tabs>
              <w:tab w:val="left" w:pos="660"/>
              <w:tab w:val="right" w:leader="dot" w:pos="10502"/>
            </w:tabs>
            <w:rPr>
              <w:rFonts w:eastAsiaTheme="minorEastAsia"/>
              <w:noProof/>
            </w:rPr>
          </w:pPr>
          <w:hyperlink w:anchor="_Toc195716093" w:history="1">
            <w:r w:rsidR="00B84084" w:rsidRPr="007E667E">
              <w:rPr>
                <w:rStyle w:val="Hyperlink"/>
                <w:rFonts w:ascii="Arial" w:eastAsia="Times New Roman" w:hAnsi="Arial" w:cs="Arial"/>
                <w:noProof/>
              </w:rPr>
              <w:t>J.</w:t>
            </w:r>
            <w:r w:rsidR="00B84084">
              <w:rPr>
                <w:rFonts w:eastAsiaTheme="minorEastAsia"/>
                <w:noProof/>
              </w:rPr>
              <w:tab/>
            </w:r>
            <w:r w:rsidR="00B84084" w:rsidRPr="007E667E">
              <w:rPr>
                <w:rStyle w:val="Hyperlink"/>
                <w:rFonts w:ascii="Arial" w:eastAsia="Times New Roman" w:hAnsi="Arial" w:cs="Arial"/>
                <w:noProof/>
              </w:rPr>
              <w:t>SGC Standard Terms and Conditions</w:t>
            </w:r>
            <w:r w:rsidR="00B84084">
              <w:rPr>
                <w:noProof/>
                <w:webHidden/>
              </w:rPr>
              <w:tab/>
            </w:r>
            <w:r w:rsidR="00B84084">
              <w:rPr>
                <w:noProof/>
                <w:webHidden/>
              </w:rPr>
              <w:fldChar w:fldCharType="begin"/>
            </w:r>
            <w:r w:rsidR="00B84084">
              <w:rPr>
                <w:noProof/>
                <w:webHidden/>
              </w:rPr>
              <w:instrText xml:space="preserve"> PAGEREF _Toc195716093 \h </w:instrText>
            </w:r>
            <w:r w:rsidR="00B84084">
              <w:rPr>
                <w:noProof/>
                <w:webHidden/>
              </w:rPr>
            </w:r>
            <w:r w:rsidR="00B84084">
              <w:rPr>
                <w:noProof/>
                <w:webHidden/>
              </w:rPr>
              <w:fldChar w:fldCharType="separate"/>
            </w:r>
            <w:r w:rsidR="00B84084">
              <w:rPr>
                <w:noProof/>
                <w:webHidden/>
              </w:rPr>
              <w:t>8</w:t>
            </w:r>
            <w:r w:rsidR="00B84084">
              <w:rPr>
                <w:noProof/>
                <w:webHidden/>
              </w:rPr>
              <w:fldChar w:fldCharType="end"/>
            </w:r>
          </w:hyperlink>
        </w:p>
        <w:p w14:paraId="51C17B60" w14:textId="6AEC41A5" w:rsidR="00B84084" w:rsidRDefault="007C0486">
          <w:pPr>
            <w:pStyle w:val="TOC1"/>
            <w:tabs>
              <w:tab w:val="left" w:pos="440"/>
              <w:tab w:val="right" w:leader="dot" w:pos="10502"/>
            </w:tabs>
            <w:rPr>
              <w:rFonts w:eastAsiaTheme="minorEastAsia"/>
              <w:noProof/>
            </w:rPr>
          </w:pPr>
          <w:hyperlink w:anchor="_Toc195716094" w:history="1">
            <w:r w:rsidR="00B84084" w:rsidRPr="007E667E">
              <w:rPr>
                <w:rStyle w:val="Hyperlink"/>
                <w:rFonts w:ascii="Arial" w:eastAsia="Times New Roman" w:hAnsi="Arial" w:cs="Arial"/>
                <w:noProof/>
              </w:rPr>
              <w:t>V.</w:t>
            </w:r>
            <w:r w:rsidR="00B84084">
              <w:rPr>
                <w:rFonts w:eastAsiaTheme="minorEastAsia"/>
                <w:noProof/>
              </w:rPr>
              <w:tab/>
            </w:r>
            <w:r w:rsidR="00B84084" w:rsidRPr="007E667E">
              <w:rPr>
                <w:rStyle w:val="Hyperlink"/>
                <w:rFonts w:ascii="Arial" w:eastAsia="Times New Roman" w:hAnsi="Arial" w:cs="Arial"/>
                <w:noProof/>
              </w:rPr>
              <w:t>Provisions Applicable to the Contract</w:t>
            </w:r>
            <w:r w:rsidR="00B84084">
              <w:rPr>
                <w:noProof/>
                <w:webHidden/>
              </w:rPr>
              <w:tab/>
            </w:r>
            <w:r w:rsidR="00B84084">
              <w:rPr>
                <w:noProof/>
                <w:webHidden/>
              </w:rPr>
              <w:fldChar w:fldCharType="begin"/>
            </w:r>
            <w:r w:rsidR="00B84084">
              <w:rPr>
                <w:noProof/>
                <w:webHidden/>
              </w:rPr>
              <w:instrText xml:space="preserve"> PAGEREF _Toc195716094 \h </w:instrText>
            </w:r>
            <w:r w:rsidR="00B84084">
              <w:rPr>
                <w:noProof/>
                <w:webHidden/>
              </w:rPr>
            </w:r>
            <w:r w:rsidR="00B84084">
              <w:rPr>
                <w:noProof/>
                <w:webHidden/>
              </w:rPr>
              <w:fldChar w:fldCharType="separate"/>
            </w:r>
            <w:r w:rsidR="00B84084">
              <w:rPr>
                <w:noProof/>
                <w:webHidden/>
              </w:rPr>
              <w:t>8</w:t>
            </w:r>
            <w:r w:rsidR="00B84084">
              <w:rPr>
                <w:noProof/>
                <w:webHidden/>
              </w:rPr>
              <w:fldChar w:fldCharType="end"/>
            </w:r>
          </w:hyperlink>
        </w:p>
        <w:p w14:paraId="06A6E799" w14:textId="5E72FB6F" w:rsidR="00B84084" w:rsidRDefault="007C0486">
          <w:pPr>
            <w:pStyle w:val="TOC2"/>
            <w:tabs>
              <w:tab w:val="left" w:pos="660"/>
              <w:tab w:val="right" w:leader="dot" w:pos="10502"/>
            </w:tabs>
            <w:rPr>
              <w:rFonts w:eastAsiaTheme="minorEastAsia"/>
              <w:noProof/>
            </w:rPr>
          </w:pPr>
          <w:hyperlink w:anchor="_Toc195716095" w:history="1">
            <w:r w:rsidR="00B84084" w:rsidRPr="007E667E">
              <w:rPr>
                <w:rStyle w:val="Hyperlink"/>
                <w:rFonts w:ascii="Arial" w:eastAsia="Times New Roman" w:hAnsi="Arial" w:cs="Arial"/>
                <w:noProof/>
              </w:rPr>
              <w:t>A.</w:t>
            </w:r>
            <w:r w:rsidR="00B84084">
              <w:rPr>
                <w:rFonts w:eastAsiaTheme="minorEastAsia"/>
                <w:noProof/>
              </w:rPr>
              <w:tab/>
            </w:r>
            <w:r w:rsidR="00B84084" w:rsidRPr="007E667E">
              <w:rPr>
                <w:rStyle w:val="Hyperlink"/>
                <w:rFonts w:ascii="Arial" w:eastAsia="Times New Roman" w:hAnsi="Arial" w:cs="Arial"/>
                <w:noProof/>
              </w:rPr>
              <w:t>Agreement Term</w:t>
            </w:r>
            <w:r w:rsidR="00B84084">
              <w:rPr>
                <w:noProof/>
                <w:webHidden/>
              </w:rPr>
              <w:tab/>
            </w:r>
            <w:r w:rsidR="00B84084">
              <w:rPr>
                <w:noProof/>
                <w:webHidden/>
              </w:rPr>
              <w:fldChar w:fldCharType="begin"/>
            </w:r>
            <w:r w:rsidR="00B84084">
              <w:rPr>
                <w:noProof/>
                <w:webHidden/>
              </w:rPr>
              <w:instrText xml:space="preserve"> PAGEREF _Toc195716095 \h </w:instrText>
            </w:r>
            <w:r w:rsidR="00B84084">
              <w:rPr>
                <w:noProof/>
                <w:webHidden/>
              </w:rPr>
            </w:r>
            <w:r w:rsidR="00B84084">
              <w:rPr>
                <w:noProof/>
                <w:webHidden/>
              </w:rPr>
              <w:fldChar w:fldCharType="separate"/>
            </w:r>
            <w:r w:rsidR="00B84084">
              <w:rPr>
                <w:noProof/>
                <w:webHidden/>
              </w:rPr>
              <w:t>8</w:t>
            </w:r>
            <w:r w:rsidR="00B84084">
              <w:rPr>
                <w:noProof/>
                <w:webHidden/>
              </w:rPr>
              <w:fldChar w:fldCharType="end"/>
            </w:r>
          </w:hyperlink>
        </w:p>
        <w:p w14:paraId="4C0F8444" w14:textId="286C78CA" w:rsidR="00B84084" w:rsidRDefault="007C0486">
          <w:pPr>
            <w:pStyle w:val="TOC2"/>
            <w:tabs>
              <w:tab w:val="left" w:pos="660"/>
              <w:tab w:val="right" w:leader="dot" w:pos="10502"/>
            </w:tabs>
            <w:rPr>
              <w:rFonts w:eastAsiaTheme="minorEastAsia"/>
              <w:noProof/>
            </w:rPr>
          </w:pPr>
          <w:hyperlink w:anchor="_Toc195716096" w:history="1">
            <w:r w:rsidR="00B84084" w:rsidRPr="007E667E">
              <w:rPr>
                <w:rStyle w:val="Hyperlink"/>
                <w:rFonts w:ascii="Arial" w:hAnsi="Arial" w:cs="Arial"/>
                <w:noProof/>
              </w:rPr>
              <w:t>B.</w:t>
            </w:r>
            <w:r w:rsidR="00B84084">
              <w:rPr>
                <w:rFonts w:eastAsiaTheme="minorEastAsia"/>
                <w:noProof/>
              </w:rPr>
              <w:tab/>
            </w:r>
            <w:r w:rsidR="00B84084" w:rsidRPr="007E667E">
              <w:rPr>
                <w:rStyle w:val="Hyperlink"/>
                <w:rFonts w:ascii="Arial" w:hAnsi="Arial" w:cs="Arial"/>
                <w:noProof/>
              </w:rPr>
              <w:t>Bidder Responses</w:t>
            </w:r>
            <w:r w:rsidR="00B84084">
              <w:rPr>
                <w:noProof/>
                <w:webHidden/>
              </w:rPr>
              <w:tab/>
            </w:r>
            <w:r w:rsidR="00B84084">
              <w:rPr>
                <w:noProof/>
                <w:webHidden/>
              </w:rPr>
              <w:fldChar w:fldCharType="begin"/>
            </w:r>
            <w:r w:rsidR="00B84084">
              <w:rPr>
                <w:noProof/>
                <w:webHidden/>
              </w:rPr>
              <w:instrText xml:space="preserve"> PAGEREF _Toc195716096 \h </w:instrText>
            </w:r>
            <w:r w:rsidR="00B84084">
              <w:rPr>
                <w:noProof/>
                <w:webHidden/>
              </w:rPr>
            </w:r>
            <w:r w:rsidR="00B84084">
              <w:rPr>
                <w:noProof/>
                <w:webHidden/>
              </w:rPr>
              <w:fldChar w:fldCharType="separate"/>
            </w:r>
            <w:r w:rsidR="00B84084">
              <w:rPr>
                <w:noProof/>
                <w:webHidden/>
              </w:rPr>
              <w:t>8</w:t>
            </w:r>
            <w:r w:rsidR="00B84084">
              <w:rPr>
                <w:noProof/>
                <w:webHidden/>
              </w:rPr>
              <w:fldChar w:fldCharType="end"/>
            </w:r>
          </w:hyperlink>
        </w:p>
        <w:p w14:paraId="0A51FA93" w14:textId="22D1690D" w:rsidR="00B84084" w:rsidRDefault="007C0486">
          <w:pPr>
            <w:pStyle w:val="TOC2"/>
            <w:tabs>
              <w:tab w:val="left" w:pos="880"/>
              <w:tab w:val="right" w:leader="dot" w:pos="10502"/>
            </w:tabs>
            <w:rPr>
              <w:rFonts w:eastAsiaTheme="minorEastAsia"/>
              <w:noProof/>
            </w:rPr>
          </w:pPr>
          <w:hyperlink w:anchor="_Toc195716097" w:history="1">
            <w:r w:rsidR="00B84084" w:rsidRPr="007E667E">
              <w:rPr>
                <w:rStyle w:val="Hyperlink"/>
                <w:rFonts w:ascii="Arial" w:eastAsia="Times New Roman" w:hAnsi="Arial" w:cs="Arial"/>
                <w:noProof/>
              </w:rPr>
              <w:t>C.</w:t>
            </w:r>
            <w:r w:rsidR="00B84084">
              <w:rPr>
                <w:rFonts w:eastAsiaTheme="minorEastAsia"/>
                <w:noProof/>
              </w:rPr>
              <w:tab/>
            </w:r>
            <w:r w:rsidR="00B84084" w:rsidRPr="007E667E">
              <w:rPr>
                <w:rStyle w:val="Hyperlink"/>
                <w:rFonts w:ascii="Arial" w:eastAsia="Times New Roman" w:hAnsi="Arial" w:cs="Arial"/>
                <w:noProof/>
              </w:rPr>
              <w:t>Pricing and Payment Terms</w:t>
            </w:r>
            <w:r w:rsidR="00B84084">
              <w:rPr>
                <w:noProof/>
                <w:webHidden/>
              </w:rPr>
              <w:tab/>
            </w:r>
            <w:r w:rsidR="00B84084">
              <w:rPr>
                <w:noProof/>
                <w:webHidden/>
              </w:rPr>
              <w:fldChar w:fldCharType="begin"/>
            </w:r>
            <w:r w:rsidR="00B84084">
              <w:rPr>
                <w:noProof/>
                <w:webHidden/>
              </w:rPr>
              <w:instrText xml:space="preserve"> PAGEREF _Toc195716097 \h </w:instrText>
            </w:r>
            <w:r w:rsidR="00B84084">
              <w:rPr>
                <w:noProof/>
                <w:webHidden/>
              </w:rPr>
            </w:r>
            <w:r w:rsidR="00B84084">
              <w:rPr>
                <w:noProof/>
                <w:webHidden/>
              </w:rPr>
              <w:fldChar w:fldCharType="separate"/>
            </w:r>
            <w:r w:rsidR="00B84084">
              <w:rPr>
                <w:noProof/>
                <w:webHidden/>
              </w:rPr>
              <w:t>8</w:t>
            </w:r>
            <w:r w:rsidR="00B84084">
              <w:rPr>
                <w:noProof/>
                <w:webHidden/>
              </w:rPr>
              <w:fldChar w:fldCharType="end"/>
            </w:r>
          </w:hyperlink>
        </w:p>
        <w:p w14:paraId="06069307" w14:textId="3D8A02DA" w:rsidR="00B84084" w:rsidRDefault="007C0486">
          <w:pPr>
            <w:pStyle w:val="TOC2"/>
            <w:tabs>
              <w:tab w:val="left" w:pos="880"/>
              <w:tab w:val="right" w:leader="dot" w:pos="10502"/>
            </w:tabs>
            <w:rPr>
              <w:rFonts w:eastAsiaTheme="minorEastAsia"/>
              <w:noProof/>
            </w:rPr>
          </w:pPr>
          <w:hyperlink w:anchor="_Toc195716098" w:history="1">
            <w:r w:rsidR="00B84084" w:rsidRPr="007E667E">
              <w:rPr>
                <w:rStyle w:val="Hyperlink"/>
                <w:rFonts w:ascii="Arial" w:eastAsia="Times New Roman" w:hAnsi="Arial" w:cs="Arial"/>
                <w:noProof/>
              </w:rPr>
              <w:t>D.</w:t>
            </w:r>
            <w:r w:rsidR="00B84084">
              <w:rPr>
                <w:rFonts w:eastAsiaTheme="minorEastAsia"/>
                <w:noProof/>
              </w:rPr>
              <w:tab/>
            </w:r>
            <w:r w:rsidR="00B84084" w:rsidRPr="007E667E">
              <w:rPr>
                <w:rStyle w:val="Hyperlink"/>
                <w:rFonts w:ascii="Arial" w:eastAsia="Times New Roman" w:hAnsi="Arial" w:cs="Arial"/>
                <w:noProof/>
              </w:rPr>
              <w:t>Tax Exempt Status</w:t>
            </w:r>
            <w:r w:rsidR="00B84084">
              <w:rPr>
                <w:noProof/>
                <w:webHidden/>
              </w:rPr>
              <w:tab/>
            </w:r>
            <w:r w:rsidR="00B84084">
              <w:rPr>
                <w:noProof/>
                <w:webHidden/>
              </w:rPr>
              <w:fldChar w:fldCharType="begin"/>
            </w:r>
            <w:r w:rsidR="00B84084">
              <w:rPr>
                <w:noProof/>
                <w:webHidden/>
              </w:rPr>
              <w:instrText xml:space="preserve"> PAGEREF _Toc195716098 \h </w:instrText>
            </w:r>
            <w:r w:rsidR="00B84084">
              <w:rPr>
                <w:noProof/>
                <w:webHidden/>
              </w:rPr>
            </w:r>
            <w:r w:rsidR="00B84084">
              <w:rPr>
                <w:noProof/>
                <w:webHidden/>
              </w:rPr>
              <w:fldChar w:fldCharType="separate"/>
            </w:r>
            <w:r w:rsidR="00B84084">
              <w:rPr>
                <w:noProof/>
                <w:webHidden/>
              </w:rPr>
              <w:t>8</w:t>
            </w:r>
            <w:r w:rsidR="00B84084">
              <w:rPr>
                <w:noProof/>
                <w:webHidden/>
              </w:rPr>
              <w:fldChar w:fldCharType="end"/>
            </w:r>
          </w:hyperlink>
        </w:p>
        <w:p w14:paraId="45431ACE" w14:textId="301EA776" w:rsidR="00B84084" w:rsidRDefault="007C0486">
          <w:pPr>
            <w:pStyle w:val="TOC2"/>
            <w:tabs>
              <w:tab w:val="left" w:pos="660"/>
              <w:tab w:val="right" w:leader="dot" w:pos="10502"/>
            </w:tabs>
            <w:rPr>
              <w:rFonts w:eastAsiaTheme="minorEastAsia"/>
              <w:noProof/>
            </w:rPr>
          </w:pPr>
          <w:hyperlink w:anchor="_Toc195716099" w:history="1">
            <w:r w:rsidR="00B84084" w:rsidRPr="007E667E">
              <w:rPr>
                <w:rStyle w:val="Hyperlink"/>
                <w:rFonts w:ascii="Arial" w:eastAsia="Times New Roman" w:hAnsi="Arial" w:cs="Arial"/>
                <w:noProof/>
              </w:rPr>
              <w:t>E.</w:t>
            </w:r>
            <w:r w:rsidR="00B84084">
              <w:rPr>
                <w:rFonts w:eastAsiaTheme="minorEastAsia"/>
                <w:noProof/>
              </w:rPr>
              <w:tab/>
            </w:r>
            <w:r w:rsidR="00B84084" w:rsidRPr="007E667E">
              <w:rPr>
                <w:rStyle w:val="Hyperlink"/>
                <w:rFonts w:ascii="Arial" w:eastAsia="Times New Roman" w:hAnsi="Arial" w:cs="Arial"/>
                <w:noProof/>
              </w:rPr>
              <w:t>Payment Terms</w:t>
            </w:r>
            <w:r w:rsidR="00B84084">
              <w:rPr>
                <w:noProof/>
                <w:webHidden/>
              </w:rPr>
              <w:tab/>
            </w:r>
            <w:r w:rsidR="00B84084">
              <w:rPr>
                <w:noProof/>
                <w:webHidden/>
              </w:rPr>
              <w:fldChar w:fldCharType="begin"/>
            </w:r>
            <w:r w:rsidR="00B84084">
              <w:rPr>
                <w:noProof/>
                <w:webHidden/>
              </w:rPr>
              <w:instrText xml:space="preserve"> PAGEREF _Toc195716099 \h </w:instrText>
            </w:r>
            <w:r w:rsidR="00B84084">
              <w:rPr>
                <w:noProof/>
                <w:webHidden/>
              </w:rPr>
            </w:r>
            <w:r w:rsidR="00B84084">
              <w:rPr>
                <w:noProof/>
                <w:webHidden/>
              </w:rPr>
              <w:fldChar w:fldCharType="separate"/>
            </w:r>
            <w:r w:rsidR="00B84084">
              <w:rPr>
                <w:noProof/>
                <w:webHidden/>
              </w:rPr>
              <w:t>8</w:t>
            </w:r>
            <w:r w:rsidR="00B84084">
              <w:rPr>
                <w:noProof/>
                <w:webHidden/>
              </w:rPr>
              <w:fldChar w:fldCharType="end"/>
            </w:r>
          </w:hyperlink>
        </w:p>
        <w:p w14:paraId="3A683192" w14:textId="78DBB6A5" w:rsidR="00B84084" w:rsidRDefault="007C0486">
          <w:pPr>
            <w:pStyle w:val="TOC1"/>
            <w:tabs>
              <w:tab w:val="left" w:pos="660"/>
              <w:tab w:val="right" w:leader="dot" w:pos="10502"/>
            </w:tabs>
            <w:rPr>
              <w:rFonts w:eastAsiaTheme="minorEastAsia"/>
              <w:noProof/>
            </w:rPr>
          </w:pPr>
          <w:hyperlink w:anchor="_Toc195716100" w:history="1">
            <w:r w:rsidR="00B84084" w:rsidRPr="007E667E">
              <w:rPr>
                <w:rStyle w:val="Hyperlink"/>
                <w:rFonts w:ascii="Arial" w:eastAsia="Times New Roman" w:hAnsi="Arial" w:cs="Arial"/>
                <w:noProof/>
              </w:rPr>
              <w:t>VI.</w:t>
            </w:r>
            <w:r w:rsidR="00B84084">
              <w:rPr>
                <w:rFonts w:eastAsiaTheme="minorEastAsia"/>
                <w:noProof/>
              </w:rPr>
              <w:tab/>
            </w:r>
            <w:r w:rsidR="00B84084" w:rsidRPr="007E667E">
              <w:rPr>
                <w:rStyle w:val="Hyperlink"/>
                <w:rFonts w:ascii="Arial" w:eastAsia="Times New Roman" w:hAnsi="Arial" w:cs="Arial"/>
                <w:noProof/>
              </w:rPr>
              <w:t>Supplemental Bidder Information</w:t>
            </w:r>
            <w:r w:rsidR="00B84084">
              <w:rPr>
                <w:noProof/>
                <w:webHidden/>
              </w:rPr>
              <w:tab/>
            </w:r>
            <w:r w:rsidR="00B84084">
              <w:rPr>
                <w:noProof/>
                <w:webHidden/>
              </w:rPr>
              <w:fldChar w:fldCharType="begin"/>
            </w:r>
            <w:r w:rsidR="00B84084">
              <w:rPr>
                <w:noProof/>
                <w:webHidden/>
              </w:rPr>
              <w:instrText xml:space="preserve"> PAGEREF _Toc195716100 \h </w:instrText>
            </w:r>
            <w:r w:rsidR="00B84084">
              <w:rPr>
                <w:noProof/>
                <w:webHidden/>
              </w:rPr>
            </w:r>
            <w:r w:rsidR="00B84084">
              <w:rPr>
                <w:noProof/>
                <w:webHidden/>
              </w:rPr>
              <w:fldChar w:fldCharType="separate"/>
            </w:r>
            <w:r w:rsidR="00B84084">
              <w:rPr>
                <w:noProof/>
                <w:webHidden/>
              </w:rPr>
              <w:t>8</w:t>
            </w:r>
            <w:r w:rsidR="00B84084">
              <w:rPr>
                <w:noProof/>
                <w:webHidden/>
              </w:rPr>
              <w:fldChar w:fldCharType="end"/>
            </w:r>
          </w:hyperlink>
        </w:p>
        <w:p w14:paraId="4A42749F" w14:textId="1118277D" w:rsidR="00B84084" w:rsidRDefault="007C0486">
          <w:pPr>
            <w:pStyle w:val="TOC2"/>
            <w:tabs>
              <w:tab w:val="left" w:pos="660"/>
              <w:tab w:val="right" w:leader="dot" w:pos="10502"/>
            </w:tabs>
            <w:rPr>
              <w:rFonts w:eastAsiaTheme="minorEastAsia"/>
              <w:noProof/>
            </w:rPr>
          </w:pPr>
          <w:hyperlink w:anchor="_Toc195716101" w:history="1">
            <w:r w:rsidR="00B84084" w:rsidRPr="007E667E">
              <w:rPr>
                <w:rStyle w:val="Hyperlink"/>
                <w:rFonts w:ascii="Arial" w:eastAsia="Times New Roman" w:hAnsi="Arial" w:cs="Arial"/>
                <w:noProof/>
              </w:rPr>
              <w:t>A.</w:t>
            </w:r>
            <w:r w:rsidR="00B84084">
              <w:rPr>
                <w:rFonts w:eastAsiaTheme="minorEastAsia"/>
                <w:noProof/>
              </w:rPr>
              <w:tab/>
            </w:r>
            <w:r w:rsidR="00B84084" w:rsidRPr="007E667E">
              <w:rPr>
                <w:rStyle w:val="Hyperlink"/>
                <w:rFonts w:ascii="Arial" w:eastAsia="Times New Roman" w:hAnsi="Arial" w:cs="Arial"/>
                <w:noProof/>
              </w:rPr>
              <w:t>Conformity of Proposal with SGC Requirements</w:t>
            </w:r>
            <w:r w:rsidR="00B84084">
              <w:rPr>
                <w:noProof/>
                <w:webHidden/>
              </w:rPr>
              <w:tab/>
            </w:r>
            <w:r w:rsidR="00B84084">
              <w:rPr>
                <w:noProof/>
                <w:webHidden/>
              </w:rPr>
              <w:fldChar w:fldCharType="begin"/>
            </w:r>
            <w:r w:rsidR="00B84084">
              <w:rPr>
                <w:noProof/>
                <w:webHidden/>
              </w:rPr>
              <w:instrText xml:space="preserve"> PAGEREF _Toc195716101 \h </w:instrText>
            </w:r>
            <w:r w:rsidR="00B84084">
              <w:rPr>
                <w:noProof/>
                <w:webHidden/>
              </w:rPr>
            </w:r>
            <w:r w:rsidR="00B84084">
              <w:rPr>
                <w:noProof/>
                <w:webHidden/>
              </w:rPr>
              <w:fldChar w:fldCharType="separate"/>
            </w:r>
            <w:r w:rsidR="00B84084">
              <w:rPr>
                <w:noProof/>
                <w:webHidden/>
              </w:rPr>
              <w:t>8</w:t>
            </w:r>
            <w:r w:rsidR="00B84084">
              <w:rPr>
                <w:noProof/>
                <w:webHidden/>
              </w:rPr>
              <w:fldChar w:fldCharType="end"/>
            </w:r>
          </w:hyperlink>
        </w:p>
        <w:p w14:paraId="7280D5A5" w14:textId="60B5DC1D" w:rsidR="00B84084" w:rsidRDefault="007C0486">
          <w:pPr>
            <w:pStyle w:val="TOC1"/>
            <w:tabs>
              <w:tab w:val="left" w:pos="660"/>
              <w:tab w:val="right" w:leader="dot" w:pos="10502"/>
            </w:tabs>
            <w:rPr>
              <w:rFonts w:eastAsiaTheme="minorEastAsia"/>
              <w:noProof/>
            </w:rPr>
          </w:pPr>
          <w:hyperlink w:anchor="_Toc195716102" w:history="1">
            <w:r w:rsidR="00B84084" w:rsidRPr="007E667E">
              <w:rPr>
                <w:rStyle w:val="Hyperlink"/>
                <w:rFonts w:ascii="Arial" w:eastAsia="Times New Roman" w:hAnsi="Arial" w:cs="Arial"/>
                <w:noProof/>
              </w:rPr>
              <w:t>VII.</w:t>
            </w:r>
            <w:r w:rsidR="00B84084">
              <w:rPr>
                <w:rFonts w:eastAsiaTheme="minorEastAsia"/>
                <w:noProof/>
              </w:rPr>
              <w:tab/>
            </w:r>
            <w:r w:rsidR="00B84084" w:rsidRPr="007E667E">
              <w:rPr>
                <w:rStyle w:val="Hyperlink"/>
                <w:rFonts w:ascii="Arial" w:eastAsia="Times New Roman" w:hAnsi="Arial" w:cs="Arial"/>
                <w:noProof/>
              </w:rPr>
              <w:t>Vendor Requirements</w:t>
            </w:r>
            <w:r w:rsidR="00B84084">
              <w:rPr>
                <w:noProof/>
                <w:webHidden/>
              </w:rPr>
              <w:tab/>
            </w:r>
            <w:r w:rsidR="00B84084">
              <w:rPr>
                <w:noProof/>
                <w:webHidden/>
              </w:rPr>
              <w:fldChar w:fldCharType="begin"/>
            </w:r>
            <w:r w:rsidR="00B84084">
              <w:rPr>
                <w:noProof/>
                <w:webHidden/>
              </w:rPr>
              <w:instrText xml:space="preserve"> PAGEREF _Toc195716102 \h </w:instrText>
            </w:r>
            <w:r w:rsidR="00B84084">
              <w:rPr>
                <w:noProof/>
                <w:webHidden/>
              </w:rPr>
            </w:r>
            <w:r w:rsidR="00B84084">
              <w:rPr>
                <w:noProof/>
                <w:webHidden/>
              </w:rPr>
              <w:fldChar w:fldCharType="separate"/>
            </w:r>
            <w:r w:rsidR="00B84084">
              <w:rPr>
                <w:noProof/>
                <w:webHidden/>
              </w:rPr>
              <w:t>8</w:t>
            </w:r>
            <w:r w:rsidR="00B84084">
              <w:rPr>
                <w:noProof/>
                <w:webHidden/>
              </w:rPr>
              <w:fldChar w:fldCharType="end"/>
            </w:r>
          </w:hyperlink>
        </w:p>
        <w:p w14:paraId="53910BA2" w14:textId="7E7B4A63" w:rsidR="00B84084" w:rsidRDefault="007C0486">
          <w:pPr>
            <w:pStyle w:val="TOC2"/>
            <w:tabs>
              <w:tab w:val="left" w:pos="660"/>
              <w:tab w:val="right" w:leader="dot" w:pos="10502"/>
            </w:tabs>
            <w:rPr>
              <w:rFonts w:eastAsiaTheme="minorEastAsia"/>
              <w:noProof/>
            </w:rPr>
          </w:pPr>
          <w:hyperlink w:anchor="_Toc195716103" w:history="1">
            <w:r w:rsidR="00B84084" w:rsidRPr="007E667E">
              <w:rPr>
                <w:rStyle w:val="Hyperlink"/>
                <w:rFonts w:ascii="Arial" w:eastAsia="Times New Roman" w:hAnsi="Arial" w:cs="Arial"/>
                <w:noProof/>
              </w:rPr>
              <w:t>A.</w:t>
            </w:r>
            <w:r w:rsidR="00B84084">
              <w:rPr>
                <w:rFonts w:eastAsiaTheme="minorEastAsia"/>
                <w:noProof/>
              </w:rPr>
              <w:tab/>
            </w:r>
            <w:r w:rsidR="00B84084" w:rsidRPr="007E667E">
              <w:rPr>
                <w:rStyle w:val="Hyperlink"/>
                <w:rFonts w:ascii="Arial" w:eastAsia="Times New Roman" w:hAnsi="Arial" w:cs="Arial"/>
                <w:noProof/>
              </w:rPr>
              <w:t>Proposal</w:t>
            </w:r>
            <w:r w:rsidR="00B84084">
              <w:rPr>
                <w:noProof/>
                <w:webHidden/>
              </w:rPr>
              <w:tab/>
            </w:r>
            <w:r w:rsidR="00B84084">
              <w:rPr>
                <w:noProof/>
                <w:webHidden/>
              </w:rPr>
              <w:fldChar w:fldCharType="begin"/>
            </w:r>
            <w:r w:rsidR="00B84084">
              <w:rPr>
                <w:noProof/>
                <w:webHidden/>
              </w:rPr>
              <w:instrText xml:space="preserve"> PAGEREF _Toc195716103 \h </w:instrText>
            </w:r>
            <w:r w:rsidR="00B84084">
              <w:rPr>
                <w:noProof/>
                <w:webHidden/>
              </w:rPr>
            </w:r>
            <w:r w:rsidR="00B84084">
              <w:rPr>
                <w:noProof/>
                <w:webHidden/>
              </w:rPr>
              <w:fldChar w:fldCharType="separate"/>
            </w:r>
            <w:r w:rsidR="00B84084">
              <w:rPr>
                <w:noProof/>
                <w:webHidden/>
              </w:rPr>
              <w:t>8</w:t>
            </w:r>
            <w:r w:rsidR="00B84084">
              <w:rPr>
                <w:noProof/>
                <w:webHidden/>
              </w:rPr>
              <w:fldChar w:fldCharType="end"/>
            </w:r>
          </w:hyperlink>
        </w:p>
        <w:p w14:paraId="7E7826E1" w14:textId="16F86F13" w:rsidR="00B84084" w:rsidRDefault="007C0486">
          <w:pPr>
            <w:pStyle w:val="TOC2"/>
            <w:tabs>
              <w:tab w:val="left" w:pos="660"/>
              <w:tab w:val="right" w:leader="dot" w:pos="10502"/>
            </w:tabs>
            <w:rPr>
              <w:rFonts w:eastAsiaTheme="minorEastAsia"/>
              <w:noProof/>
            </w:rPr>
          </w:pPr>
          <w:hyperlink w:anchor="_Toc195716104" w:history="1">
            <w:r w:rsidR="00B84084" w:rsidRPr="007E667E">
              <w:rPr>
                <w:rStyle w:val="Hyperlink"/>
                <w:rFonts w:ascii="Arial" w:eastAsia="Times New Roman" w:hAnsi="Arial" w:cs="Arial"/>
                <w:noProof/>
              </w:rPr>
              <w:t>B.</w:t>
            </w:r>
            <w:r w:rsidR="00B84084">
              <w:rPr>
                <w:rFonts w:eastAsiaTheme="minorEastAsia"/>
                <w:noProof/>
              </w:rPr>
              <w:tab/>
            </w:r>
            <w:r w:rsidR="00B84084" w:rsidRPr="007E667E">
              <w:rPr>
                <w:rStyle w:val="Hyperlink"/>
                <w:rFonts w:ascii="Arial" w:eastAsia="Times New Roman" w:hAnsi="Arial" w:cs="Arial"/>
                <w:noProof/>
              </w:rPr>
              <w:t>Standard Supply Agreement</w:t>
            </w:r>
            <w:r w:rsidR="00B84084">
              <w:rPr>
                <w:noProof/>
                <w:webHidden/>
              </w:rPr>
              <w:tab/>
            </w:r>
            <w:r w:rsidR="00B84084">
              <w:rPr>
                <w:noProof/>
                <w:webHidden/>
              </w:rPr>
              <w:fldChar w:fldCharType="begin"/>
            </w:r>
            <w:r w:rsidR="00B84084">
              <w:rPr>
                <w:noProof/>
                <w:webHidden/>
              </w:rPr>
              <w:instrText xml:space="preserve"> PAGEREF _Toc195716104 \h </w:instrText>
            </w:r>
            <w:r w:rsidR="00B84084">
              <w:rPr>
                <w:noProof/>
                <w:webHidden/>
              </w:rPr>
            </w:r>
            <w:r w:rsidR="00B84084">
              <w:rPr>
                <w:noProof/>
                <w:webHidden/>
              </w:rPr>
              <w:fldChar w:fldCharType="separate"/>
            </w:r>
            <w:r w:rsidR="00B84084">
              <w:rPr>
                <w:noProof/>
                <w:webHidden/>
              </w:rPr>
              <w:t>9</w:t>
            </w:r>
            <w:r w:rsidR="00B84084">
              <w:rPr>
                <w:noProof/>
                <w:webHidden/>
              </w:rPr>
              <w:fldChar w:fldCharType="end"/>
            </w:r>
          </w:hyperlink>
        </w:p>
        <w:p w14:paraId="62788E8E" w14:textId="2B8C05A5" w:rsidR="00B84084" w:rsidRDefault="007C0486">
          <w:pPr>
            <w:pStyle w:val="TOC2"/>
            <w:tabs>
              <w:tab w:val="left" w:pos="880"/>
              <w:tab w:val="right" w:leader="dot" w:pos="10502"/>
            </w:tabs>
            <w:rPr>
              <w:rFonts w:eastAsiaTheme="minorEastAsia"/>
              <w:noProof/>
            </w:rPr>
          </w:pPr>
          <w:hyperlink w:anchor="_Toc195716105" w:history="1">
            <w:r w:rsidR="00B84084" w:rsidRPr="007E667E">
              <w:rPr>
                <w:rStyle w:val="Hyperlink"/>
                <w:rFonts w:ascii="Arial" w:eastAsia="Times New Roman" w:hAnsi="Arial" w:cs="Arial"/>
                <w:noProof/>
              </w:rPr>
              <w:t>C.</w:t>
            </w:r>
            <w:r w:rsidR="00B84084">
              <w:rPr>
                <w:rFonts w:eastAsiaTheme="minorEastAsia"/>
                <w:noProof/>
              </w:rPr>
              <w:tab/>
            </w:r>
            <w:r w:rsidR="00B84084" w:rsidRPr="007E667E">
              <w:rPr>
                <w:rStyle w:val="Hyperlink"/>
                <w:rFonts w:ascii="Arial" w:eastAsia="Times New Roman" w:hAnsi="Arial" w:cs="Arial"/>
                <w:noProof/>
              </w:rPr>
              <w:t>Exclusivity</w:t>
            </w:r>
            <w:r w:rsidR="00B84084">
              <w:rPr>
                <w:noProof/>
                <w:webHidden/>
              </w:rPr>
              <w:tab/>
            </w:r>
            <w:r w:rsidR="00B84084">
              <w:rPr>
                <w:noProof/>
                <w:webHidden/>
              </w:rPr>
              <w:fldChar w:fldCharType="begin"/>
            </w:r>
            <w:r w:rsidR="00B84084">
              <w:rPr>
                <w:noProof/>
                <w:webHidden/>
              </w:rPr>
              <w:instrText xml:space="preserve"> PAGEREF _Toc195716105 \h </w:instrText>
            </w:r>
            <w:r w:rsidR="00B84084">
              <w:rPr>
                <w:noProof/>
                <w:webHidden/>
              </w:rPr>
            </w:r>
            <w:r w:rsidR="00B84084">
              <w:rPr>
                <w:noProof/>
                <w:webHidden/>
              </w:rPr>
              <w:fldChar w:fldCharType="separate"/>
            </w:r>
            <w:r w:rsidR="00B84084">
              <w:rPr>
                <w:noProof/>
                <w:webHidden/>
              </w:rPr>
              <w:t>9</w:t>
            </w:r>
            <w:r w:rsidR="00B84084">
              <w:rPr>
                <w:noProof/>
                <w:webHidden/>
              </w:rPr>
              <w:fldChar w:fldCharType="end"/>
            </w:r>
          </w:hyperlink>
        </w:p>
        <w:p w14:paraId="4601D180" w14:textId="1454E15D" w:rsidR="00B84084" w:rsidRDefault="007C0486">
          <w:pPr>
            <w:pStyle w:val="TOC2"/>
            <w:tabs>
              <w:tab w:val="left" w:pos="880"/>
              <w:tab w:val="right" w:leader="dot" w:pos="10502"/>
            </w:tabs>
            <w:rPr>
              <w:rFonts w:eastAsiaTheme="minorEastAsia"/>
              <w:noProof/>
            </w:rPr>
          </w:pPr>
          <w:hyperlink w:anchor="_Toc195716106" w:history="1">
            <w:r w:rsidR="00B84084" w:rsidRPr="007E667E">
              <w:rPr>
                <w:rStyle w:val="Hyperlink"/>
                <w:rFonts w:ascii="Arial" w:eastAsia="Times New Roman" w:hAnsi="Arial" w:cs="Arial"/>
                <w:noProof/>
              </w:rPr>
              <w:t>D.</w:t>
            </w:r>
            <w:r w:rsidR="00B84084">
              <w:rPr>
                <w:rFonts w:eastAsiaTheme="minorEastAsia"/>
                <w:noProof/>
              </w:rPr>
              <w:tab/>
            </w:r>
            <w:r w:rsidR="00B84084" w:rsidRPr="007E667E">
              <w:rPr>
                <w:rStyle w:val="Hyperlink"/>
                <w:rFonts w:ascii="Arial" w:eastAsia="Times New Roman" w:hAnsi="Arial" w:cs="Arial"/>
                <w:noProof/>
              </w:rPr>
              <w:t>Seneca Nation Business Registration Fee (SNIBRF)</w:t>
            </w:r>
            <w:r w:rsidR="00B84084">
              <w:rPr>
                <w:noProof/>
                <w:webHidden/>
              </w:rPr>
              <w:tab/>
            </w:r>
            <w:r w:rsidR="00B84084">
              <w:rPr>
                <w:noProof/>
                <w:webHidden/>
              </w:rPr>
              <w:fldChar w:fldCharType="begin"/>
            </w:r>
            <w:r w:rsidR="00B84084">
              <w:rPr>
                <w:noProof/>
                <w:webHidden/>
              </w:rPr>
              <w:instrText xml:space="preserve"> PAGEREF _Toc195716106 \h </w:instrText>
            </w:r>
            <w:r w:rsidR="00B84084">
              <w:rPr>
                <w:noProof/>
                <w:webHidden/>
              </w:rPr>
            </w:r>
            <w:r w:rsidR="00B84084">
              <w:rPr>
                <w:noProof/>
                <w:webHidden/>
              </w:rPr>
              <w:fldChar w:fldCharType="separate"/>
            </w:r>
            <w:r w:rsidR="00B84084">
              <w:rPr>
                <w:noProof/>
                <w:webHidden/>
              </w:rPr>
              <w:t>9</w:t>
            </w:r>
            <w:r w:rsidR="00B84084">
              <w:rPr>
                <w:noProof/>
                <w:webHidden/>
              </w:rPr>
              <w:fldChar w:fldCharType="end"/>
            </w:r>
          </w:hyperlink>
        </w:p>
        <w:p w14:paraId="4ECEF543" w14:textId="012743D8" w:rsidR="00B84084" w:rsidRDefault="007C0486">
          <w:pPr>
            <w:pStyle w:val="TOC1"/>
            <w:tabs>
              <w:tab w:val="left" w:pos="660"/>
              <w:tab w:val="right" w:leader="dot" w:pos="10502"/>
            </w:tabs>
            <w:rPr>
              <w:rFonts w:eastAsiaTheme="minorEastAsia"/>
              <w:noProof/>
            </w:rPr>
          </w:pPr>
          <w:hyperlink w:anchor="_Toc195716107" w:history="1">
            <w:r w:rsidR="00B84084" w:rsidRPr="007E667E">
              <w:rPr>
                <w:rStyle w:val="Hyperlink"/>
                <w:rFonts w:ascii="Arial" w:eastAsia="Times New Roman" w:hAnsi="Arial" w:cs="Arial"/>
                <w:noProof/>
              </w:rPr>
              <w:t>VIII.</w:t>
            </w:r>
            <w:r w:rsidR="00B84084">
              <w:rPr>
                <w:rFonts w:eastAsiaTheme="minorEastAsia"/>
                <w:noProof/>
              </w:rPr>
              <w:tab/>
            </w:r>
            <w:r w:rsidR="00B84084" w:rsidRPr="007E667E">
              <w:rPr>
                <w:rStyle w:val="Hyperlink"/>
                <w:rFonts w:ascii="Arial" w:eastAsia="Times New Roman" w:hAnsi="Arial" w:cs="Arial"/>
                <w:noProof/>
              </w:rPr>
              <w:t>Bidder Certifications and Representations</w:t>
            </w:r>
            <w:r w:rsidR="00B84084">
              <w:rPr>
                <w:noProof/>
                <w:webHidden/>
              </w:rPr>
              <w:tab/>
            </w:r>
            <w:r w:rsidR="00B84084">
              <w:rPr>
                <w:noProof/>
                <w:webHidden/>
              </w:rPr>
              <w:fldChar w:fldCharType="begin"/>
            </w:r>
            <w:r w:rsidR="00B84084">
              <w:rPr>
                <w:noProof/>
                <w:webHidden/>
              </w:rPr>
              <w:instrText xml:space="preserve"> PAGEREF _Toc195716107 \h </w:instrText>
            </w:r>
            <w:r w:rsidR="00B84084">
              <w:rPr>
                <w:noProof/>
                <w:webHidden/>
              </w:rPr>
            </w:r>
            <w:r w:rsidR="00B84084">
              <w:rPr>
                <w:noProof/>
                <w:webHidden/>
              </w:rPr>
              <w:fldChar w:fldCharType="separate"/>
            </w:r>
            <w:r w:rsidR="00B84084">
              <w:rPr>
                <w:noProof/>
                <w:webHidden/>
              </w:rPr>
              <w:t>10</w:t>
            </w:r>
            <w:r w:rsidR="00B84084">
              <w:rPr>
                <w:noProof/>
                <w:webHidden/>
              </w:rPr>
              <w:fldChar w:fldCharType="end"/>
            </w:r>
          </w:hyperlink>
        </w:p>
        <w:p w14:paraId="7A609127" w14:textId="74A3FC67" w:rsidR="00E96538" w:rsidRPr="009448E8" w:rsidRDefault="00E96538" w:rsidP="009448E8">
          <w:pPr>
            <w:pStyle w:val="TOC1"/>
            <w:tabs>
              <w:tab w:val="left" w:pos="660"/>
              <w:tab w:val="right" w:leader="dot" w:pos="10502"/>
            </w:tabs>
            <w:rPr>
              <w:rFonts w:ascii="Arial" w:hAnsi="Arial" w:cs="Arial"/>
            </w:rPr>
          </w:pPr>
          <w:r w:rsidRPr="001A2113">
            <w:rPr>
              <w:rFonts w:ascii="Arial" w:hAnsi="Arial" w:cs="Arial"/>
              <w:b/>
              <w:bCs/>
              <w:noProof/>
            </w:rPr>
            <w:fldChar w:fldCharType="end"/>
          </w:r>
        </w:p>
      </w:sdtContent>
    </w:sdt>
    <w:p w14:paraId="65AD78B5" w14:textId="77777777" w:rsidR="00E96538" w:rsidRPr="001A2113" w:rsidRDefault="00E96538" w:rsidP="00E96538">
      <w:pPr>
        <w:pStyle w:val="Heading1"/>
        <w:rPr>
          <w:rFonts w:ascii="Arial" w:hAnsi="Arial" w:cs="Arial"/>
        </w:rPr>
      </w:pPr>
      <w:bookmarkStart w:id="0" w:name="_Toc195716074"/>
      <w:r w:rsidRPr="001A2113">
        <w:rPr>
          <w:rFonts w:ascii="Arial" w:hAnsi="Arial" w:cs="Arial"/>
        </w:rPr>
        <w:lastRenderedPageBreak/>
        <w:t>Introduction</w:t>
      </w:r>
      <w:bookmarkEnd w:id="0"/>
    </w:p>
    <w:p w14:paraId="4AFC9530" w14:textId="77777777" w:rsidR="00E96538" w:rsidRPr="001A2113"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1A2113">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6F43FAF" w14:textId="77777777" w:rsidR="00E96538" w:rsidRPr="001A2113"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1A2113">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1A2113" w:rsidRDefault="00E96538" w:rsidP="00E96538">
      <w:pPr>
        <w:ind w:left="720"/>
        <w:rPr>
          <w:rFonts w:ascii="Arial" w:hAnsi="Arial" w:cs="Arial"/>
        </w:rPr>
      </w:pPr>
      <w:r w:rsidRPr="001A2113">
        <w:rPr>
          <w:rFonts w:ascii="Arial" w:hAnsi="Arial" w:cs="Arial"/>
        </w:rPr>
        <w:t xml:space="preserve">For additional information, please visit our website at </w:t>
      </w:r>
      <w:hyperlink r:id="rId10" w:history="1">
        <w:r w:rsidR="006A381D" w:rsidRPr="001A2113">
          <w:rPr>
            <w:rStyle w:val="Hyperlink"/>
            <w:rFonts w:ascii="Arial" w:hAnsi="Arial" w:cs="Arial"/>
          </w:rPr>
          <w:t>www.Senecacasinos.com</w:t>
        </w:r>
      </w:hyperlink>
      <w:r w:rsidR="006A381D" w:rsidRPr="001A2113">
        <w:rPr>
          <w:rFonts w:ascii="Arial" w:hAnsi="Arial" w:cs="Arial"/>
        </w:rPr>
        <w:t>.</w:t>
      </w:r>
    </w:p>
    <w:p w14:paraId="5D71DD4D" w14:textId="77777777" w:rsidR="00E96538" w:rsidRPr="001A2113" w:rsidRDefault="00E96538" w:rsidP="00E96538">
      <w:pPr>
        <w:pStyle w:val="Heading1"/>
        <w:rPr>
          <w:rFonts w:ascii="Arial" w:hAnsi="Arial" w:cs="Arial"/>
        </w:rPr>
      </w:pPr>
      <w:bookmarkStart w:id="1" w:name="_Toc195716075"/>
      <w:r w:rsidRPr="001A2113">
        <w:rPr>
          <w:rFonts w:ascii="Arial" w:hAnsi="Arial" w:cs="Arial"/>
        </w:rPr>
        <w:t>RFP Objective</w:t>
      </w:r>
      <w:bookmarkEnd w:id="1"/>
    </w:p>
    <w:p w14:paraId="04095BF4" w14:textId="3672110C" w:rsidR="003F6C8E" w:rsidRPr="001A2113" w:rsidRDefault="00641823" w:rsidP="00641823">
      <w:pPr>
        <w:spacing w:before="120" w:after="120" w:line="240" w:lineRule="auto"/>
        <w:ind w:left="720"/>
        <w:rPr>
          <w:rFonts w:ascii="Arial" w:eastAsia="Times New Roman" w:hAnsi="Arial" w:cs="Arial"/>
        </w:rPr>
      </w:pPr>
      <w:bookmarkStart w:id="2" w:name="_Toc187756661"/>
      <w:r w:rsidRPr="001A2113">
        <w:rPr>
          <w:rFonts w:ascii="Arial" w:eastAsia="Times New Roman" w:hAnsi="Arial" w:cs="Arial"/>
        </w:rPr>
        <w:t>Seneca Gaming Corporation (hereinafter referred to as SGC</w:t>
      </w:r>
      <w:r w:rsidRPr="001A2113">
        <w:rPr>
          <w:rFonts w:ascii="Arial" w:eastAsia="Times New Roman" w:hAnsi="Arial" w:cs="Arial"/>
          <w:szCs w:val="24"/>
        </w:rPr>
        <w:t xml:space="preserve">) </w:t>
      </w:r>
      <w:r w:rsidRPr="001A2113">
        <w:rPr>
          <w:rFonts w:ascii="Arial" w:eastAsia="Times New Roman" w:hAnsi="Arial" w:cs="Arial"/>
        </w:rPr>
        <w:t xml:space="preserve">is seeking a qualified vendor to host our annual Shopping Sprees </w:t>
      </w:r>
      <w:r w:rsidR="002F7774">
        <w:rPr>
          <w:rFonts w:ascii="Arial" w:eastAsia="Times New Roman" w:hAnsi="Arial" w:cs="Arial"/>
        </w:rPr>
        <w:t xml:space="preserve">at each of our three WNY Casino properties </w:t>
      </w:r>
      <w:r w:rsidRPr="001A2113">
        <w:rPr>
          <w:rFonts w:ascii="Arial" w:eastAsia="Times New Roman" w:hAnsi="Arial" w:cs="Arial"/>
        </w:rPr>
        <w:t>in Buffalo</w:t>
      </w:r>
      <w:r w:rsidR="003F6C8E" w:rsidRPr="001A2113">
        <w:rPr>
          <w:rFonts w:ascii="Arial" w:eastAsia="Times New Roman" w:hAnsi="Arial" w:cs="Arial"/>
        </w:rPr>
        <w:t xml:space="preserve">, </w:t>
      </w:r>
      <w:r w:rsidRPr="001A2113">
        <w:rPr>
          <w:rFonts w:ascii="Arial" w:eastAsia="Times New Roman" w:hAnsi="Arial" w:cs="Arial"/>
        </w:rPr>
        <w:t>Niagara Falls, and Salamanca</w:t>
      </w:r>
      <w:r w:rsidR="002F7774">
        <w:rPr>
          <w:rFonts w:ascii="Arial" w:eastAsia="Times New Roman" w:hAnsi="Arial" w:cs="Arial"/>
        </w:rPr>
        <w:t>.</w:t>
      </w:r>
      <w:r w:rsidRPr="001A2113">
        <w:rPr>
          <w:rFonts w:ascii="Arial" w:eastAsia="Times New Roman" w:hAnsi="Arial" w:cs="Arial"/>
        </w:rPr>
        <w:t xml:space="preserve">  </w:t>
      </w:r>
    </w:p>
    <w:p w14:paraId="233F49DC" w14:textId="77777777" w:rsidR="005A1161" w:rsidRDefault="00641823" w:rsidP="005A1161">
      <w:pPr>
        <w:spacing w:before="120" w:after="120" w:line="240" w:lineRule="auto"/>
        <w:ind w:left="720"/>
        <w:rPr>
          <w:rFonts w:ascii="Calibri" w:hAnsi="Calibri" w:cs="Calibri"/>
        </w:rPr>
      </w:pPr>
      <w:r w:rsidRPr="001A2113">
        <w:rPr>
          <w:rFonts w:ascii="Arial" w:eastAsia="Times New Roman" w:hAnsi="Arial" w:cs="Arial"/>
        </w:rPr>
        <w:t xml:space="preserve">The events will be held in October with pickup dates in mid-December.  The events will be held approximately </w:t>
      </w:r>
      <w:r w:rsidR="003F6C8E" w:rsidRPr="001A2113">
        <w:rPr>
          <w:rFonts w:ascii="Arial" w:eastAsia="Times New Roman" w:hAnsi="Arial" w:cs="Arial"/>
        </w:rPr>
        <w:t xml:space="preserve">one to two </w:t>
      </w:r>
      <w:r w:rsidRPr="001A2113">
        <w:rPr>
          <w:rFonts w:ascii="Arial" w:eastAsia="Times New Roman" w:hAnsi="Arial" w:cs="Arial"/>
        </w:rPr>
        <w:t>weeks apart</w:t>
      </w:r>
      <w:r w:rsidR="003F6C8E" w:rsidRPr="001A2113">
        <w:rPr>
          <w:rFonts w:ascii="Arial" w:eastAsia="Times New Roman" w:hAnsi="Arial" w:cs="Arial"/>
        </w:rPr>
        <w:t xml:space="preserve"> and run for a one-to-three-day</w:t>
      </w:r>
      <w:r w:rsidRPr="001A2113">
        <w:rPr>
          <w:rFonts w:ascii="Arial" w:eastAsia="Times New Roman" w:hAnsi="Arial" w:cs="Arial"/>
        </w:rPr>
        <w:t xml:space="preserve"> period.</w:t>
      </w:r>
      <w:r w:rsidR="005A1161" w:rsidRPr="005A1161">
        <w:rPr>
          <w:rFonts w:ascii="Calibri" w:hAnsi="Calibri" w:cs="Calibri"/>
        </w:rPr>
        <w:t xml:space="preserve"> </w:t>
      </w:r>
    </w:p>
    <w:p w14:paraId="5323BBED" w14:textId="77777777" w:rsidR="005A1161" w:rsidRPr="005A1161" w:rsidRDefault="005A1161" w:rsidP="005A1161">
      <w:pPr>
        <w:spacing w:before="120" w:after="120" w:line="240" w:lineRule="auto"/>
        <w:ind w:left="720"/>
        <w:rPr>
          <w:rFonts w:ascii="Arial" w:hAnsi="Arial" w:cs="Arial"/>
        </w:rPr>
      </w:pPr>
      <w:r w:rsidRPr="005A1161">
        <w:rPr>
          <w:rFonts w:ascii="Arial" w:hAnsi="Arial" w:cs="Arial"/>
        </w:rPr>
        <w:t xml:space="preserve">2025 dates are as follows: </w:t>
      </w:r>
    </w:p>
    <w:p w14:paraId="3F6AAC64" w14:textId="546C2066" w:rsidR="005A1161" w:rsidRPr="005A1161" w:rsidRDefault="005A1161" w:rsidP="005A1161">
      <w:pPr>
        <w:spacing w:before="120" w:after="120" w:line="240" w:lineRule="auto"/>
        <w:ind w:left="1440"/>
        <w:rPr>
          <w:rFonts w:ascii="Arial" w:eastAsia="Times New Roman" w:hAnsi="Arial" w:cs="Arial"/>
        </w:rPr>
      </w:pPr>
      <w:r w:rsidRPr="005A1161">
        <w:rPr>
          <w:rFonts w:ascii="Arial" w:eastAsia="Times New Roman" w:hAnsi="Arial" w:cs="Arial"/>
        </w:rPr>
        <w:t>SBCC – October 14</w:t>
      </w:r>
      <w:r w:rsidRPr="005A1161">
        <w:rPr>
          <w:rFonts w:ascii="Arial" w:eastAsia="Times New Roman" w:hAnsi="Arial" w:cs="Arial"/>
          <w:vertAlign w:val="superscript"/>
        </w:rPr>
        <w:t>th</w:t>
      </w:r>
      <w:r w:rsidRPr="005A1161">
        <w:rPr>
          <w:rFonts w:ascii="Arial" w:eastAsia="Times New Roman" w:hAnsi="Arial" w:cs="Arial"/>
        </w:rPr>
        <w:t xml:space="preserve"> </w:t>
      </w:r>
    </w:p>
    <w:p w14:paraId="74919A39" w14:textId="77777777" w:rsidR="005A1161" w:rsidRPr="005A1161" w:rsidRDefault="005A1161" w:rsidP="005A1161">
      <w:pPr>
        <w:spacing w:before="120" w:after="120" w:line="240" w:lineRule="auto"/>
        <w:ind w:left="1440"/>
        <w:rPr>
          <w:rFonts w:ascii="Arial" w:eastAsia="Times New Roman" w:hAnsi="Arial" w:cs="Arial"/>
        </w:rPr>
      </w:pPr>
      <w:r w:rsidRPr="005A1161">
        <w:rPr>
          <w:rFonts w:ascii="Arial" w:eastAsia="Times New Roman" w:hAnsi="Arial" w:cs="Arial"/>
        </w:rPr>
        <w:t>SAC – October 17</w:t>
      </w:r>
      <w:r w:rsidRPr="005A1161">
        <w:rPr>
          <w:rFonts w:ascii="Arial" w:eastAsia="Times New Roman" w:hAnsi="Arial" w:cs="Arial"/>
          <w:vertAlign w:val="superscript"/>
        </w:rPr>
        <w:t>th</w:t>
      </w:r>
      <w:r w:rsidRPr="005A1161">
        <w:rPr>
          <w:rFonts w:ascii="Arial" w:eastAsia="Times New Roman" w:hAnsi="Arial" w:cs="Arial"/>
        </w:rPr>
        <w:t xml:space="preserve"> &amp; 18</w:t>
      </w:r>
      <w:r w:rsidRPr="005A1161">
        <w:rPr>
          <w:rFonts w:ascii="Arial" w:eastAsia="Times New Roman" w:hAnsi="Arial" w:cs="Arial"/>
          <w:vertAlign w:val="superscript"/>
        </w:rPr>
        <w:t>th</w:t>
      </w:r>
      <w:r w:rsidRPr="005A1161">
        <w:rPr>
          <w:rFonts w:ascii="Arial" w:eastAsia="Times New Roman" w:hAnsi="Arial" w:cs="Arial"/>
        </w:rPr>
        <w:t xml:space="preserve"> </w:t>
      </w:r>
    </w:p>
    <w:p w14:paraId="0DFBD9FC" w14:textId="77777777" w:rsidR="005A1161" w:rsidRPr="005A1161" w:rsidRDefault="005A1161" w:rsidP="005A1161">
      <w:pPr>
        <w:spacing w:before="120" w:after="120" w:line="240" w:lineRule="auto"/>
        <w:ind w:left="720" w:firstLine="720"/>
        <w:rPr>
          <w:rFonts w:ascii="Arial" w:eastAsia="Times New Roman" w:hAnsi="Arial" w:cs="Arial"/>
        </w:rPr>
      </w:pPr>
      <w:r w:rsidRPr="005A1161">
        <w:rPr>
          <w:rFonts w:ascii="Arial" w:eastAsia="Times New Roman" w:hAnsi="Arial" w:cs="Arial"/>
        </w:rPr>
        <w:t>SNC – October 24</w:t>
      </w:r>
      <w:r w:rsidRPr="005A1161">
        <w:rPr>
          <w:rFonts w:ascii="Arial" w:eastAsia="Times New Roman" w:hAnsi="Arial" w:cs="Arial"/>
          <w:vertAlign w:val="superscript"/>
        </w:rPr>
        <w:t>th</w:t>
      </w:r>
      <w:r w:rsidRPr="005A1161">
        <w:rPr>
          <w:rFonts w:ascii="Arial" w:eastAsia="Times New Roman" w:hAnsi="Arial" w:cs="Arial"/>
        </w:rPr>
        <w:t xml:space="preserve"> – 26</w:t>
      </w:r>
      <w:r w:rsidRPr="005A1161">
        <w:rPr>
          <w:rFonts w:ascii="Arial" w:eastAsia="Times New Roman" w:hAnsi="Arial" w:cs="Arial"/>
          <w:vertAlign w:val="superscript"/>
        </w:rPr>
        <w:t>th</w:t>
      </w:r>
      <w:r w:rsidRPr="005A1161">
        <w:rPr>
          <w:rFonts w:ascii="Arial" w:eastAsia="Times New Roman" w:hAnsi="Arial" w:cs="Arial"/>
        </w:rPr>
        <w:t xml:space="preserve"> </w:t>
      </w:r>
    </w:p>
    <w:p w14:paraId="18BE909E" w14:textId="563D7376" w:rsidR="003401B6" w:rsidRPr="001A2113" w:rsidRDefault="003401B6" w:rsidP="003401B6">
      <w:pPr>
        <w:pStyle w:val="Heading1"/>
        <w:rPr>
          <w:rFonts w:ascii="Arial" w:hAnsi="Arial" w:cs="Arial"/>
        </w:rPr>
      </w:pPr>
      <w:bookmarkStart w:id="3" w:name="_Toc195716076"/>
      <w:r w:rsidRPr="001A2113">
        <w:rPr>
          <w:rFonts w:ascii="Arial" w:hAnsi="Arial" w:cs="Arial"/>
        </w:rPr>
        <w:t>Scope</w:t>
      </w:r>
      <w:r w:rsidR="00833AD4">
        <w:rPr>
          <w:rFonts w:ascii="Arial" w:hAnsi="Arial" w:cs="Arial"/>
        </w:rPr>
        <w:t>/Specifications</w:t>
      </w:r>
      <w:bookmarkEnd w:id="2"/>
      <w:bookmarkEnd w:id="3"/>
    </w:p>
    <w:p w14:paraId="3685ADF9" w14:textId="19062CDE" w:rsidR="00043A9E" w:rsidRDefault="00043A9E" w:rsidP="00043A9E">
      <w:pPr>
        <w:pStyle w:val="Heading2"/>
        <w:rPr>
          <w:rFonts w:ascii="Arial" w:hAnsi="Arial" w:cs="Arial"/>
        </w:rPr>
      </w:pPr>
      <w:bookmarkStart w:id="4" w:name="_Toc195716077"/>
      <w:r w:rsidRPr="003044BE">
        <w:rPr>
          <w:rFonts w:ascii="Arial" w:hAnsi="Arial" w:cs="Arial"/>
        </w:rPr>
        <w:t>Location</w:t>
      </w:r>
      <w:r w:rsidR="002F7774" w:rsidRPr="003044BE">
        <w:rPr>
          <w:rFonts w:ascii="Arial" w:hAnsi="Arial" w:cs="Arial"/>
        </w:rPr>
        <w:t>s</w:t>
      </w:r>
      <w:bookmarkEnd w:id="4"/>
    </w:p>
    <w:p w14:paraId="1CF3F09B" w14:textId="77777777" w:rsidR="00B84084" w:rsidRPr="00B84084" w:rsidRDefault="00B84084" w:rsidP="00B84084">
      <w:pPr>
        <w:rPr>
          <w:sz w:val="2"/>
          <w:szCs w:val="2"/>
        </w:rPr>
      </w:pPr>
    </w:p>
    <w:p w14:paraId="5F36B66D" w14:textId="77777777" w:rsidR="009448E8" w:rsidRDefault="00043A9E" w:rsidP="009448E8">
      <w:pPr>
        <w:spacing w:after="0"/>
        <w:ind w:left="1440"/>
        <w:rPr>
          <w:rFonts w:ascii="Arial" w:hAnsi="Arial" w:cs="Arial"/>
        </w:rPr>
      </w:pPr>
      <w:r w:rsidRPr="002F7774">
        <w:rPr>
          <w:rFonts w:ascii="Arial" w:hAnsi="Arial" w:cs="Arial"/>
        </w:rPr>
        <w:t>Seneca Buffalo Creek Casino</w:t>
      </w:r>
    </w:p>
    <w:p w14:paraId="7EDEEB17" w14:textId="0422D195" w:rsidR="005507A3" w:rsidRPr="009448E8" w:rsidRDefault="00000359" w:rsidP="009448E8">
      <w:pPr>
        <w:pStyle w:val="ListParagraph"/>
        <w:numPr>
          <w:ilvl w:val="0"/>
          <w:numId w:val="17"/>
        </w:numPr>
        <w:ind w:left="1800"/>
        <w:rPr>
          <w:rFonts w:ascii="Arial" w:hAnsi="Arial" w:cs="Arial"/>
        </w:rPr>
      </w:pPr>
      <w:r w:rsidRPr="009448E8">
        <w:rPr>
          <w:rFonts w:ascii="Arial" w:hAnsi="Arial" w:cs="Arial"/>
        </w:rPr>
        <w:t xml:space="preserve">Western Door </w:t>
      </w:r>
      <w:r w:rsidR="005507A3" w:rsidRPr="009448E8">
        <w:rPr>
          <w:rFonts w:ascii="Arial" w:hAnsi="Arial" w:cs="Arial"/>
        </w:rPr>
        <w:t>-</w:t>
      </w:r>
      <w:r w:rsidR="009448E8">
        <w:rPr>
          <w:rFonts w:ascii="Arial" w:hAnsi="Arial" w:cs="Arial"/>
        </w:rPr>
        <w:t xml:space="preserve"> </w:t>
      </w:r>
      <w:r w:rsidR="005507A3" w:rsidRPr="009448E8">
        <w:rPr>
          <w:rFonts w:ascii="Arial" w:hAnsi="Arial" w:cs="Arial"/>
        </w:rPr>
        <w:t xml:space="preserve">Main </w:t>
      </w:r>
      <w:r w:rsidR="009448E8" w:rsidRPr="009448E8">
        <w:rPr>
          <w:rFonts w:ascii="Arial" w:hAnsi="Arial" w:cs="Arial"/>
        </w:rPr>
        <w:t>d</w:t>
      </w:r>
      <w:r w:rsidR="005507A3" w:rsidRPr="009448E8">
        <w:rPr>
          <w:rFonts w:ascii="Arial" w:hAnsi="Arial" w:cs="Arial"/>
        </w:rPr>
        <w:t>ining 2</w:t>
      </w:r>
      <w:r w:rsidR="009448E8" w:rsidRPr="009448E8">
        <w:rPr>
          <w:rFonts w:ascii="Arial" w:hAnsi="Arial" w:cs="Arial"/>
        </w:rPr>
        <w:t>,</w:t>
      </w:r>
      <w:r w:rsidR="005507A3" w:rsidRPr="009448E8">
        <w:rPr>
          <w:rFonts w:ascii="Arial" w:hAnsi="Arial" w:cs="Arial"/>
        </w:rPr>
        <w:t>600</w:t>
      </w:r>
      <w:r w:rsidR="00A4380D">
        <w:rPr>
          <w:rFonts w:ascii="Arial" w:hAnsi="Arial" w:cs="Arial"/>
        </w:rPr>
        <w:t>;</w:t>
      </w:r>
      <w:r w:rsidR="005507A3" w:rsidRPr="009448E8">
        <w:rPr>
          <w:rFonts w:ascii="Arial" w:hAnsi="Arial" w:cs="Arial"/>
        </w:rPr>
        <w:t xml:space="preserve"> Private dining 406</w:t>
      </w:r>
      <w:r w:rsidR="00A4380D">
        <w:rPr>
          <w:rFonts w:ascii="Arial" w:hAnsi="Arial" w:cs="Arial"/>
        </w:rPr>
        <w:t>;</w:t>
      </w:r>
      <w:r w:rsidR="005507A3" w:rsidRPr="009448E8">
        <w:rPr>
          <w:rFonts w:ascii="Arial" w:hAnsi="Arial" w:cs="Arial"/>
        </w:rPr>
        <w:t xml:space="preserve"> outside 1</w:t>
      </w:r>
      <w:r w:rsidR="009448E8" w:rsidRPr="009448E8">
        <w:rPr>
          <w:rFonts w:ascii="Arial" w:hAnsi="Arial" w:cs="Arial"/>
        </w:rPr>
        <w:t>,</w:t>
      </w:r>
      <w:r w:rsidR="005507A3" w:rsidRPr="009448E8">
        <w:rPr>
          <w:rFonts w:ascii="Arial" w:hAnsi="Arial" w:cs="Arial"/>
        </w:rPr>
        <w:t>208</w:t>
      </w:r>
      <w:r w:rsidR="00A4380D">
        <w:rPr>
          <w:rFonts w:ascii="Arial" w:hAnsi="Arial" w:cs="Arial"/>
        </w:rPr>
        <w:t>;</w:t>
      </w:r>
      <w:r w:rsidR="005507A3" w:rsidRPr="009448E8">
        <w:rPr>
          <w:rFonts w:ascii="Arial" w:hAnsi="Arial" w:cs="Arial"/>
        </w:rPr>
        <w:t xml:space="preserve"> and lobby 871</w:t>
      </w:r>
      <w:r w:rsidR="009448E8" w:rsidRPr="009448E8">
        <w:rPr>
          <w:rFonts w:ascii="Arial" w:hAnsi="Arial" w:cs="Arial"/>
        </w:rPr>
        <w:t xml:space="preserve"> </w:t>
      </w:r>
      <w:proofErr w:type="spellStart"/>
      <w:r w:rsidR="009448E8" w:rsidRPr="009448E8">
        <w:rPr>
          <w:rFonts w:ascii="Arial" w:hAnsi="Arial" w:cs="Arial"/>
        </w:rPr>
        <w:t>sqft</w:t>
      </w:r>
      <w:proofErr w:type="spellEnd"/>
    </w:p>
    <w:p w14:paraId="0E6E557D" w14:textId="6C8D80A3" w:rsidR="009448E8" w:rsidRDefault="00043A9E" w:rsidP="009448E8">
      <w:pPr>
        <w:spacing w:after="0"/>
        <w:ind w:left="1440"/>
        <w:rPr>
          <w:rFonts w:ascii="Arial" w:hAnsi="Arial" w:cs="Arial"/>
        </w:rPr>
      </w:pPr>
      <w:r w:rsidRPr="002F7774">
        <w:rPr>
          <w:rFonts w:ascii="Arial" w:hAnsi="Arial" w:cs="Arial"/>
        </w:rPr>
        <w:t xml:space="preserve">Seneca Allegany Resort </w:t>
      </w:r>
      <w:r w:rsidR="009448E8">
        <w:rPr>
          <w:rFonts w:ascii="Arial" w:hAnsi="Arial" w:cs="Arial"/>
        </w:rPr>
        <w:t>&amp;</w:t>
      </w:r>
      <w:r w:rsidRPr="002F7774">
        <w:rPr>
          <w:rFonts w:ascii="Arial" w:hAnsi="Arial" w:cs="Arial"/>
        </w:rPr>
        <w:t xml:space="preserve"> Casino </w:t>
      </w:r>
    </w:p>
    <w:p w14:paraId="142899EC" w14:textId="4717B25C" w:rsidR="005A1161" w:rsidRPr="005A1161" w:rsidRDefault="00043A9E" w:rsidP="005A1161">
      <w:pPr>
        <w:pStyle w:val="ListParagraph"/>
        <w:numPr>
          <w:ilvl w:val="0"/>
          <w:numId w:val="17"/>
        </w:numPr>
        <w:ind w:left="1800"/>
        <w:rPr>
          <w:rFonts w:ascii="Arial" w:hAnsi="Arial" w:cs="Arial"/>
        </w:rPr>
      </w:pPr>
      <w:r w:rsidRPr="009448E8">
        <w:rPr>
          <w:rFonts w:ascii="Arial" w:hAnsi="Arial" w:cs="Arial"/>
        </w:rPr>
        <w:t>Event Center</w:t>
      </w:r>
      <w:r w:rsidR="009448E8">
        <w:rPr>
          <w:rFonts w:ascii="Arial" w:hAnsi="Arial" w:cs="Arial"/>
        </w:rPr>
        <w:t xml:space="preserve"> </w:t>
      </w:r>
      <w:r w:rsidRPr="009448E8">
        <w:rPr>
          <w:rFonts w:ascii="Arial" w:hAnsi="Arial" w:cs="Arial"/>
        </w:rPr>
        <w:t xml:space="preserve">- 20,000 </w:t>
      </w:r>
      <w:proofErr w:type="spellStart"/>
      <w:r w:rsidRPr="009448E8">
        <w:rPr>
          <w:rFonts w:ascii="Arial" w:hAnsi="Arial" w:cs="Arial"/>
        </w:rPr>
        <w:t>sqft</w:t>
      </w:r>
      <w:bookmarkStart w:id="5" w:name="_Hlk195117403"/>
      <w:proofErr w:type="spellEnd"/>
    </w:p>
    <w:p w14:paraId="0904834C" w14:textId="459C31A0" w:rsidR="005A1161" w:rsidRPr="005A1161" w:rsidRDefault="005A1161" w:rsidP="005A1161">
      <w:pPr>
        <w:spacing w:after="0"/>
        <w:ind w:left="1440"/>
        <w:rPr>
          <w:rFonts w:ascii="Arial" w:hAnsi="Arial" w:cs="Arial"/>
        </w:rPr>
      </w:pPr>
      <w:r w:rsidRPr="005A1161">
        <w:rPr>
          <w:rFonts w:ascii="Arial" w:hAnsi="Arial" w:cs="Arial"/>
        </w:rPr>
        <w:t>Seneca Niagara Resort &amp; Casino</w:t>
      </w:r>
    </w:p>
    <w:p w14:paraId="60895806" w14:textId="2A1176A1" w:rsidR="005A1161" w:rsidRPr="005A1161" w:rsidRDefault="005A1161" w:rsidP="005A1161">
      <w:pPr>
        <w:pStyle w:val="ListParagraph"/>
        <w:numPr>
          <w:ilvl w:val="0"/>
          <w:numId w:val="17"/>
        </w:numPr>
        <w:ind w:left="1800"/>
        <w:rPr>
          <w:rFonts w:ascii="Arial" w:hAnsi="Arial" w:cs="Arial"/>
        </w:rPr>
      </w:pPr>
      <w:r w:rsidRPr="005A1161">
        <w:rPr>
          <w:rFonts w:ascii="Arial" w:hAnsi="Arial" w:cs="Arial"/>
        </w:rPr>
        <w:t xml:space="preserve">Event Center </w:t>
      </w:r>
      <w:bookmarkEnd w:id="5"/>
      <w:r w:rsidRPr="005A1161">
        <w:rPr>
          <w:rFonts w:ascii="Arial" w:hAnsi="Arial" w:cs="Arial"/>
        </w:rPr>
        <w:t xml:space="preserve">– 24,000 </w:t>
      </w:r>
      <w:proofErr w:type="spellStart"/>
      <w:r w:rsidRPr="005A1161">
        <w:rPr>
          <w:rFonts w:ascii="Arial" w:hAnsi="Arial" w:cs="Arial"/>
        </w:rPr>
        <w:t>sqft</w:t>
      </w:r>
      <w:proofErr w:type="spellEnd"/>
    </w:p>
    <w:p w14:paraId="2DC518EA" w14:textId="6C5CDBB9" w:rsidR="001A2113" w:rsidRPr="003044BE" w:rsidRDefault="002F7774" w:rsidP="0011230B">
      <w:pPr>
        <w:pStyle w:val="Heading2"/>
        <w:spacing w:after="160"/>
        <w:rPr>
          <w:rFonts w:ascii="Arial" w:hAnsi="Arial" w:cs="Arial"/>
        </w:rPr>
      </w:pPr>
      <w:bookmarkStart w:id="6" w:name="_Toc195716078"/>
      <w:r w:rsidRPr="003044BE">
        <w:rPr>
          <w:rFonts w:ascii="Arial" w:hAnsi="Arial" w:cs="Arial"/>
        </w:rPr>
        <w:t xml:space="preserve">Products </w:t>
      </w:r>
      <w:r w:rsidR="0011230B" w:rsidRPr="003044BE">
        <w:rPr>
          <w:rFonts w:ascii="Arial" w:hAnsi="Arial" w:cs="Arial"/>
        </w:rPr>
        <w:t xml:space="preserve">- </w:t>
      </w:r>
      <w:r w:rsidR="001A2113" w:rsidRPr="003044BE">
        <w:rPr>
          <w:rFonts w:ascii="Arial" w:hAnsi="Arial" w:cs="Arial"/>
        </w:rPr>
        <w:t>categories may consist of the following:</w:t>
      </w:r>
      <w:bookmarkEnd w:id="6"/>
    </w:p>
    <w:p w14:paraId="7D5991C3" w14:textId="0FB60277" w:rsidR="001A2113" w:rsidRPr="001A2113" w:rsidRDefault="001A2113" w:rsidP="005A1161">
      <w:pPr>
        <w:numPr>
          <w:ilvl w:val="0"/>
          <w:numId w:val="12"/>
        </w:numPr>
        <w:spacing w:after="60"/>
        <w:rPr>
          <w:rFonts w:ascii="Arial" w:hAnsi="Arial" w:cs="Arial"/>
        </w:rPr>
      </w:pPr>
      <w:r w:rsidRPr="001A2113">
        <w:rPr>
          <w:rFonts w:ascii="Arial" w:hAnsi="Arial" w:cs="Arial"/>
        </w:rPr>
        <w:t xml:space="preserve">Electronics </w:t>
      </w:r>
      <w:r w:rsidR="0011230B">
        <w:rPr>
          <w:rFonts w:ascii="Arial" w:hAnsi="Arial" w:cs="Arial"/>
        </w:rPr>
        <w:t>and</w:t>
      </w:r>
      <w:r w:rsidRPr="001A2113">
        <w:rPr>
          <w:rFonts w:ascii="Arial" w:hAnsi="Arial" w:cs="Arial"/>
        </w:rPr>
        <w:t xml:space="preserve"> Video Games</w:t>
      </w:r>
    </w:p>
    <w:p w14:paraId="7039CDFD" w14:textId="0FA1CE5B" w:rsidR="001A2113" w:rsidRPr="001A2113" w:rsidRDefault="001A2113" w:rsidP="005A1161">
      <w:pPr>
        <w:numPr>
          <w:ilvl w:val="0"/>
          <w:numId w:val="12"/>
        </w:numPr>
        <w:spacing w:after="60"/>
        <w:rPr>
          <w:rFonts w:ascii="Arial" w:hAnsi="Arial" w:cs="Arial"/>
        </w:rPr>
      </w:pPr>
      <w:r w:rsidRPr="001A2113">
        <w:rPr>
          <w:rFonts w:ascii="Arial" w:hAnsi="Arial" w:cs="Arial"/>
        </w:rPr>
        <w:t xml:space="preserve">Handbags, Totes </w:t>
      </w:r>
      <w:r w:rsidR="0011230B">
        <w:rPr>
          <w:rFonts w:ascii="Arial" w:hAnsi="Arial" w:cs="Arial"/>
        </w:rPr>
        <w:t>and</w:t>
      </w:r>
      <w:r w:rsidRPr="001A2113">
        <w:rPr>
          <w:rFonts w:ascii="Arial" w:hAnsi="Arial" w:cs="Arial"/>
        </w:rPr>
        <w:t xml:space="preserve"> Luggage</w:t>
      </w:r>
    </w:p>
    <w:p w14:paraId="74A04F54" w14:textId="06ABC007" w:rsidR="001A2113" w:rsidRPr="001A2113" w:rsidRDefault="001A2113" w:rsidP="005A1161">
      <w:pPr>
        <w:numPr>
          <w:ilvl w:val="0"/>
          <w:numId w:val="12"/>
        </w:numPr>
        <w:spacing w:after="60"/>
        <w:rPr>
          <w:rFonts w:ascii="Arial" w:hAnsi="Arial" w:cs="Arial"/>
        </w:rPr>
      </w:pPr>
      <w:r w:rsidRPr="001A2113">
        <w:rPr>
          <w:rFonts w:ascii="Arial" w:hAnsi="Arial" w:cs="Arial"/>
        </w:rPr>
        <w:t>Home</w:t>
      </w:r>
      <w:r w:rsidR="0011230B">
        <w:rPr>
          <w:rFonts w:ascii="Arial" w:hAnsi="Arial" w:cs="Arial"/>
        </w:rPr>
        <w:t xml:space="preserve"> and</w:t>
      </w:r>
      <w:r w:rsidRPr="001A2113">
        <w:rPr>
          <w:rFonts w:ascii="Arial" w:hAnsi="Arial" w:cs="Arial"/>
        </w:rPr>
        <w:t xml:space="preserve"> Housewares</w:t>
      </w:r>
    </w:p>
    <w:p w14:paraId="4510436D" w14:textId="5EF0231B" w:rsidR="001A2113" w:rsidRPr="001A2113" w:rsidRDefault="001A2113" w:rsidP="005A1161">
      <w:pPr>
        <w:numPr>
          <w:ilvl w:val="0"/>
          <w:numId w:val="12"/>
        </w:numPr>
        <w:spacing w:after="60"/>
        <w:rPr>
          <w:rFonts w:ascii="Arial" w:hAnsi="Arial" w:cs="Arial"/>
        </w:rPr>
      </w:pPr>
      <w:r w:rsidRPr="001A2113">
        <w:rPr>
          <w:rFonts w:ascii="Arial" w:hAnsi="Arial" w:cs="Arial"/>
        </w:rPr>
        <w:t xml:space="preserve">Tools </w:t>
      </w:r>
      <w:r w:rsidR="0011230B">
        <w:rPr>
          <w:rFonts w:ascii="Arial" w:hAnsi="Arial" w:cs="Arial"/>
        </w:rPr>
        <w:t>and</w:t>
      </w:r>
      <w:r w:rsidRPr="001A2113">
        <w:rPr>
          <w:rFonts w:ascii="Arial" w:hAnsi="Arial" w:cs="Arial"/>
        </w:rPr>
        <w:t xml:space="preserve"> Do-it-Yourself</w:t>
      </w:r>
    </w:p>
    <w:p w14:paraId="1BF77475" w14:textId="71F9A64D" w:rsidR="001A2113" w:rsidRPr="001A2113" w:rsidRDefault="001A2113" w:rsidP="005A1161">
      <w:pPr>
        <w:numPr>
          <w:ilvl w:val="0"/>
          <w:numId w:val="12"/>
        </w:numPr>
        <w:spacing w:after="60"/>
        <w:rPr>
          <w:rFonts w:ascii="Arial" w:hAnsi="Arial" w:cs="Arial"/>
        </w:rPr>
      </w:pPr>
      <w:r w:rsidRPr="001A2113">
        <w:rPr>
          <w:rFonts w:ascii="Arial" w:hAnsi="Arial" w:cs="Arial"/>
        </w:rPr>
        <w:t xml:space="preserve">Sporting Goods (to include Camping, Hunting </w:t>
      </w:r>
      <w:r w:rsidR="0011230B">
        <w:rPr>
          <w:rFonts w:ascii="Arial" w:hAnsi="Arial" w:cs="Arial"/>
        </w:rPr>
        <w:t>and</w:t>
      </w:r>
      <w:r w:rsidRPr="001A2113">
        <w:rPr>
          <w:rFonts w:ascii="Arial" w:hAnsi="Arial" w:cs="Arial"/>
        </w:rPr>
        <w:t xml:space="preserve"> Fishing)</w:t>
      </w:r>
    </w:p>
    <w:p w14:paraId="7F3B6765" w14:textId="37F52C43" w:rsidR="001A2113" w:rsidRPr="001A2113" w:rsidRDefault="001A2113" w:rsidP="005A1161">
      <w:pPr>
        <w:numPr>
          <w:ilvl w:val="0"/>
          <w:numId w:val="12"/>
        </w:numPr>
        <w:spacing w:after="60"/>
        <w:rPr>
          <w:rFonts w:ascii="Arial" w:hAnsi="Arial" w:cs="Arial"/>
        </w:rPr>
      </w:pPr>
      <w:r w:rsidRPr="001A2113">
        <w:rPr>
          <w:rFonts w:ascii="Arial" w:hAnsi="Arial" w:cs="Arial"/>
        </w:rPr>
        <w:t xml:space="preserve">Patio </w:t>
      </w:r>
      <w:r w:rsidR="0011230B">
        <w:rPr>
          <w:rFonts w:ascii="Arial" w:hAnsi="Arial" w:cs="Arial"/>
        </w:rPr>
        <w:t>and</w:t>
      </w:r>
      <w:r w:rsidRPr="001A2113">
        <w:rPr>
          <w:rFonts w:ascii="Arial" w:hAnsi="Arial" w:cs="Arial"/>
        </w:rPr>
        <w:t xml:space="preserve"> Outdoor Living</w:t>
      </w:r>
    </w:p>
    <w:p w14:paraId="24FA850E" w14:textId="77777777" w:rsidR="001A2113" w:rsidRPr="001A2113" w:rsidRDefault="001A2113" w:rsidP="005A1161">
      <w:pPr>
        <w:numPr>
          <w:ilvl w:val="0"/>
          <w:numId w:val="12"/>
        </w:numPr>
        <w:spacing w:after="60"/>
        <w:rPr>
          <w:rFonts w:ascii="Arial" w:hAnsi="Arial" w:cs="Arial"/>
        </w:rPr>
      </w:pPr>
      <w:r w:rsidRPr="001A2113">
        <w:rPr>
          <w:rFonts w:ascii="Arial" w:hAnsi="Arial" w:cs="Arial"/>
        </w:rPr>
        <w:t>Toys</w:t>
      </w:r>
    </w:p>
    <w:p w14:paraId="39CF2B33" w14:textId="5D7D3A21" w:rsidR="001A2113" w:rsidRPr="001A2113" w:rsidRDefault="001A2113" w:rsidP="005A1161">
      <w:pPr>
        <w:numPr>
          <w:ilvl w:val="0"/>
          <w:numId w:val="12"/>
        </w:numPr>
        <w:spacing w:after="60"/>
        <w:rPr>
          <w:rFonts w:ascii="Arial" w:hAnsi="Arial" w:cs="Arial"/>
        </w:rPr>
      </w:pPr>
      <w:r w:rsidRPr="001A2113">
        <w:rPr>
          <w:rFonts w:ascii="Arial" w:hAnsi="Arial" w:cs="Arial"/>
        </w:rPr>
        <w:t xml:space="preserve">Fashion Accessories (to include Jewelry, Watches </w:t>
      </w:r>
      <w:r w:rsidR="0011230B">
        <w:rPr>
          <w:rFonts w:ascii="Arial" w:hAnsi="Arial" w:cs="Arial"/>
        </w:rPr>
        <w:t>and</w:t>
      </w:r>
      <w:r w:rsidRPr="001A2113">
        <w:rPr>
          <w:rFonts w:ascii="Arial" w:hAnsi="Arial" w:cs="Arial"/>
        </w:rPr>
        <w:t xml:space="preserve"> Sunglasses)</w:t>
      </w:r>
    </w:p>
    <w:p w14:paraId="5BB91772" w14:textId="40794BB0" w:rsidR="001A2113" w:rsidRPr="001A2113" w:rsidRDefault="001A2113" w:rsidP="005A1161">
      <w:pPr>
        <w:numPr>
          <w:ilvl w:val="0"/>
          <w:numId w:val="12"/>
        </w:numPr>
        <w:spacing w:after="60"/>
        <w:rPr>
          <w:rFonts w:ascii="Arial" w:hAnsi="Arial" w:cs="Arial"/>
        </w:rPr>
      </w:pPr>
      <w:r w:rsidRPr="001A2113">
        <w:rPr>
          <w:rFonts w:ascii="Arial" w:hAnsi="Arial" w:cs="Arial"/>
        </w:rPr>
        <w:t xml:space="preserve">Specialty Items </w:t>
      </w:r>
      <w:r w:rsidR="0011230B">
        <w:rPr>
          <w:rFonts w:ascii="Arial" w:hAnsi="Arial" w:cs="Arial"/>
        </w:rPr>
        <w:t>and</w:t>
      </w:r>
      <w:r w:rsidRPr="001A2113">
        <w:rPr>
          <w:rFonts w:ascii="Arial" w:hAnsi="Arial" w:cs="Arial"/>
        </w:rPr>
        <w:t xml:space="preserve"> Unique Experiences</w:t>
      </w:r>
    </w:p>
    <w:p w14:paraId="66C55B09" w14:textId="106D9582" w:rsidR="001A2113" w:rsidRPr="001A2113" w:rsidRDefault="001A2113" w:rsidP="005A1161">
      <w:pPr>
        <w:numPr>
          <w:ilvl w:val="0"/>
          <w:numId w:val="12"/>
        </w:numPr>
        <w:spacing w:after="60"/>
        <w:rPr>
          <w:rFonts w:ascii="Arial" w:hAnsi="Arial" w:cs="Arial"/>
        </w:rPr>
      </w:pPr>
      <w:r w:rsidRPr="001A2113">
        <w:rPr>
          <w:rFonts w:ascii="Arial" w:hAnsi="Arial" w:cs="Arial"/>
        </w:rPr>
        <w:t>Big Ticket Items (</w:t>
      </w:r>
      <w:r w:rsidR="00492487">
        <w:rPr>
          <w:rFonts w:ascii="Arial" w:hAnsi="Arial" w:cs="Arial"/>
        </w:rPr>
        <w:t>between $5,000 and $10,000)</w:t>
      </w:r>
    </w:p>
    <w:p w14:paraId="3C425451" w14:textId="77777777" w:rsidR="001A2113" w:rsidRPr="001A2113" w:rsidRDefault="001A2113" w:rsidP="005A1161">
      <w:pPr>
        <w:numPr>
          <w:ilvl w:val="0"/>
          <w:numId w:val="12"/>
        </w:numPr>
        <w:spacing w:after="60"/>
        <w:rPr>
          <w:rFonts w:ascii="Arial" w:hAnsi="Arial" w:cs="Arial"/>
        </w:rPr>
      </w:pPr>
      <w:r w:rsidRPr="001A2113">
        <w:rPr>
          <w:rFonts w:ascii="Arial" w:hAnsi="Arial" w:cs="Arial"/>
        </w:rPr>
        <w:t>Fitness</w:t>
      </w:r>
    </w:p>
    <w:p w14:paraId="57A97E6B" w14:textId="464D0F90" w:rsidR="001A2113" w:rsidRPr="001A2113" w:rsidRDefault="001A2113" w:rsidP="005A1161">
      <w:pPr>
        <w:numPr>
          <w:ilvl w:val="0"/>
          <w:numId w:val="12"/>
        </w:numPr>
        <w:spacing w:after="60"/>
        <w:rPr>
          <w:rFonts w:ascii="Arial" w:hAnsi="Arial" w:cs="Arial"/>
        </w:rPr>
      </w:pPr>
      <w:r w:rsidRPr="001A2113">
        <w:rPr>
          <w:rFonts w:ascii="Arial" w:hAnsi="Arial" w:cs="Arial"/>
        </w:rPr>
        <w:t xml:space="preserve">Beauty </w:t>
      </w:r>
      <w:r w:rsidR="0011230B">
        <w:rPr>
          <w:rFonts w:ascii="Arial" w:hAnsi="Arial" w:cs="Arial"/>
        </w:rPr>
        <w:t>and</w:t>
      </w:r>
      <w:r w:rsidRPr="001A2113">
        <w:rPr>
          <w:rFonts w:ascii="Arial" w:hAnsi="Arial" w:cs="Arial"/>
        </w:rPr>
        <w:t xml:space="preserve"> Fragrance</w:t>
      </w:r>
    </w:p>
    <w:p w14:paraId="1C63A44B" w14:textId="77777777" w:rsidR="001A2113" w:rsidRPr="001A2113" w:rsidRDefault="001A2113" w:rsidP="005A1161">
      <w:pPr>
        <w:numPr>
          <w:ilvl w:val="0"/>
          <w:numId w:val="12"/>
        </w:numPr>
        <w:spacing w:after="60"/>
        <w:rPr>
          <w:rFonts w:ascii="Arial" w:hAnsi="Arial" w:cs="Arial"/>
        </w:rPr>
      </w:pPr>
      <w:r w:rsidRPr="001A2113">
        <w:rPr>
          <w:rFonts w:ascii="Arial" w:hAnsi="Arial" w:cs="Arial"/>
        </w:rPr>
        <w:lastRenderedPageBreak/>
        <w:t>Chocolates</w:t>
      </w:r>
    </w:p>
    <w:p w14:paraId="35A2876C" w14:textId="77777777" w:rsidR="001A2113" w:rsidRPr="001A2113" w:rsidRDefault="001A2113" w:rsidP="005A1161">
      <w:pPr>
        <w:numPr>
          <w:ilvl w:val="0"/>
          <w:numId w:val="12"/>
        </w:numPr>
        <w:spacing w:after="60"/>
        <w:rPr>
          <w:rFonts w:ascii="Arial" w:hAnsi="Arial" w:cs="Arial"/>
        </w:rPr>
      </w:pPr>
      <w:r w:rsidRPr="001A2113">
        <w:rPr>
          <w:rFonts w:ascii="Arial" w:hAnsi="Arial" w:cs="Arial"/>
        </w:rPr>
        <w:t>Holiday Décor</w:t>
      </w:r>
    </w:p>
    <w:p w14:paraId="3731FA39" w14:textId="77777777" w:rsidR="001A2113" w:rsidRPr="001A2113" w:rsidRDefault="001A2113" w:rsidP="001A2113">
      <w:pPr>
        <w:numPr>
          <w:ilvl w:val="0"/>
          <w:numId w:val="12"/>
        </w:numPr>
        <w:rPr>
          <w:rFonts w:ascii="Arial" w:hAnsi="Arial" w:cs="Arial"/>
        </w:rPr>
      </w:pPr>
      <w:r w:rsidRPr="001A2113">
        <w:rPr>
          <w:rFonts w:ascii="Arial" w:hAnsi="Arial" w:cs="Arial"/>
        </w:rPr>
        <w:t xml:space="preserve">Gift Card Selection </w:t>
      </w:r>
    </w:p>
    <w:p w14:paraId="6697DA1E" w14:textId="05CF059E" w:rsidR="0011230B" w:rsidRPr="002911A6" w:rsidRDefault="0011230B" w:rsidP="0011230B">
      <w:pPr>
        <w:pStyle w:val="Heading2"/>
        <w:rPr>
          <w:rFonts w:ascii="Arial" w:hAnsi="Arial" w:cs="Arial"/>
        </w:rPr>
      </w:pPr>
      <w:bookmarkStart w:id="7" w:name="_Toc195716079"/>
      <w:r w:rsidRPr="002911A6">
        <w:rPr>
          <w:rFonts w:ascii="Arial" w:hAnsi="Arial" w:cs="Arial"/>
        </w:rPr>
        <w:t>Projected Volume –</w:t>
      </w:r>
      <w:bookmarkEnd w:id="7"/>
      <w:r w:rsidRPr="002911A6">
        <w:rPr>
          <w:rFonts w:ascii="Arial" w:hAnsi="Arial" w:cs="Arial"/>
        </w:rPr>
        <w:t xml:space="preserve">  </w:t>
      </w:r>
    </w:p>
    <w:p w14:paraId="721729A1" w14:textId="751F4A26" w:rsidR="0011230B" w:rsidRPr="0011230B" w:rsidRDefault="00492487" w:rsidP="0011230B">
      <w:pPr>
        <w:ind w:left="1440"/>
        <w:rPr>
          <w:rFonts w:ascii="Arial" w:hAnsi="Arial" w:cs="Arial"/>
        </w:rPr>
      </w:pPr>
      <w:r w:rsidRPr="009448E8">
        <w:rPr>
          <w:rFonts w:ascii="Arial" w:hAnsi="Arial" w:cs="Arial"/>
        </w:rPr>
        <w:t xml:space="preserve">Attendance is typically between 1,000 </w:t>
      </w:r>
      <w:r w:rsidR="005A1161">
        <w:rPr>
          <w:rFonts w:ascii="Arial" w:hAnsi="Arial" w:cs="Arial"/>
        </w:rPr>
        <w:t xml:space="preserve">to </w:t>
      </w:r>
      <w:r w:rsidRPr="009448E8">
        <w:rPr>
          <w:rFonts w:ascii="Arial" w:hAnsi="Arial" w:cs="Arial"/>
        </w:rPr>
        <w:t xml:space="preserve">1,500 at </w:t>
      </w:r>
      <w:r w:rsidR="005D73DE">
        <w:rPr>
          <w:rFonts w:ascii="Arial" w:hAnsi="Arial" w:cs="Arial"/>
        </w:rPr>
        <w:t xml:space="preserve">each of the </w:t>
      </w:r>
      <w:r w:rsidR="009448E8" w:rsidRPr="009448E8">
        <w:rPr>
          <w:rFonts w:ascii="Arial" w:hAnsi="Arial" w:cs="Arial"/>
        </w:rPr>
        <w:t xml:space="preserve">Niagara and Allegany </w:t>
      </w:r>
      <w:r w:rsidRPr="009448E8">
        <w:rPr>
          <w:rFonts w:ascii="Arial" w:hAnsi="Arial" w:cs="Arial"/>
        </w:rPr>
        <w:t>propert</w:t>
      </w:r>
      <w:r w:rsidR="009448E8" w:rsidRPr="009448E8">
        <w:rPr>
          <w:rFonts w:ascii="Arial" w:hAnsi="Arial" w:cs="Arial"/>
        </w:rPr>
        <w:t>ies</w:t>
      </w:r>
      <w:r w:rsidRPr="009448E8">
        <w:rPr>
          <w:rFonts w:ascii="Arial" w:hAnsi="Arial" w:cs="Arial"/>
        </w:rPr>
        <w:t xml:space="preserve"> with a</w:t>
      </w:r>
      <w:r w:rsidR="0011230B" w:rsidRPr="009448E8">
        <w:rPr>
          <w:rFonts w:ascii="Arial" w:hAnsi="Arial" w:cs="Arial"/>
        </w:rPr>
        <w:t>verage</w:t>
      </w:r>
      <w:r w:rsidRPr="009448E8">
        <w:rPr>
          <w:rFonts w:ascii="Arial" w:hAnsi="Arial" w:cs="Arial"/>
        </w:rPr>
        <w:t xml:space="preserve"> total</w:t>
      </w:r>
      <w:r w:rsidR="0011230B" w:rsidRPr="009448E8">
        <w:rPr>
          <w:rFonts w:ascii="Arial" w:hAnsi="Arial" w:cs="Arial"/>
        </w:rPr>
        <w:t xml:space="preserve"> retail sales anticipated to range between $500,000 and up to $1,000,000.</w:t>
      </w:r>
      <w:r w:rsidR="00000359" w:rsidRPr="009448E8">
        <w:rPr>
          <w:rFonts w:ascii="Arial" w:hAnsi="Arial" w:cs="Arial"/>
        </w:rPr>
        <w:t xml:space="preserve">  </w:t>
      </w:r>
      <w:r w:rsidR="009448E8" w:rsidRPr="009448E8">
        <w:rPr>
          <w:rFonts w:ascii="Arial" w:hAnsi="Arial" w:cs="Arial"/>
        </w:rPr>
        <w:t xml:space="preserve">Buffalo is a smaller event with </w:t>
      </w:r>
      <w:r w:rsidR="005A1161">
        <w:rPr>
          <w:rFonts w:ascii="Arial" w:hAnsi="Arial" w:cs="Arial"/>
        </w:rPr>
        <w:t xml:space="preserve">an expected </w:t>
      </w:r>
      <w:r w:rsidR="009448E8" w:rsidRPr="009448E8">
        <w:rPr>
          <w:rFonts w:ascii="Arial" w:hAnsi="Arial" w:cs="Arial"/>
        </w:rPr>
        <w:t>250 in attendance and $75,000 in sales.</w:t>
      </w:r>
      <w:r w:rsidR="00000359" w:rsidRPr="00000359">
        <w:rPr>
          <w:rFonts w:ascii="Arial" w:hAnsi="Arial" w:cs="Arial"/>
          <w:color w:val="FF0000"/>
        </w:rPr>
        <w:t xml:space="preserve"> </w:t>
      </w:r>
    </w:p>
    <w:p w14:paraId="6140A283" w14:textId="529B51D5" w:rsidR="001A2113" w:rsidRPr="002911A6" w:rsidRDefault="0011230B" w:rsidP="0011230B">
      <w:pPr>
        <w:pStyle w:val="Heading2"/>
        <w:rPr>
          <w:rFonts w:ascii="Arial" w:hAnsi="Arial" w:cs="Arial"/>
        </w:rPr>
      </w:pPr>
      <w:bookmarkStart w:id="8" w:name="_Toc195716080"/>
      <w:bookmarkStart w:id="9" w:name="_Hlk195119201"/>
      <w:r w:rsidRPr="002911A6">
        <w:rPr>
          <w:rFonts w:ascii="Arial" w:hAnsi="Arial" w:cs="Arial"/>
        </w:rPr>
        <w:t>Event Sales-</w:t>
      </w:r>
      <w:bookmarkEnd w:id="8"/>
      <w:r w:rsidRPr="002911A6">
        <w:rPr>
          <w:rFonts w:ascii="Arial" w:hAnsi="Arial" w:cs="Arial"/>
        </w:rPr>
        <w:t xml:space="preserve"> </w:t>
      </w:r>
    </w:p>
    <w:bookmarkEnd w:id="9"/>
    <w:p w14:paraId="1D17996B" w14:textId="404F3C9D" w:rsidR="00492487" w:rsidRPr="005D73DE" w:rsidRDefault="00492487" w:rsidP="00492487">
      <w:pPr>
        <w:ind w:left="1440"/>
        <w:rPr>
          <w:rFonts w:ascii="Arial" w:hAnsi="Arial" w:cs="Arial"/>
        </w:rPr>
      </w:pPr>
      <w:r w:rsidRPr="005D73DE">
        <w:rPr>
          <w:rFonts w:ascii="Arial" w:hAnsi="Arial" w:cs="Arial"/>
        </w:rPr>
        <w:t>All players that have a Shopping Spree balance earned on their cards are eligible to participate.</w:t>
      </w:r>
    </w:p>
    <w:p w14:paraId="7C7F3EF9" w14:textId="664D58A9" w:rsidR="00492487" w:rsidRDefault="00492487" w:rsidP="00492487">
      <w:pPr>
        <w:ind w:left="1440"/>
        <w:rPr>
          <w:rFonts w:ascii="Arial" w:hAnsi="Arial" w:cs="Arial"/>
        </w:rPr>
      </w:pPr>
      <w:r w:rsidRPr="005D73DE">
        <w:rPr>
          <w:rFonts w:ascii="Arial" w:hAnsi="Arial" w:cs="Arial"/>
        </w:rPr>
        <w:t>The main demographic for the event is 30+.</w:t>
      </w:r>
      <w:r w:rsidRPr="00492487">
        <w:rPr>
          <w:rFonts w:ascii="Arial" w:hAnsi="Arial" w:cs="Arial"/>
        </w:rPr>
        <w:t xml:space="preserve"> </w:t>
      </w:r>
    </w:p>
    <w:p w14:paraId="0B7B3EE2" w14:textId="403AD160" w:rsidR="002F7774" w:rsidRPr="005D73DE" w:rsidRDefault="002F7774" w:rsidP="00492487">
      <w:pPr>
        <w:ind w:left="1440"/>
        <w:rPr>
          <w:rFonts w:ascii="Arial" w:hAnsi="Arial" w:cs="Arial"/>
        </w:rPr>
      </w:pPr>
      <w:r w:rsidRPr="005D73DE">
        <w:rPr>
          <w:rFonts w:ascii="Arial" w:hAnsi="Arial" w:cs="Arial"/>
        </w:rPr>
        <w:t xml:space="preserve">The </w:t>
      </w:r>
      <w:r w:rsidR="003044BE" w:rsidRPr="005D73DE">
        <w:rPr>
          <w:rFonts w:ascii="Arial" w:hAnsi="Arial" w:cs="Arial"/>
        </w:rPr>
        <w:t xml:space="preserve">hosted portion of the event is expected to </w:t>
      </w:r>
      <w:r w:rsidRPr="005D73DE">
        <w:rPr>
          <w:rFonts w:ascii="Arial" w:hAnsi="Arial" w:cs="Arial"/>
        </w:rPr>
        <w:t>consist of drop shipments</w:t>
      </w:r>
      <w:r w:rsidR="00000359" w:rsidRPr="005D73DE">
        <w:rPr>
          <w:rFonts w:ascii="Arial" w:hAnsi="Arial" w:cs="Arial"/>
        </w:rPr>
        <w:t xml:space="preserve"> for US patrons </w:t>
      </w:r>
      <w:r w:rsidR="002423F8" w:rsidRPr="005D73DE">
        <w:rPr>
          <w:rFonts w:ascii="Arial" w:hAnsi="Arial" w:cs="Arial"/>
        </w:rPr>
        <w:t>and set aside dates for Canadian patrons</w:t>
      </w:r>
      <w:r w:rsidR="005D73DE" w:rsidRPr="005D73DE">
        <w:rPr>
          <w:rFonts w:ascii="Arial" w:hAnsi="Arial" w:cs="Arial"/>
        </w:rPr>
        <w:t xml:space="preserve"> to pick up their purchases</w:t>
      </w:r>
      <w:r w:rsidR="002423F8" w:rsidRPr="005D73DE">
        <w:rPr>
          <w:rFonts w:ascii="Arial" w:hAnsi="Arial" w:cs="Arial"/>
        </w:rPr>
        <w:t>.</w:t>
      </w:r>
      <w:r w:rsidRPr="005D73DE">
        <w:rPr>
          <w:rFonts w:ascii="Arial" w:hAnsi="Arial" w:cs="Arial"/>
        </w:rPr>
        <w:t xml:space="preserve"> </w:t>
      </w:r>
    </w:p>
    <w:p w14:paraId="4A60E786" w14:textId="07E4D435" w:rsidR="00FC12E6" w:rsidRPr="00FC12E6" w:rsidRDefault="003044BE" w:rsidP="00FC12E6">
      <w:pPr>
        <w:ind w:left="1440"/>
        <w:rPr>
          <w:rFonts w:ascii="Arial" w:hAnsi="Arial" w:cs="Arial"/>
        </w:rPr>
      </w:pPr>
      <w:r w:rsidRPr="005D73DE">
        <w:rPr>
          <w:rFonts w:ascii="Arial" w:hAnsi="Arial" w:cs="Arial"/>
        </w:rPr>
        <w:t>T</w:t>
      </w:r>
      <w:r w:rsidR="00FC12E6" w:rsidRPr="005D73DE">
        <w:rPr>
          <w:rFonts w:ascii="Arial" w:hAnsi="Arial" w:cs="Arial"/>
        </w:rPr>
        <w:t>he</w:t>
      </w:r>
      <w:r w:rsidRPr="005D73DE">
        <w:rPr>
          <w:rFonts w:ascii="Arial" w:hAnsi="Arial" w:cs="Arial"/>
        </w:rPr>
        <w:t xml:space="preserve"> </w:t>
      </w:r>
      <w:r w:rsidR="0011230B" w:rsidRPr="005D73DE">
        <w:rPr>
          <w:rFonts w:ascii="Arial" w:hAnsi="Arial" w:cs="Arial"/>
        </w:rPr>
        <w:t xml:space="preserve">SGC </w:t>
      </w:r>
      <w:r w:rsidR="00FC12E6" w:rsidRPr="005D73DE">
        <w:rPr>
          <w:rFonts w:ascii="Arial" w:hAnsi="Arial" w:cs="Arial"/>
        </w:rPr>
        <w:t xml:space="preserve">retail may </w:t>
      </w:r>
      <w:r w:rsidRPr="005D73DE">
        <w:rPr>
          <w:rFonts w:ascii="Arial" w:hAnsi="Arial" w:cs="Arial"/>
        </w:rPr>
        <w:t>add product</w:t>
      </w:r>
      <w:r w:rsidR="00FC12E6" w:rsidRPr="005D73DE">
        <w:rPr>
          <w:rFonts w:ascii="Arial" w:hAnsi="Arial" w:cs="Arial"/>
        </w:rPr>
        <w:t xml:space="preserve"> in a pop-up shop fashion for </w:t>
      </w:r>
      <w:r w:rsidRPr="005D73DE">
        <w:rPr>
          <w:rFonts w:ascii="Arial" w:hAnsi="Arial" w:cs="Arial"/>
        </w:rPr>
        <w:t>cash and carry</w:t>
      </w:r>
      <w:r w:rsidR="00FC12E6" w:rsidRPr="005D73DE">
        <w:rPr>
          <w:rFonts w:ascii="Arial" w:hAnsi="Arial" w:cs="Arial"/>
        </w:rPr>
        <w:t xml:space="preserve">.  Items </w:t>
      </w:r>
      <w:r w:rsidR="00E909DA" w:rsidRPr="005D73DE">
        <w:rPr>
          <w:rFonts w:ascii="Arial" w:hAnsi="Arial" w:cs="Arial"/>
        </w:rPr>
        <w:t>would</w:t>
      </w:r>
      <w:r w:rsidR="00FC12E6" w:rsidRPr="005D73DE">
        <w:rPr>
          <w:rFonts w:ascii="Arial" w:hAnsi="Arial" w:cs="Arial"/>
        </w:rPr>
        <w:t xml:space="preserve"> range from $1-$1,000 and consist of things like chocolate, </w:t>
      </w:r>
      <w:r w:rsidR="00E909DA" w:rsidRPr="005D73DE">
        <w:rPr>
          <w:rFonts w:ascii="Arial" w:hAnsi="Arial" w:cs="Arial"/>
        </w:rPr>
        <w:t>Logo’ d</w:t>
      </w:r>
      <w:r w:rsidR="00FC12E6" w:rsidRPr="005D73DE">
        <w:rPr>
          <w:rFonts w:ascii="Arial" w:hAnsi="Arial" w:cs="Arial"/>
        </w:rPr>
        <w:t xml:space="preserve"> gear, NFL </w:t>
      </w:r>
      <w:r w:rsidR="00E909DA" w:rsidRPr="005D73DE">
        <w:rPr>
          <w:rFonts w:ascii="Arial" w:hAnsi="Arial" w:cs="Arial"/>
        </w:rPr>
        <w:t>wear</w:t>
      </w:r>
      <w:r w:rsidR="00FC12E6" w:rsidRPr="005D73DE">
        <w:rPr>
          <w:rFonts w:ascii="Arial" w:hAnsi="Arial" w:cs="Arial"/>
        </w:rPr>
        <w:t xml:space="preserve">, Christmas decor and anything that is generally sold in our </w:t>
      </w:r>
      <w:r w:rsidR="00E909DA" w:rsidRPr="005D73DE">
        <w:rPr>
          <w:rFonts w:ascii="Arial" w:hAnsi="Arial" w:cs="Arial"/>
        </w:rPr>
        <w:t>on-property</w:t>
      </w:r>
      <w:r w:rsidR="00FC12E6" w:rsidRPr="005D73DE">
        <w:rPr>
          <w:rFonts w:ascii="Arial" w:hAnsi="Arial" w:cs="Arial"/>
        </w:rPr>
        <w:t xml:space="preserve"> stores.</w:t>
      </w:r>
    </w:p>
    <w:p w14:paraId="6069E0BE" w14:textId="082FBC8F" w:rsidR="002F7774" w:rsidRPr="002911A6" w:rsidRDefault="003044BE" w:rsidP="002911A6">
      <w:pPr>
        <w:pStyle w:val="Heading2"/>
        <w:spacing w:after="120"/>
        <w:rPr>
          <w:rFonts w:ascii="Arial" w:hAnsi="Arial" w:cs="Arial"/>
        </w:rPr>
      </w:pPr>
      <w:bookmarkStart w:id="10" w:name="_Toc195716081"/>
      <w:r w:rsidRPr="002911A6">
        <w:rPr>
          <w:rFonts w:ascii="Arial" w:hAnsi="Arial" w:cs="Arial"/>
        </w:rPr>
        <w:t>Vendor to Provide</w:t>
      </w:r>
      <w:bookmarkEnd w:id="10"/>
      <w:r w:rsidRPr="002911A6">
        <w:rPr>
          <w:rFonts w:ascii="Arial" w:hAnsi="Arial" w:cs="Arial"/>
        </w:rPr>
        <w:t xml:space="preserve"> </w:t>
      </w:r>
    </w:p>
    <w:p w14:paraId="2A617764" w14:textId="0F4842F4" w:rsidR="003044BE" w:rsidRPr="00475CDE" w:rsidRDefault="003044BE" w:rsidP="00475CDE">
      <w:pPr>
        <w:pStyle w:val="ListParagraph"/>
        <w:numPr>
          <w:ilvl w:val="0"/>
          <w:numId w:val="13"/>
        </w:numPr>
        <w:spacing w:after="120"/>
        <w:contextualSpacing w:val="0"/>
        <w:rPr>
          <w:rFonts w:ascii="Arial" w:hAnsi="Arial" w:cs="Arial"/>
        </w:rPr>
      </w:pPr>
      <w:r w:rsidRPr="00475CDE">
        <w:rPr>
          <w:rFonts w:ascii="Arial" w:hAnsi="Arial" w:cs="Arial"/>
        </w:rPr>
        <w:t>Detailed Program</w:t>
      </w:r>
      <w:r w:rsidR="00475CDE">
        <w:rPr>
          <w:rFonts w:ascii="Arial" w:hAnsi="Arial" w:cs="Arial"/>
        </w:rPr>
        <w:t>.</w:t>
      </w:r>
    </w:p>
    <w:p w14:paraId="61C2A18E" w14:textId="7BD75797" w:rsidR="003044BE" w:rsidRPr="005A1161" w:rsidRDefault="003044BE" w:rsidP="00475CDE">
      <w:pPr>
        <w:pStyle w:val="ListParagraph"/>
        <w:numPr>
          <w:ilvl w:val="0"/>
          <w:numId w:val="13"/>
        </w:numPr>
        <w:spacing w:after="120"/>
        <w:contextualSpacing w:val="0"/>
        <w:rPr>
          <w:rFonts w:ascii="Arial" w:hAnsi="Arial" w:cs="Arial"/>
        </w:rPr>
      </w:pPr>
      <w:r w:rsidRPr="005A1161">
        <w:rPr>
          <w:rFonts w:ascii="Arial" w:hAnsi="Arial" w:cs="Arial"/>
        </w:rPr>
        <w:t>Event Staffing</w:t>
      </w:r>
      <w:r w:rsidR="00475CDE" w:rsidRPr="005A1161">
        <w:rPr>
          <w:rFonts w:ascii="Arial" w:hAnsi="Arial" w:cs="Arial"/>
        </w:rPr>
        <w:t>.</w:t>
      </w:r>
    </w:p>
    <w:p w14:paraId="4FDF4A3A" w14:textId="441663DC" w:rsidR="0028108B" w:rsidRPr="005A1161" w:rsidRDefault="003044BE" w:rsidP="00475CDE">
      <w:pPr>
        <w:pStyle w:val="ListParagraph"/>
        <w:numPr>
          <w:ilvl w:val="0"/>
          <w:numId w:val="13"/>
        </w:numPr>
        <w:spacing w:after="120"/>
        <w:contextualSpacing w:val="0"/>
        <w:rPr>
          <w:rFonts w:ascii="Arial" w:hAnsi="Arial" w:cs="Arial"/>
        </w:rPr>
      </w:pPr>
      <w:r w:rsidRPr="005A1161">
        <w:rPr>
          <w:rFonts w:ascii="Arial" w:hAnsi="Arial" w:cs="Arial"/>
        </w:rPr>
        <w:t>Display and item cards for each product</w:t>
      </w:r>
      <w:r w:rsidR="0028108B" w:rsidRPr="005A1161">
        <w:rPr>
          <w:rFonts w:ascii="Arial" w:hAnsi="Arial" w:cs="Arial"/>
        </w:rPr>
        <w:t xml:space="preserve"> including pricing. The item card will need to be redeemed electronically (ex. Barcoded, not manual).</w:t>
      </w:r>
    </w:p>
    <w:p w14:paraId="50E64299" w14:textId="443A347E" w:rsidR="0028108B" w:rsidRPr="005A1161" w:rsidRDefault="0028108B" w:rsidP="00475CDE">
      <w:pPr>
        <w:pStyle w:val="ListParagraph"/>
        <w:numPr>
          <w:ilvl w:val="0"/>
          <w:numId w:val="13"/>
        </w:numPr>
        <w:spacing w:after="120"/>
        <w:contextualSpacing w:val="0"/>
        <w:rPr>
          <w:rFonts w:ascii="Arial" w:hAnsi="Arial" w:cs="Arial"/>
        </w:rPr>
      </w:pPr>
      <w:r w:rsidRPr="005A1161">
        <w:rPr>
          <w:rFonts w:ascii="Arial" w:hAnsi="Arial" w:cs="Arial"/>
        </w:rPr>
        <w:t xml:space="preserve">$10,000 for holiday décor </w:t>
      </w:r>
      <w:r w:rsidR="005D73DE" w:rsidRPr="005A1161">
        <w:rPr>
          <w:rFonts w:ascii="Arial" w:hAnsi="Arial" w:cs="Arial"/>
        </w:rPr>
        <w:t xml:space="preserve">(to be </w:t>
      </w:r>
      <w:r w:rsidRPr="005A1161">
        <w:rPr>
          <w:rFonts w:ascii="Arial" w:hAnsi="Arial" w:cs="Arial"/>
        </w:rPr>
        <w:t xml:space="preserve">taken </w:t>
      </w:r>
      <w:r w:rsidR="005D73DE" w:rsidRPr="005A1161">
        <w:rPr>
          <w:rFonts w:ascii="Arial" w:hAnsi="Arial" w:cs="Arial"/>
        </w:rPr>
        <w:t xml:space="preserve">off of </w:t>
      </w:r>
      <w:r w:rsidRPr="005A1161">
        <w:rPr>
          <w:rFonts w:ascii="Arial" w:hAnsi="Arial" w:cs="Arial"/>
        </w:rPr>
        <w:t>invoice after the event</w:t>
      </w:r>
      <w:r w:rsidR="005D73DE" w:rsidRPr="005A1161">
        <w:rPr>
          <w:rFonts w:ascii="Arial" w:hAnsi="Arial" w:cs="Arial"/>
        </w:rPr>
        <w:t>)</w:t>
      </w:r>
      <w:r w:rsidRPr="005A1161">
        <w:rPr>
          <w:rFonts w:ascii="Arial" w:hAnsi="Arial" w:cs="Arial"/>
        </w:rPr>
        <w:t>.</w:t>
      </w:r>
    </w:p>
    <w:p w14:paraId="2A4641A6" w14:textId="3BAF1B5E" w:rsidR="0028108B" w:rsidRPr="00475CDE" w:rsidRDefault="0028108B" w:rsidP="00475CDE">
      <w:pPr>
        <w:pStyle w:val="ListParagraph"/>
        <w:numPr>
          <w:ilvl w:val="0"/>
          <w:numId w:val="13"/>
        </w:numPr>
        <w:spacing w:after="120"/>
        <w:contextualSpacing w:val="0"/>
        <w:rPr>
          <w:rFonts w:ascii="Arial" w:hAnsi="Arial" w:cs="Arial"/>
        </w:rPr>
      </w:pPr>
      <w:r w:rsidRPr="005A1161">
        <w:rPr>
          <w:rFonts w:ascii="Arial" w:hAnsi="Arial" w:cs="Arial"/>
        </w:rPr>
        <w:t>App</w:t>
      </w:r>
      <w:r w:rsidR="00222EFD" w:rsidRPr="005A1161">
        <w:rPr>
          <w:rFonts w:ascii="Arial" w:hAnsi="Arial" w:cs="Arial"/>
        </w:rPr>
        <w:t xml:space="preserve"> and </w:t>
      </w:r>
      <w:r w:rsidRPr="005A1161">
        <w:rPr>
          <w:rFonts w:ascii="Arial" w:hAnsi="Arial" w:cs="Arial"/>
        </w:rPr>
        <w:t xml:space="preserve">Website </w:t>
      </w:r>
      <w:r w:rsidR="00222EFD" w:rsidRPr="005A1161">
        <w:rPr>
          <w:rFonts w:ascii="Arial" w:hAnsi="Arial" w:cs="Arial"/>
        </w:rPr>
        <w:t>for</w:t>
      </w:r>
      <w:r w:rsidRPr="005A1161">
        <w:rPr>
          <w:rFonts w:ascii="Arial" w:hAnsi="Arial" w:cs="Arial"/>
        </w:rPr>
        <w:t xml:space="preserve"> patrons </w:t>
      </w:r>
      <w:r w:rsidR="00222EFD" w:rsidRPr="005A1161">
        <w:rPr>
          <w:rFonts w:ascii="Arial" w:hAnsi="Arial" w:cs="Arial"/>
        </w:rPr>
        <w:t>showing products – where they</w:t>
      </w:r>
      <w:r w:rsidRPr="005A1161">
        <w:rPr>
          <w:rFonts w:ascii="Arial" w:hAnsi="Arial" w:cs="Arial"/>
        </w:rPr>
        <w:t xml:space="preserve"> can </w:t>
      </w:r>
      <w:r w:rsidR="00DA20EC" w:rsidRPr="005A1161">
        <w:rPr>
          <w:rFonts w:ascii="Arial" w:hAnsi="Arial" w:cs="Arial"/>
        </w:rPr>
        <w:t xml:space="preserve">preview and </w:t>
      </w:r>
      <w:r w:rsidRPr="005A1161">
        <w:rPr>
          <w:rFonts w:ascii="Arial" w:hAnsi="Arial" w:cs="Arial"/>
        </w:rPr>
        <w:t>put their items</w:t>
      </w:r>
      <w:r w:rsidRPr="005D73DE">
        <w:rPr>
          <w:rFonts w:ascii="Arial" w:hAnsi="Arial" w:cs="Arial"/>
        </w:rPr>
        <w:t xml:space="preserve"> in a shopping cart and pay at event</w:t>
      </w:r>
      <w:r w:rsidR="004E063B">
        <w:rPr>
          <w:rFonts w:ascii="Arial" w:hAnsi="Arial" w:cs="Arial"/>
        </w:rPr>
        <w:t>.</w:t>
      </w:r>
      <w:r w:rsidRPr="002423F8">
        <w:rPr>
          <w:rFonts w:ascii="Arial" w:hAnsi="Arial" w:cs="Arial"/>
          <w:color w:val="FF0000"/>
        </w:rPr>
        <w:t xml:space="preserve"> </w:t>
      </w:r>
    </w:p>
    <w:p w14:paraId="31566725" w14:textId="532FD47D" w:rsidR="003044BE" w:rsidRPr="00475CDE" w:rsidRDefault="003044BE" w:rsidP="00475CDE">
      <w:pPr>
        <w:pStyle w:val="ListParagraph"/>
        <w:numPr>
          <w:ilvl w:val="0"/>
          <w:numId w:val="13"/>
        </w:numPr>
        <w:spacing w:after="120"/>
        <w:contextualSpacing w:val="0"/>
        <w:rPr>
          <w:rFonts w:ascii="Arial" w:hAnsi="Arial" w:cs="Arial"/>
        </w:rPr>
      </w:pPr>
      <w:r w:rsidRPr="00475CDE">
        <w:rPr>
          <w:rFonts w:ascii="Arial" w:hAnsi="Arial" w:cs="Arial"/>
        </w:rPr>
        <w:t xml:space="preserve">Samples of each product </w:t>
      </w:r>
      <w:r w:rsidR="00FC12E6">
        <w:rPr>
          <w:rFonts w:ascii="Arial" w:hAnsi="Arial" w:cs="Arial"/>
        </w:rPr>
        <w:t>for events</w:t>
      </w:r>
      <w:r w:rsidR="00DA20EC">
        <w:rPr>
          <w:rFonts w:ascii="Arial" w:hAnsi="Arial" w:cs="Arial"/>
        </w:rPr>
        <w:t>.</w:t>
      </w:r>
    </w:p>
    <w:p w14:paraId="25CCD7A3" w14:textId="30F0EE0C" w:rsidR="003044BE" w:rsidRPr="00475CDE" w:rsidRDefault="003044BE" w:rsidP="00475CDE">
      <w:pPr>
        <w:pStyle w:val="ListParagraph"/>
        <w:numPr>
          <w:ilvl w:val="0"/>
          <w:numId w:val="13"/>
        </w:numPr>
        <w:spacing w:after="120"/>
        <w:contextualSpacing w:val="0"/>
        <w:rPr>
          <w:rFonts w:ascii="Arial" w:hAnsi="Arial" w:cs="Arial"/>
        </w:rPr>
      </w:pPr>
      <w:r w:rsidRPr="00475CDE">
        <w:rPr>
          <w:rFonts w:ascii="Arial" w:hAnsi="Arial" w:cs="Arial"/>
        </w:rPr>
        <w:t>Process for executing drop-ship orders</w:t>
      </w:r>
      <w:r w:rsidR="00475CDE">
        <w:rPr>
          <w:rFonts w:ascii="Arial" w:hAnsi="Arial" w:cs="Arial"/>
        </w:rPr>
        <w:t>.</w:t>
      </w:r>
    </w:p>
    <w:p w14:paraId="4C474F46" w14:textId="1927F1EA" w:rsidR="003044BE" w:rsidRPr="00833AD4" w:rsidRDefault="00833AD4" w:rsidP="00833AD4">
      <w:pPr>
        <w:pStyle w:val="Heading2"/>
        <w:spacing w:after="120"/>
        <w:rPr>
          <w:rFonts w:ascii="Arial" w:hAnsi="Arial" w:cs="Arial"/>
        </w:rPr>
      </w:pPr>
      <w:bookmarkStart w:id="11" w:name="_Toc195716082"/>
      <w:r w:rsidRPr="00833AD4">
        <w:rPr>
          <w:rFonts w:ascii="Arial" w:hAnsi="Arial" w:cs="Arial"/>
        </w:rPr>
        <w:t>SGC to Provide</w:t>
      </w:r>
      <w:bookmarkEnd w:id="11"/>
      <w:r w:rsidR="003044BE" w:rsidRPr="00833AD4">
        <w:rPr>
          <w:rFonts w:ascii="Arial" w:hAnsi="Arial" w:cs="Arial"/>
        </w:rPr>
        <w:tab/>
      </w:r>
    </w:p>
    <w:p w14:paraId="6597B60B" w14:textId="28EA3D71" w:rsidR="003044BE" w:rsidRPr="005D73DE" w:rsidRDefault="00833AD4" w:rsidP="00475CDE">
      <w:pPr>
        <w:pStyle w:val="ListParagraph"/>
        <w:numPr>
          <w:ilvl w:val="0"/>
          <w:numId w:val="14"/>
        </w:numPr>
        <w:spacing w:after="120"/>
        <w:contextualSpacing w:val="0"/>
        <w:rPr>
          <w:rFonts w:ascii="Arial" w:hAnsi="Arial" w:cs="Arial"/>
        </w:rPr>
      </w:pPr>
      <w:r w:rsidRPr="005D73DE">
        <w:rPr>
          <w:rFonts w:ascii="Arial" w:hAnsi="Arial" w:cs="Arial"/>
        </w:rPr>
        <w:t>Hotel accommodations during the length of events.</w:t>
      </w:r>
    </w:p>
    <w:p w14:paraId="04AB8335" w14:textId="225A49CC" w:rsidR="00FC12E6" w:rsidRPr="005D73DE" w:rsidRDefault="00FC12E6" w:rsidP="00475CDE">
      <w:pPr>
        <w:pStyle w:val="ListParagraph"/>
        <w:numPr>
          <w:ilvl w:val="0"/>
          <w:numId w:val="14"/>
        </w:numPr>
        <w:spacing w:after="120"/>
        <w:contextualSpacing w:val="0"/>
        <w:rPr>
          <w:rFonts w:ascii="Arial" w:hAnsi="Arial" w:cs="Arial"/>
        </w:rPr>
      </w:pPr>
      <w:r w:rsidRPr="005D73DE">
        <w:rPr>
          <w:rFonts w:ascii="Arial" w:hAnsi="Arial" w:cs="Arial"/>
        </w:rPr>
        <w:t>Warehouse staff assistance in getting product to location.</w:t>
      </w:r>
    </w:p>
    <w:p w14:paraId="3EEF03D3" w14:textId="7CCDE4A8" w:rsidR="00FC12E6" w:rsidRPr="005D73DE" w:rsidRDefault="00FC12E6" w:rsidP="00475CDE">
      <w:pPr>
        <w:pStyle w:val="ListParagraph"/>
        <w:numPr>
          <w:ilvl w:val="0"/>
          <w:numId w:val="14"/>
        </w:numPr>
        <w:spacing w:after="120"/>
        <w:contextualSpacing w:val="0"/>
        <w:rPr>
          <w:rFonts w:ascii="Arial" w:hAnsi="Arial" w:cs="Arial"/>
        </w:rPr>
      </w:pPr>
      <w:r w:rsidRPr="005D73DE">
        <w:rPr>
          <w:rFonts w:ascii="Arial" w:hAnsi="Arial" w:cs="Arial"/>
        </w:rPr>
        <w:t>Electrical drops for applicable display needs.</w:t>
      </w:r>
    </w:p>
    <w:p w14:paraId="617DAD8F" w14:textId="55E73390" w:rsidR="00FC12E6" w:rsidRDefault="00FC12E6" w:rsidP="00FC12E6">
      <w:pPr>
        <w:pStyle w:val="ListParagraph"/>
        <w:numPr>
          <w:ilvl w:val="0"/>
          <w:numId w:val="14"/>
        </w:numPr>
        <w:spacing w:after="120"/>
        <w:contextualSpacing w:val="0"/>
        <w:rPr>
          <w:rFonts w:ascii="Arial" w:hAnsi="Arial" w:cs="Arial"/>
        </w:rPr>
      </w:pPr>
      <w:r w:rsidRPr="005D73DE">
        <w:rPr>
          <w:rFonts w:ascii="Arial" w:hAnsi="Arial" w:cs="Arial"/>
        </w:rPr>
        <w:t xml:space="preserve">Security-during event and after hours. </w:t>
      </w:r>
    </w:p>
    <w:p w14:paraId="21B1F72D" w14:textId="797F9DB9" w:rsidR="00CF173B" w:rsidRPr="00CF173B" w:rsidRDefault="00CF173B" w:rsidP="00CF173B">
      <w:pPr>
        <w:pStyle w:val="ListParagraph"/>
        <w:numPr>
          <w:ilvl w:val="0"/>
          <w:numId w:val="14"/>
        </w:numPr>
        <w:spacing w:after="120"/>
        <w:contextualSpacing w:val="0"/>
        <w:rPr>
          <w:rFonts w:ascii="Arial" w:hAnsi="Arial" w:cs="Arial"/>
        </w:rPr>
      </w:pPr>
      <w:r w:rsidRPr="005D73DE">
        <w:rPr>
          <w:rFonts w:ascii="Arial" w:hAnsi="Arial" w:cs="Arial"/>
        </w:rPr>
        <w:t xml:space="preserve">POS systems and operation </w:t>
      </w:r>
      <w:r>
        <w:rPr>
          <w:rFonts w:ascii="Arial" w:hAnsi="Arial" w:cs="Arial"/>
        </w:rPr>
        <w:t>(i</w:t>
      </w:r>
      <w:r w:rsidR="005A1161">
        <w:rPr>
          <w:rFonts w:ascii="Arial" w:hAnsi="Arial" w:cs="Arial"/>
        </w:rPr>
        <w:t>f</w:t>
      </w:r>
      <w:r>
        <w:rPr>
          <w:rFonts w:ascii="Arial" w:hAnsi="Arial" w:cs="Arial"/>
        </w:rPr>
        <w:t xml:space="preserve"> needed)</w:t>
      </w:r>
      <w:r w:rsidRPr="005D73DE">
        <w:rPr>
          <w:rFonts w:ascii="Arial" w:hAnsi="Arial" w:cs="Arial"/>
        </w:rPr>
        <w:t xml:space="preserve">. </w:t>
      </w:r>
    </w:p>
    <w:p w14:paraId="6496EA3B" w14:textId="3D4DF23F" w:rsidR="00E96538" w:rsidRPr="001A2113" w:rsidRDefault="00E96538" w:rsidP="00E96538">
      <w:pPr>
        <w:pStyle w:val="Heading1"/>
        <w:rPr>
          <w:rFonts w:ascii="Arial" w:hAnsi="Arial" w:cs="Arial"/>
        </w:rPr>
      </w:pPr>
      <w:bookmarkStart w:id="12" w:name="_Toc195716083"/>
      <w:r w:rsidRPr="001A2113">
        <w:rPr>
          <w:rFonts w:ascii="Arial" w:hAnsi="Arial" w:cs="Arial"/>
        </w:rPr>
        <w:t>RFP Administrative Information</w:t>
      </w:r>
      <w:bookmarkEnd w:id="12"/>
    </w:p>
    <w:p w14:paraId="0CA4C7A8" w14:textId="77777777" w:rsidR="00E96538" w:rsidRPr="001A2113" w:rsidRDefault="00E96538" w:rsidP="00E96538">
      <w:pPr>
        <w:pStyle w:val="Heading2"/>
        <w:rPr>
          <w:rFonts w:ascii="Arial" w:hAnsi="Arial" w:cs="Arial"/>
        </w:rPr>
      </w:pPr>
      <w:bookmarkStart w:id="13" w:name="_Toc195716084"/>
      <w:r w:rsidRPr="001A2113">
        <w:rPr>
          <w:rFonts w:ascii="Arial" w:hAnsi="Arial" w:cs="Arial"/>
        </w:rPr>
        <w:t>Contact Information</w:t>
      </w:r>
      <w:bookmarkEnd w:id="13"/>
    </w:p>
    <w:p w14:paraId="288C32ED" w14:textId="4625D7BA" w:rsidR="00E96538" w:rsidRPr="001A2113" w:rsidRDefault="00E96538" w:rsidP="00E96538">
      <w:pPr>
        <w:ind w:left="1440"/>
        <w:jc w:val="both"/>
        <w:rPr>
          <w:rFonts w:ascii="Arial" w:hAnsi="Arial" w:cs="Arial"/>
        </w:rPr>
      </w:pPr>
      <w:r w:rsidRPr="001A2113">
        <w:rPr>
          <w:rFonts w:ascii="Arial" w:hAnsi="Arial" w:cs="Arial"/>
        </w:rPr>
        <w:t>Please use the following name and email address for all correspondence with SGC concerning this RFP.</w:t>
      </w:r>
    </w:p>
    <w:p w14:paraId="4C7FDCA0" w14:textId="77777777" w:rsidR="00B84084" w:rsidRDefault="00B84084" w:rsidP="00E96538">
      <w:pPr>
        <w:ind w:left="720" w:firstLine="720"/>
        <w:rPr>
          <w:rFonts w:ascii="Arial" w:hAnsi="Arial" w:cs="Arial"/>
          <w:b/>
          <w:u w:val="single"/>
        </w:rPr>
      </w:pPr>
    </w:p>
    <w:p w14:paraId="4D3AA31F" w14:textId="3A2DCC6B" w:rsidR="00E96538" w:rsidRPr="001A2113" w:rsidRDefault="00DB61C3" w:rsidP="00140981">
      <w:pPr>
        <w:spacing w:before="120" w:after="0"/>
        <w:ind w:left="1440" w:firstLine="720"/>
        <w:rPr>
          <w:rFonts w:ascii="Arial" w:hAnsi="Arial" w:cs="Arial"/>
          <w:sz w:val="24"/>
          <w:szCs w:val="24"/>
        </w:rPr>
      </w:pPr>
      <w:r w:rsidRPr="001A2113">
        <w:rPr>
          <w:rFonts w:ascii="Arial" w:hAnsi="Arial" w:cs="Arial"/>
          <w:sz w:val="24"/>
          <w:szCs w:val="24"/>
        </w:rPr>
        <w:lastRenderedPageBreak/>
        <w:t xml:space="preserve">Name </w:t>
      </w:r>
      <w:r w:rsidRPr="001A2113">
        <w:rPr>
          <w:rFonts w:ascii="Arial" w:hAnsi="Arial" w:cs="Arial"/>
          <w:sz w:val="24"/>
          <w:szCs w:val="24"/>
        </w:rPr>
        <w:tab/>
      </w:r>
      <w:r w:rsidR="00E96538" w:rsidRPr="001A2113">
        <w:rPr>
          <w:rFonts w:ascii="Arial" w:hAnsi="Arial" w:cs="Arial"/>
          <w:sz w:val="24"/>
          <w:szCs w:val="24"/>
        </w:rPr>
        <w:tab/>
      </w:r>
      <w:r w:rsidR="00E96538" w:rsidRPr="001A2113">
        <w:rPr>
          <w:rFonts w:ascii="Arial" w:hAnsi="Arial" w:cs="Arial"/>
          <w:sz w:val="24"/>
          <w:szCs w:val="24"/>
        </w:rPr>
        <w:tab/>
      </w:r>
      <w:r w:rsidR="00E96538" w:rsidRPr="001A2113">
        <w:rPr>
          <w:rFonts w:ascii="Arial" w:hAnsi="Arial" w:cs="Arial"/>
          <w:sz w:val="24"/>
          <w:szCs w:val="24"/>
        </w:rPr>
        <w:tab/>
      </w:r>
      <w:r w:rsidR="00E96538" w:rsidRPr="001A2113">
        <w:rPr>
          <w:rFonts w:ascii="Arial" w:hAnsi="Arial" w:cs="Arial"/>
          <w:sz w:val="24"/>
          <w:szCs w:val="24"/>
        </w:rPr>
        <w:tab/>
      </w:r>
      <w:r w:rsidR="002D048B" w:rsidRPr="001A2113">
        <w:rPr>
          <w:rFonts w:ascii="Arial" w:hAnsi="Arial" w:cs="Arial"/>
          <w:sz w:val="24"/>
          <w:szCs w:val="24"/>
        </w:rPr>
        <w:t>Shelle Heaton</w:t>
      </w:r>
      <w:r w:rsidR="002D048B" w:rsidRPr="001A2113">
        <w:rPr>
          <w:rFonts w:ascii="Arial" w:hAnsi="Arial" w:cs="Arial"/>
          <w:sz w:val="24"/>
          <w:szCs w:val="24"/>
        </w:rPr>
        <w:tab/>
      </w:r>
    </w:p>
    <w:p w14:paraId="1774C131" w14:textId="77777777" w:rsidR="002D048B" w:rsidRPr="001A2113" w:rsidRDefault="00E96538" w:rsidP="00140981">
      <w:pPr>
        <w:spacing w:after="0"/>
        <w:ind w:left="1440" w:firstLine="720"/>
        <w:rPr>
          <w:rFonts w:ascii="Arial" w:hAnsi="Arial" w:cs="Arial"/>
          <w:sz w:val="24"/>
          <w:szCs w:val="24"/>
        </w:rPr>
      </w:pPr>
      <w:r w:rsidRPr="001A2113">
        <w:rPr>
          <w:rFonts w:ascii="Arial" w:hAnsi="Arial" w:cs="Arial"/>
          <w:sz w:val="24"/>
          <w:szCs w:val="24"/>
        </w:rPr>
        <w:t xml:space="preserve">Telephone </w:t>
      </w:r>
      <w:r w:rsidRPr="001A2113">
        <w:rPr>
          <w:rFonts w:ascii="Arial" w:hAnsi="Arial" w:cs="Arial"/>
          <w:sz w:val="24"/>
          <w:szCs w:val="24"/>
        </w:rPr>
        <w:tab/>
      </w:r>
      <w:r w:rsidRPr="001A2113">
        <w:rPr>
          <w:rFonts w:ascii="Arial" w:hAnsi="Arial" w:cs="Arial"/>
          <w:sz w:val="24"/>
          <w:szCs w:val="24"/>
        </w:rPr>
        <w:tab/>
      </w:r>
      <w:r w:rsidRPr="001A2113">
        <w:rPr>
          <w:rFonts w:ascii="Arial" w:hAnsi="Arial" w:cs="Arial"/>
          <w:sz w:val="24"/>
          <w:szCs w:val="24"/>
        </w:rPr>
        <w:tab/>
      </w:r>
      <w:r w:rsidRPr="001A2113">
        <w:rPr>
          <w:rFonts w:ascii="Arial" w:hAnsi="Arial" w:cs="Arial"/>
          <w:sz w:val="24"/>
          <w:szCs w:val="24"/>
        </w:rPr>
        <w:tab/>
      </w:r>
      <w:r w:rsidR="002D048B" w:rsidRPr="001A2113">
        <w:rPr>
          <w:rFonts w:ascii="Arial" w:hAnsi="Arial" w:cs="Arial"/>
          <w:sz w:val="24"/>
          <w:szCs w:val="24"/>
        </w:rPr>
        <w:t>(716) 345-1594</w:t>
      </w:r>
    </w:p>
    <w:p w14:paraId="11B86B5D" w14:textId="3F3F05D5" w:rsidR="00E96538" w:rsidRPr="001A2113" w:rsidRDefault="00E96538" w:rsidP="00E96538">
      <w:pPr>
        <w:spacing w:after="240"/>
        <w:ind w:left="1440" w:firstLine="720"/>
        <w:rPr>
          <w:rFonts w:ascii="Arial" w:hAnsi="Arial" w:cs="Arial"/>
          <w:sz w:val="24"/>
          <w:szCs w:val="24"/>
        </w:rPr>
      </w:pPr>
      <w:r w:rsidRPr="001A2113">
        <w:rPr>
          <w:rFonts w:ascii="Arial" w:hAnsi="Arial" w:cs="Arial"/>
          <w:sz w:val="24"/>
          <w:szCs w:val="24"/>
        </w:rPr>
        <w:t>Email</w:t>
      </w:r>
      <w:r w:rsidRPr="001A2113">
        <w:rPr>
          <w:rFonts w:ascii="Arial" w:hAnsi="Arial" w:cs="Arial"/>
          <w:sz w:val="24"/>
          <w:szCs w:val="24"/>
        </w:rPr>
        <w:tab/>
      </w:r>
      <w:r w:rsidRPr="001A2113">
        <w:rPr>
          <w:rFonts w:ascii="Arial" w:hAnsi="Arial" w:cs="Arial"/>
          <w:sz w:val="24"/>
          <w:szCs w:val="24"/>
        </w:rPr>
        <w:tab/>
      </w:r>
      <w:r w:rsidRPr="001A2113">
        <w:rPr>
          <w:rFonts w:ascii="Arial" w:hAnsi="Arial" w:cs="Arial"/>
          <w:sz w:val="24"/>
          <w:szCs w:val="24"/>
        </w:rPr>
        <w:tab/>
      </w:r>
      <w:r w:rsidRPr="001A2113">
        <w:rPr>
          <w:rFonts w:ascii="Arial" w:hAnsi="Arial" w:cs="Arial"/>
          <w:sz w:val="24"/>
          <w:szCs w:val="24"/>
        </w:rPr>
        <w:tab/>
      </w:r>
      <w:r w:rsidRPr="001A2113">
        <w:rPr>
          <w:rFonts w:ascii="Arial" w:hAnsi="Arial" w:cs="Arial"/>
          <w:sz w:val="24"/>
          <w:szCs w:val="24"/>
        </w:rPr>
        <w:tab/>
      </w:r>
      <w:r w:rsidR="002D048B" w:rsidRPr="001A2113">
        <w:rPr>
          <w:rFonts w:ascii="Arial" w:hAnsi="Arial" w:cs="Arial"/>
          <w:sz w:val="24"/>
          <w:szCs w:val="24"/>
        </w:rPr>
        <w:t>sheaton@senecacasinos.com</w:t>
      </w:r>
    </w:p>
    <w:p w14:paraId="6AFB9417" w14:textId="77777777" w:rsidR="00E96538" w:rsidRPr="001A2113" w:rsidRDefault="00E96538" w:rsidP="00E96538">
      <w:pPr>
        <w:pStyle w:val="Heading2"/>
        <w:rPr>
          <w:rFonts w:ascii="Arial" w:hAnsi="Arial" w:cs="Arial"/>
        </w:rPr>
      </w:pPr>
      <w:bookmarkStart w:id="14" w:name="_Toc195716085"/>
      <w:r w:rsidRPr="001A2113">
        <w:rPr>
          <w:rFonts w:ascii="Arial" w:hAnsi="Arial" w:cs="Arial"/>
        </w:rPr>
        <w:t>Schedule of Events</w:t>
      </w:r>
      <w:bookmarkEnd w:id="14"/>
    </w:p>
    <w:p w14:paraId="506D373B" w14:textId="56BD771D" w:rsidR="00E96538" w:rsidRPr="007C0486" w:rsidRDefault="00E96538" w:rsidP="00E632C9">
      <w:pPr>
        <w:spacing w:after="0"/>
        <w:ind w:left="1440" w:firstLine="720"/>
        <w:rPr>
          <w:rFonts w:ascii="Arial" w:hAnsi="Arial" w:cs="Arial"/>
          <w:sz w:val="24"/>
          <w:szCs w:val="24"/>
        </w:rPr>
      </w:pPr>
      <w:r w:rsidRPr="007C0486">
        <w:rPr>
          <w:rFonts w:ascii="Arial" w:hAnsi="Arial" w:cs="Arial"/>
          <w:sz w:val="24"/>
          <w:szCs w:val="24"/>
        </w:rPr>
        <w:t xml:space="preserve">RFP issue date:  </w:t>
      </w:r>
      <w:r w:rsidRPr="007C0486">
        <w:rPr>
          <w:rFonts w:ascii="Arial" w:hAnsi="Arial" w:cs="Arial"/>
          <w:sz w:val="24"/>
          <w:szCs w:val="24"/>
        </w:rPr>
        <w:tab/>
      </w:r>
      <w:r w:rsidRPr="007C0486">
        <w:rPr>
          <w:rFonts w:ascii="Arial" w:hAnsi="Arial" w:cs="Arial"/>
          <w:sz w:val="24"/>
          <w:szCs w:val="24"/>
        </w:rPr>
        <w:tab/>
      </w:r>
      <w:r w:rsidRPr="007C0486">
        <w:rPr>
          <w:rFonts w:ascii="Arial" w:hAnsi="Arial" w:cs="Arial"/>
          <w:sz w:val="24"/>
          <w:szCs w:val="24"/>
        </w:rPr>
        <w:tab/>
      </w:r>
      <w:r w:rsidR="00B84084" w:rsidRPr="007C0486">
        <w:rPr>
          <w:rFonts w:ascii="Arial" w:hAnsi="Arial" w:cs="Arial"/>
          <w:sz w:val="24"/>
          <w:szCs w:val="24"/>
        </w:rPr>
        <w:t>4</w:t>
      </w:r>
      <w:r w:rsidR="003F6C8E" w:rsidRPr="007C0486">
        <w:rPr>
          <w:rFonts w:ascii="Arial" w:hAnsi="Arial" w:cs="Arial"/>
          <w:sz w:val="24"/>
          <w:szCs w:val="24"/>
        </w:rPr>
        <w:t>/1</w:t>
      </w:r>
      <w:r w:rsidR="00B84084" w:rsidRPr="007C0486">
        <w:rPr>
          <w:rFonts w:ascii="Arial" w:hAnsi="Arial" w:cs="Arial"/>
          <w:sz w:val="24"/>
          <w:szCs w:val="24"/>
        </w:rPr>
        <w:t>7</w:t>
      </w:r>
      <w:r w:rsidR="002D048B" w:rsidRPr="007C0486">
        <w:rPr>
          <w:rFonts w:ascii="Arial" w:hAnsi="Arial" w:cs="Arial"/>
          <w:sz w:val="24"/>
          <w:szCs w:val="24"/>
        </w:rPr>
        <w:t>/2025</w:t>
      </w:r>
    </w:p>
    <w:p w14:paraId="7B2FB4C9" w14:textId="3D8F7F95" w:rsidR="00AE4B06" w:rsidRPr="007C0486" w:rsidRDefault="00AE4B06" w:rsidP="00E632C9">
      <w:pPr>
        <w:spacing w:after="0"/>
        <w:ind w:left="1440" w:firstLine="720"/>
        <w:rPr>
          <w:rFonts w:ascii="Arial" w:hAnsi="Arial" w:cs="Arial"/>
          <w:sz w:val="24"/>
          <w:szCs w:val="24"/>
        </w:rPr>
      </w:pPr>
      <w:r w:rsidRPr="007C0486">
        <w:rPr>
          <w:rFonts w:ascii="Arial" w:hAnsi="Arial" w:cs="Arial"/>
          <w:sz w:val="24"/>
          <w:szCs w:val="24"/>
        </w:rPr>
        <w:t>Intent to Bid:</w:t>
      </w:r>
      <w:r w:rsidRPr="007C0486">
        <w:rPr>
          <w:rFonts w:ascii="Arial" w:hAnsi="Arial" w:cs="Arial"/>
          <w:sz w:val="24"/>
          <w:szCs w:val="24"/>
        </w:rPr>
        <w:tab/>
      </w:r>
      <w:r w:rsidRPr="007C0486">
        <w:rPr>
          <w:rFonts w:ascii="Arial" w:hAnsi="Arial" w:cs="Arial"/>
          <w:sz w:val="24"/>
          <w:szCs w:val="24"/>
        </w:rPr>
        <w:tab/>
      </w:r>
      <w:r w:rsidRPr="007C0486">
        <w:rPr>
          <w:rFonts w:ascii="Arial" w:hAnsi="Arial" w:cs="Arial"/>
          <w:sz w:val="24"/>
          <w:szCs w:val="24"/>
        </w:rPr>
        <w:tab/>
      </w:r>
      <w:r w:rsidRPr="007C0486">
        <w:rPr>
          <w:rFonts w:ascii="Arial" w:hAnsi="Arial" w:cs="Arial"/>
          <w:sz w:val="24"/>
          <w:szCs w:val="24"/>
        </w:rPr>
        <w:tab/>
      </w:r>
      <w:r w:rsidR="003F6C8E" w:rsidRPr="007C0486">
        <w:rPr>
          <w:rFonts w:ascii="Arial" w:hAnsi="Arial" w:cs="Arial"/>
          <w:sz w:val="24"/>
          <w:szCs w:val="24"/>
        </w:rPr>
        <w:t>4/</w:t>
      </w:r>
      <w:r w:rsidR="00B84084" w:rsidRPr="007C0486">
        <w:rPr>
          <w:rFonts w:ascii="Arial" w:hAnsi="Arial" w:cs="Arial"/>
          <w:sz w:val="24"/>
          <w:szCs w:val="24"/>
        </w:rPr>
        <w:t>24</w:t>
      </w:r>
      <w:r w:rsidR="002D048B" w:rsidRPr="007C0486">
        <w:rPr>
          <w:rFonts w:ascii="Arial" w:hAnsi="Arial" w:cs="Arial"/>
          <w:sz w:val="24"/>
          <w:szCs w:val="24"/>
        </w:rPr>
        <w:t>/2025</w:t>
      </w:r>
    </w:p>
    <w:p w14:paraId="08ECBC76" w14:textId="36A7D0AE" w:rsidR="00E96538" w:rsidRPr="007C0486" w:rsidRDefault="003F6C8E" w:rsidP="00E632C9">
      <w:pPr>
        <w:spacing w:after="0"/>
        <w:ind w:left="1440" w:firstLine="720"/>
        <w:rPr>
          <w:rFonts w:ascii="Arial" w:hAnsi="Arial" w:cs="Arial"/>
          <w:sz w:val="24"/>
          <w:szCs w:val="24"/>
        </w:rPr>
      </w:pPr>
      <w:r w:rsidRPr="007C0486">
        <w:rPr>
          <w:rFonts w:ascii="Arial" w:hAnsi="Arial" w:cs="Arial"/>
          <w:sz w:val="24"/>
          <w:szCs w:val="24"/>
        </w:rPr>
        <w:t>Bidder Q&amp;A</w:t>
      </w:r>
      <w:r w:rsidR="00E96538" w:rsidRPr="007C0486">
        <w:rPr>
          <w:rFonts w:ascii="Arial" w:hAnsi="Arial" w:cs="Arial"/>
          <w:sz w:val="24"/>
          <w:szCs w:val="24"/>
        </w:rPr>
        <w:t>:</w:t>
      </w:r>
      <w:r w:rsidR="00FF2B87" w:rsidRPr="007C0486">
        <w:rPr>
          <w:rFonts w:ascii="Arial" w:hAnsi="Arial" w:cs="Arial"/>
          <w:sz w:val="24"/>
          <w:szCs w:val="24"/>
        </w:rPr>
        <w:tab/>
      </w:r>
      <w:r w:rsidR="00FF2B87" w:rsidRPr="007C0486">
        <w:rPr>
          <w:rFonts w:ascii="Arial" w:hAnsi="Arial" w:cs="Arial"/>
          <w:sz w:val="24"/>
          <w:szCs w:val="24"/>
        </w:rPr>
        <w:tab/>
      </w:r>
      <w:r w:rsidR="00FF2B87" w:rsidRPr="007C0486">
        <w:rPr>
          <w:rFonts w:ascii="Arial" w:hAnsi="Arial" w:cs="Arial"/>
          <w:sz w:val="24"/>
          <w:szCs w:val="24"/>
        </w:rPr>
        <w:tab/>
      </w:r>
      <w:r w:rsidR="00E96538" w:rsidRPr="007C0486">
        <w:rPr>
          <w:rFonts w:ascii="Arial" w:hAnsi="Arial" w:cs="Arial"/>
          <w:sz w:val="24"/>
          <w:szCs w:val="24"/>
        </w:rPr>
        <w:tab/>
      </w:r>
      <w:r w:rsidRPr="007C0486">
        <w:rPr>
          <w:rFonts w:ascii="Arial" w:hAnsi="Arial" w:cs="Arial"/>
          <w:sz w:val="24"/>
          <w:szCs w:val="24"/>
        </w:rPr>
        <w:t>4/</w:t>
      </w:r>
      <w:r w:rsidR="00B84084" w:rsidRPr="007C0486">
        <w:rPr>
          <w:rFonts w:ascii="Arial" w:hAnsi="Arial" w:cs="Arial"/>
          <w:sz w:val="24"/>
          <w:szCs w:val="24"/>
        </w:rPr>
        <w:t>24</w:t>
      </w:r>
      <w:r w:rsidR="002D048B" w:rsidRPr="007C0486">
        <w:rPr>
          <w:rFonts w:ascii="Arial" w:hAnsi="Arial" w:cs="Arial"/>
          <w:sz w:val="24"/>
          <w:szCs w:val="24"/>
        </w:rPr>
        <w:t>/2025</w:t>
      </w:r>
    </w:p>
    <w:p w14:paraId="7D06AF2A" w14:textId="451E4E1F" w:rsidR="00E96538" w:rsidRPr="007C0486" w:rsidRDefault="00E96538" w:rsidP="00E632C9">
      <w:pPr>
        <w:spacing w:after="240"/>
        <w:ind w:left="5760" w:hanging="3600"/>
        <w:rPr>
          <w:rFonts w:ascii="Arial" w:hAnsi="Arial" w:cs="Arial"/>
          <w:b/>
          <w:sz w:val="24"/>
          <w:szCs w:val="24"/>
        </w:rPr>
      </w:pPr>
      <w:r w:rsidRPr="007C0486">
        <w:rPr>
          <w:rFonts w:ascii="Arial" w:hAnsi="Arial" w:cs="Arial"/>
          <w:b/>
          <w:sz w:val="24"/>
          <w:szCs w:val="24"/>
        </w:rPr>
        <w:t xml:space="preserve">Bid Submission Deadline: </w:t>
      </w:r>
      <w:r w:rsidRPr="007C0486">
        <w:rPr>
          <w:rFonts w:ascii="Arial" w:hAnsi="Arial" w:cs="Arial"/>
          <w:b/>
          <w:sz w:val="24"/>
          <w:szCs w:val="24"/>
        </w:rPr>
        <w:tab/>
      </w:r>
      <w:r w:rsidR="00B84084" w:rsidRPr="007C0486">
        <w:rPr>
          <w:rFonts w:ascii="Arial" w:hAnsi="Arial" w:cs="Arial"/>
          <w:b/>
          <w:sz w:val="24"/>
          <w:szCs w:val="24"/>
        </w:rPr>
        <w:t>5</w:t>
      </w:r>
      <w:r w:rsidR="004E063B" w:rsidRPr="007C0486">
        <w:rPr>
          <w:rFonts w:ascii="Arial" w:hAnsi="Arial" w:cs="Arial"/>
          <w:b/>
          <w:sz w:val="24"/>
          <w:szCs w:val="24"/>
        </w:rPr>
        <w:t>/</w:t>
      </w:r>
      <w:r w:rsidR="00B84084" w:rsidRPr="007C0486">
        <w:rPr>
          <w:rFonts w:ascii="Arial" w:hAnsi="Arial" w:cs="Arial"/>
          <w:b/>
          <w:sz w:val="24"/>
          <w:szCs w:val="24"/>
        </w:rPr>
        <w:t>01/</w:t>
      </w:r>
      <w:r w:rsidR="002D048B" w:rsidRPr="007C0486">
        <w:rPr>
          <w:rFonts w:ascii="Arial" w:hAnsi="Arial" w:cs="Arial"/>
          <w:b/>
          <w:sz w:val="24"/>
          <w:szCs w:val="24"/>
        </w:rPr>
        <w:t>2025</w:t>
      </w:r>
      <w:r w:rsidRPr="007C0486">
        <w:rPr>
          <w:rFonts w:ascii="Arial" w:hAnsi="Arial" w:cs="Arial"/>
          <w:b/>
          <w:sz w:val="24"/>
          <w:szCs w:val="24"/>
        </w:rPr>
        <w:t xml:space="preserve"> </w:t>
      </w:r>
    </w:p>
    <w:p w14:paraId="047AD639" w14:textId="13D17E83" w:rsidR="00E96538" w:rsidRPr="001A2113" w:rsidRDefault="00E96538" w:rsidP="00E96538">
      <w:pPr>
        <w:pStyle w:val="Heading2"/>
        <w:rPr>
          <w:rFonts w:ascii="Arial" w:eastAsia="Times New Roman" w:hAnsi="Arial" w:cs="Arial"/>
        </w:rPr>
      </w:pPr>
      <w:bookmarkStart w:id="15" w:name="_Toc195716086"/>
      <w:r w:rsidRPr="001A2113">
        <w:rPr>
          <w:rFonts w:ascii="Arial" w:eastAsia="Times New Roman" w:hAnsi="Arial" w:cs="Arial"/>
        </w:rPr>
        <w:t>Intent to Bid</w:t>
      </w:r>
      <w:bookmarkEnd w:id="15"/>
    </w:p>
    <w:p w14:paraId="7778F4D6" w14:textId="17B416BA" w:rsidR="00E96538" w:rsidRPr="001A2113" w:rsidRDefault="00E96538" w:rsidP="00E96538">
      <w:pPr>
        <w:ind w:left="1440"/>
        <w:jc w:val="both"/>
        <w:rPr>
          <w:rFonts w:ascii="Arial" w:hAnsi="Arial" w:cs="Arial"/>
        </w:rPr>
      </w:pPr>
      <w:r w:rsidRPr="001A2113">
        <w:rPr>
          <w:rFonts w:ascii="Arial" w:hAnsi="Arial" w:cs="Arial"/>
        </w:rPr>
        <w:t xml:space="preserve">Potential Bidders must submit an email confirming their intent to bid to the </w:t>
      </w:r>
      <w:r w:rsidR="00AE4B06" w:rsidRPr="001A2113">
        <w:rPr>
          <w:rFonts w:ascii="Arial" w:hAnsi="Arial" w:cs="Arial"/>
        </w:rPr>
        <w:t xml:space="preserve">Facilitator by </w:t>
      </w:r>
      <w:r w:rsidRPr="001A2113">
        <w:rPr>
          <w:rFonts w:ascii="Arial" w:hAnsi="Arial" w:cs="Arial"/>
        </w:rPr>
        <w:t>the date and time indicated in the above schedule of events.</w:t>
      </w:r>
    </w:p>
    <w:p w14:paraId="7655B56B" w14:textId="77777777" w:rsidR="00E96538" w:rsidRPr="001A2113" w:rsidRDefault="00E96538" w:rsidP="00E96538">
      <w:pPr>
        <w:ind w:left="1440"/>
        <w:jc w:val="both"/>
        <w:rPr>
          <w:rFonts w:ascii="Arial" w:hAnsi="Arial" w:cs="Arial"/>
        </w:rPr>
      </w:pPr>
      <w:r w:rsidRPr="001A2113">
        <w:rPr>
          <w:rFonts w:ascii="Arial" w:hAnsi="Arial" w:cs="Arial"/>
        </w:rPr>
        <w:t xml:space="preserve">Submission of the intent to bid notice constitutes the Potential Bidder’s acceptance of the RFP schedule, procedures evaluation criteria and other administrative instructions of this RFP. </w:t>
      </w:r>
    </w:p>
    <w:p w14:paraId="511DB77E" w14:textId="77777777" w:rsidR="00E96538" w:rsidRPr="001A2113" w:rsidRDefault="00E96538" w:rsidP="00E96538">
      <w:pPr>
        <w:pStyle w:val="Heading2"/>
        <w:rPr>
          <w:rFonts w:ascii="Arial" w:eastAsia="Times New Roman" w:hAnsi="Arial" w:cs="Arial"/>
        </w:rPr>
      </w:pPr>
      <w:bookmarkStart w:id="16" w:name="_Toc195716087"/>
      <w:r w:rsidRPr="001A2113">
        <w:rPr>
          <w:rFonts w:ascii="Arial" w:eastAsia="Times New Roman" w:hAnsi="Arial" w:cs="Arial"/>
        </w:rPr>
        <w:t>Bidder Questions</w:t>
      </w:r>
      <w:bookmarkEnd w:id="16"/>
    </w:p>
    <w:p w14:paraId="7C152CB8" w14:textId="484D53A8" w:rsidR="00E96538" w:rsidRPr="001A2113" w:rsidRDefault="00E96538" w:rsidP="00E96538">
      <w:pPr>
        <w:pStyle w:val="ListParagraph"/>
        <w:spacing w:after="120" w:line="240" w:lineRule="auto"/>
        <w:ind w:left="1440"/>
        <w:contextualSpacing w:val="0"/>
        <w:jc w:val="both"/>
        <w:rPr>
          <w:rFonts w:ascii="Arial" w:eastAsia="Times New Roman" w:hAnsi="Arial" w:cs="Arial"/>
        </w:rPr>
      </w:pPr>
      <w:r w:rsidRPr="001A2113">
        <w:rPr>
          <w:rFonts w:ascii="Arial" w:eastAsia="Times New Roman" w:hAnsi="Arial" w:cs="Arial"/>
        </w:rPr>
        <w:t xml:space="preserve">Bidders must submit any questions to the </w:t>
      </w:r>
      <w:r w:rsidR="00AE4B06" w:rsidRPr="001A2113">
        <w:rPr>
          <w:rFonts w:ascii="Arial" w:eastAsia="Times New Roman" w:hAnsi="Arial" w:cs="Arial"/>
        </w:rPr>
        <w:t>Facilitator’s</w:t>
      </w:r>
      <w:r w:rsidRPr="001A2113">
        <w:rPr>
          <w:rFonts w:ascii="Arial" w:eastAsia="Times New Roman" w:hAnsi="Arial" w:cs="Arial"/>
        </w:rPr>
        <w:t xml:space="preserve"> email address directly. </w:t>
      </w:r>
      <w:r w:rsidRPr="001A2113">
        <w:rPr>
          <w:rFonts w:ascii="Arial" w:eastAsia="Times New Roman" w:hAnsi="Arial" w:cs="Arial"/>
          <w:i/>
        </w:rPr>
        <w:t>No telephone questions will be accepted or considered</w:t>
      </w:r>
      <w:r w:rsidRPr="001A2113">
        <w:rPr>
          <w:rFonts w:ascii="Arial" w:eastAsia="Times New Roman" w:hAnsi="Arial" w:cs="Arial"/>
        </w:rPr>
        <w:t xml:space="preserve">.  </w:t>
      </w:r>
    </w:p>
    <w:p w14:paraId="536187C7" w14:textId="77777777" w:rsidR="00E96538" w:rsidRPr="001A2113" w:rsidRDefault="00E96538" w:rsidP="00E96538">
      <w:pPr>
        <w:pStyle w:val="ListParagraph"/>
        <w:spacing w:after="120" w:line="240" w:lineRule="auto"/>
        <w:ind w:left="1440"/>
        <w:jc w:val="both"/>
        <w:rPr>
          <w:rFonts w:ascii="Arial" w:eastAsia="Times New Roman" w:hAnsi="Arial" w:cs="Arial"/>
        </w:rPr>
      </w:pPr>
      <w:r w:rsidRPr="001A2113">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5FA2BDB9" w14:textId="77777777" w:rsidR="00456E00" w:rsidRPr="001A2113" w:rsidRDefault="00456E00" w:rsidP="00456E00">
      <w:pPr>
        <w:pStyle w:val="Heading2"/>
        <w:rPr>
          <w:rFonts w:ascii="Arial" w:eastAsia="Times New Roman" w:hAnsi="Arial" w:cs="Arial"/>
        </w:rPr>
      </w:pPr>
      <w:bookmarkStart w:id="17" w:name="_Toc17728971"/>
      <w:bookmarkStart w:id="18" w:name="_Toc195716088"/>
      <w:r w:rsidRPr="001A2113">
        <w:rPr>
          <w:rFonts w:ascii="Arial" w:eastAsia="Times New Roman" w:hAnsi="Arial" w:cs="Arial"/>
        </w:rPr>
        <w:t>Submission of Proposals</w:t>
      </w:r>
      <w:bookmarkEnd w:id="17"/>
      <w:bookmarkEnd w:id="18"/>
    </w:p>
    <w:p w14:paraId="015559A6" w14:textId="77777777" w:rsidR="00456E00" w:rsidRPr="001A2113" w:rsidRDefault="00456E00" w:rsidP="00456E00">
      <w:pPr>
        <w:pStyle w:val="ListParagraph"/>
        <w:spacing w:after="120" w:line="240" w:lineRule="auto"/>
        <w:ind w:left="1440"/>
        <w:contextualSpacing w:val="0"/>
        <w:jc w:val="both"/>
        <w:rPr>
          <w:rFonts w:ascii="Arial" w:eastAsia="Times New Roman" w:hAnsi="Arial" w:cs="Arial"/>
        </w:rPr>
      </w:pPr>
      <w:r w:rsidRPr="001A2113">
        <w:rPr>
          <w:rFonts w:ascii="Arial" w:eastAsia="Times New Roman" w:hAnsi="Arial" w:cs="Arial"/>
        </w:rPr>
        <w:t xml:space="preserve">Proposals must be submitted in electronic form, preferably in Microsoft Word and/or Microsoft Excel formats.  </w:t>
      </w:r>
      <w:r w:rsidRPr="001A2113">
        <w:rPr>
          <w:rFonts w:ascii="Arial" w:eastAsia="Times New Roman" w:hAnsi="Arial" w:cs="Arial"/>
          <w:b/>
        </w:rPr>
        <w:t>Note: SGC’s email system rejects incoming messages with attachments exceeding 20 MB</w:t>
      </w:r>
      <w:r w:rsidRPr="001A2113">
        <w:rPr>
          <w:rFonts w:ascii="Arial" w:eastAsia="Times New Roman" w:hAnsi="Arial" w:cs="Arial"/>
        </w:rPr>
        <w:t xml:space="preserve">.  Bidders are encourage to confirm that the Coordinating Buyer received their bid, prior to the bid submission deadline </w:t>
      </w:r>
      <w:r w:rsidRPr="001A2113">
        <w:rPr>
          <w:rFonts w:ascii="Arial" w:hAnsi="Arial" w:cs="Arial"/>
        </w:rPr>
        <w:t>(date and time) indicated in the above schedule of events</w:t>
      </w:r>
      <w:r w:rsidRPr="001A2113">
        <w:rPr>
          <w:rFonts w:ascii="Arial" w:eastAsia="Times New Roman" w:hAnsi="Arial" w:cs="Arial"/>
        </w:rPr>
        <w:t>.</w:t>
      </w:r>
    </w:p>
    <w:p w14:paraId="425CD6F3" w14:textId="77777777" w:rsidR="00E96538" w:rsidRPr="001A2113" w:rsidRDefault="00456E00" w:rsidP="00456E00">
      <w:pPr>
        <w:pStyle w:val="ListParagraph"/>
        <w:spacing w:after="120" w:line="240" w:lineRule="auto"/>
        <w:ind w:left="1440"/>
        <w:contextualSpacing w:val="0"/>
        <w:jc w:val="both"/>
        <w:rPr>
          <w:rFonts w:ascii="Arial" w:eastAsia="Times New Roman" w:hAnsi="Arial" w:cs="Arial"/>
          <w:sz w:val="24"/>
          <w:szCs w:val="24"/>
        </w:rPr>
      </w:pPr>
      <w:r w:rsidRPr="001A2113">
        <w:rPr>
          <w:rFonts w:ascii="Arial" w:eastAsia="Times New Roman" w:hAnsi="Arial" w:cs="Arial"/>
        </w:rPr>
        <w:t xml:space="preserve">The Coordinating Buyer must receive proposals on or before </w:t>
      </w:r>
      <w:r w:rsidRPr="001A2113">
        <w:rPr>
          <w:rFonts w:ascii="Arial" w:hAnsi="Arial" w:cs="Arial"/>
        </w:rPr>
        <w:t>the bid submission deadline</w:t>
      </w:r>
      <w:r w:rsidRPr="001A2113">
        <w:rPr>
          <w:rFonts w:ascii="Arial" w:eastAsia="Times New Roman" w:hAnsi="Arial" w:cs="Arial"/>
        </w:rPr>
        <w:t>.</w:t>
      </w:r>
      <w:r w:rsidRPr="001A2113">
        <w:rPr>
          <w:rFonts w:ascii="Arial" w:eastAsia="Times New Roman" w:hAnsi="Arial" w:cs="Arial"/>
          <w:sz w:val="24"/>
          <w:szCs w:val="24"/>
        </w:rPr>
        <w:t xml:space="preserve"> </w:t>
      </w:r>
      <w:r w:rsidRPr="001A2113">
        <w:rPr>
          <w:rFonts w:ascii="Arial" w:eastAsia="Times New Roman" w:hAnsi="Arial" w:cs="Arial"/>
          <w:b/>
          <w:sz w:val="24"/>
          <w:szCs w:val="24"/>
        </w:rPr>
        <w:t xml:space="preserve">Proposals received after the bid </w:t>
      </w:r>
      <w:r w:rsidRPr="001A2113">
        <w:rPr>
          <w:rFonts w:ascii="Arial" w:hAnsi="Arial" w:cs="Arial"/>
          <w:b/>
          <w:sz w:val="24"/>
          <w:szCs w:val="24"/>
        </w:rPr>
        <w:t xml:space="preserve">submission deadline </w:t>
      </w:r>
      <w:r w:rsidRPr="001A2113">
        <w:rPr>
          <w:rFonts w:ascii="Arial" w:eastAsia="Times New Roman" w:hAnsi="Arial" w:cs="Arial"/>
          <w:b/>
          <w:sz w:val="24"/>
          <w:szCs w:val="24"/>
        </w:rPr>
        <w:t>will not be considered</w:t>
      </w:r>
      <w:r w:rsidR="00E96538" w:rsidRPr="001A2113">
        <w:rPr>
          <w:rFonts w:ascii="Arial" w:eastAsia="Times New Roman" w:hAnsi="Arial" w:cs="Arial"/>
          <w:b/>
          <w:sz w:val="24"/>
          <w:szCs w:val="24"/>
        </w:rPr>
        <w:t xml:space="preserve">. </w:t>
      </w:r>
      <w:r w:rsidR="00E96538" w:rsidRPr="001A2113">
        <w:rPr>
          <w:rFonts w:ascii="Arial" w:eastAsia="Times New Roman" w:hAnsi="Arial" w:cs="Arial"/>
          <w:sz w:val="24"/>
          <w:szCs w:val="24"/>
        </w:rPr>
        <w:t xml:space="preserve"> </w:t>
      </w:r>
    </w:p>
    <w:p w14:paraId="65774376" w14:textId="32ACA1EF" w:rsidR="00834241" w:rsidRPr="001A2113" w:rsidRDefault="00834241" w:rsidP="00834241">
      <w:pPr>
        <w:pStyle w:val="Heading2"/>
        <w:rPr>
          <w:rFonts w:ascii="Arial" w:eastAsia="Times New Roman" w:hAnsi="Arial" w:cs="Arial"/>
        </w:rPr>
      </w:pPr>
      <w:bookmarkStart w:id="19" w:name="_Toc17728972"/>
      <w:bookmarkStart w:id="20" w:name="_Toc195716089"/>
      <w:r w:rsidRPr="001A2113">
        <w:rPr>
          <w:rFonts w:ascii="Arial" w:eastAsia="Times New Roman" w:hAnsi="Arial" w:cs="Arial"/>
        </w:rPr>
        <w:t>Proposal Format</w:t>
      </w:r>
      <w:bookmarkEnd w:id="19"/>
      <w:bookmarkEnd w:id="20"/>
    </w:p>
    <w:p w14:paraId="1F03FDA8" w14:textId="5387A1C0" w:rsidR="00F43ED8" w:rsidRPr="001A2113" w:rsidRDefault="00F43ED8" w:rsidP="00F43ED8">
      <w:pPr>
        <w:rPr>
          <w:rFonts w:ascii="Arial" w:hAnsi="Arial" w:cs="Arial"/>
        </w:rPr>
      </w:pPr>
      <w:r w:rsidRPr="001A2113">
        <w:rPr>
          <w:rFonts w:ascii="Arial" w:hAnsi="Arial" w:cs="Arial"/>
        </w:rPr>
        <w:tab/>
      </w:r>
      <w:r w:rsidRPr="001A2113">
        <w:rPr>
          <w:rFonts w:ascii="Arial" w:hAnsi="Arial" w:cs="Arial"/>
        </w:rPr>
        <w:tab/>
        <w:t xml:space="preserve">Send RFP response with all requested information answered in the format provided, </w:t>
      </w:r>
      <w:r w:rsidRPr="001A2113">
        <w:rPr>
          <w:rFonts w:ascii="Arial" w:hAnsi="Arial" w:cs="Arial"/>
        </w:rPr>
        <w:tab/>
      </w:r>
      <w:r w:rsidRPr="001A2113">
        <w:rPr>
          <w:rFonts w:ascii="Arial" w:hAnsi="Arial" w:cs="Arial"/>
        </w:rPr>
        <w:tab/>
      </w:r>
      <w:r w:rsidRPr="001A2113">
        <w:rPr>
          <w:rFonts w:ascii="Arial" w:hAnsi="Arial" w:cs="Arial"/>
        </w:rPr>
        <w:tab/>
        <w:t xml:space="preserve">along with any supporting attachments, electronically via email as stated in (above) </w:t>
      </w:r>
      <w:r w:rsidRPr="001A2113">
        <w:rPr>
          <w:rFonts w:ascii="Arial" w:hAnsi="Arial" w:cs="Arial"/>
        </w:rPr>
        <w:tab/>
      </w:r>
      <w:r w:rsidRPr="001A2113">
        <w:rPr>
          <w:rFonts w:ascii="Arial" w:hAnsi="Arial" w:cs="Arial"/>
        </w:rPr>
        <w:tab/>
      </w:r>
      <w:r w:rsidRPr="001A2113">
        <w:rPr>
          <w:rFonts w:ascii="Arial" w:hAnsi="Arial" w:cs="Arial"/>
        </w:rPr>
        <w:tab/>
        <w:t xml:space="preserve">Section E. Submission of Proposals.  </w:t>
      </w:r>
    </w:p>
    <w:p w14:paraId="23CD1CCD" w14:textId="78EBBC26" w:rsidR="00F43ED8" w:rsidRPr="001A2113" w:rsidRDefault="00F43ED8" w:rsidP="00F43ED8">
      <w:pPr>
        <w:ind w:left="1440"/>
        <w:rPr>
          <w:rFonts w:ascii="Arial" w:hAnsi="Arial" w:cs="Arial"/>
        </w:rPr>
      </w:pPr>
      <w:r w:rsidRPr="001A2113">
        <w:rPr>
          <w:rFonts w:ascii="Arial" w:hAnsi="Arial" w:cs="Arial"/>
        </w:rPr>
        <w:t xml:space="preserve">Bidders must complete </w:t>
      </w:r>
      <w:bookmarkStart w:id="21" w:name="_Hlk195633703"/>
      <w:r w:rsidRPr="001A2113">
        <w:rPr>
          <w:rFonts w:ascii="Arial" w:hAnsi="Arial" w:cs="Arial"/>
        </w:rPr>
        <w:t xml:space="preserve">the attached excel workbook </w:t>
      </w:r>
      <w:r w:rsidR="002F7774">
        <w:rPr>
          <w:rFonts w:ascii="Arial" w:hAnsi="Arial" w:cs="Arial"/>
          <w:b/>
          <w:color w:val="FF0000"/>
          <w:sz w:val="21"/>
          <w:szCs w:val="21"/>
        </w:rPr>
        <w:t>Exhibit A</w:t>
      </w:r>
      <w:bookmarkEnd w:id="21"/>
    </w:p>
    <w:p w14:paraId="4460EE3E" w14:textId="204D139F" w:rsidR="00F43ED8" w:rsidRPr="00414181" w:rsidRDefault="00143363" w:rsidP="00143363">
      <w:pPr>
        <w:ind w:left="720" w:firstLine="720"/>
        <w:rPr>
          <w:rFonts w:ascii="Arial" w:hAnsi="Arial" w:cs="Arial"/>
          <w:b/>
          <w:sz w:val="24"/>
          <w:szCs w:val="24"/>
        </w:rPr>
      </w:pPr>
      <w:r w:rsidRPr="001A2113">
        <w:rPr>
          <w:rFonts w:ascii="Arial" w:eastAsia="Times New Roman" w:hAnsi="Arial" w:cs="Arial"/>
        </w:rPr>
        <w:t xml:space="preserve">In addition, the following documents must be sent </w:t>
      </w:r>
      <w:r w:rsidRPr="00414181">
        <w:rPr>
          <w:rFonts w:ascii="Arial" w:hAnsi="Arial" w:cs="Arial"/>
        </w:rPr>
        <w:t>with your RFP response:</w:t>
      </w:r>
    </w:p>
    <w:p w14:paraId="21423F4E" w14:textId="57318654" w:rsidR="00143363" w:rsidRPr="00414181" w:rsidRDefault="00143363" w:rsidP="00414181">
      <w:pPr>
        <w:ind w:left="720" w:firstLine="720"/>
        <w:rPr>
          <w:rFonts w:ascii="Arial" w:hAnsi="Arial" w:cs="Arial"/>
          <w:b/>
          <w:sz w:val="24"/>
          <w:szCs w:val="24"/>
        </w:rPr>
      </w:pPr>
      <w:r w:rsidRPr="00414181">
        <w:rPr>
          <w:rFonts w:ascii="Arial" w:hAnsi="Arial" w:cs="Arial"/>
          <w:b/>
          <w:sz w:val="24"/>
          <w:szCs w:val="24"/>
        </w:rPr>
        <w:t>Part-1</w:t>
      </w:r>
      <w:r w:rsidRPr="00414181">
        <w:rPr>
          <w:rFonts w:ascii="Arial" w:hAnsi="Arial" w:cs="Arial"/>
          <w:b/>
          <w:sz w:val="24"/>
          <w:szCs w:val="24"/>
        </w:rPr>
        <w:tab/>
        <w:t>Bidder Representations and Certifications</w:t>
      </w:r>
    </w:p>
    <w:p w14:paraId="058365B0" w14:textId="77777777" w:rsidR="00143363" w:rsidRPr="001A2113" w:rsidRDefault="00143363" w:rsidP="00143363">
      <w:pPr>
        <w:ind w:left="1440"/>
        <w:jc w:val="both"/>
        <w:rPr>
          <w:rFonts w:ascii="Arial" w:hAnsi="Arial" w:cs="Arial"/>
        </w:rPr>
      </w:pPr>
      <w:r w:rsidRPr="001A2113">
        <w:rPr>
          <w:rFonts w:ascii="Arial" w:hAnsi="Arial" w:cs="Arial"/>
        </w:rPr>
        <w:t xml:space="preserve">A corporate officer or person who is authorized to represent Bidder must complete, sign and date the Bidder Certifications and Representations, Section VII of the RFP. </w:t>
      </w:r>
    </w:p>
    <w:p w14:paraId="1CE0B5F4" w14:textId="38D6E598" w:rsidR="00143363" w:rsidRPr="00414181" w:rsidRDefault="00143363" w:rsidP="00143363">
      <w:pPr>
        <w:ind w:left="720" w:firstLine="720"/>
        <w:rPr>
          <w:rFonts w:ascii="Arial" w:hAnsi="Arial" w:cs="Arial"/>
          <w:b/>
          <w:sz w:val="24"/>
          <w:szCs w:val="24"/>
        </w:rPr>
      </w:pPr>
      <w:r w:rsidRPr="00414181">
        <w:rPr>
          <w:rFonts w:ascii="Arial" w:hAnsi="Arial" w:cs="Arial"/>
          <w:b/>
          <w:sz w:val="24"/>
          <w:szCs w:val="24"/>
        </w:rPr>
        <w:t>Part-2</w:t>
      </w:r>
      <w:r w:rsidRPr="00414181">
        <w:rPr>
          <w:rFonts w:ascii="Arial" w:hAnsi="Arial" w:cs="Arial"/>
          <w:b/>
          <w:sz w:val="24"/>
          <w:szCs w:val="24"/>
        </w:rPr>
        <w:tab/>
        <w:t>Appendix</w:t>
      </w:r>
    </w:p>
    <w:p w14:paraId="73B12123" w14:textId="77777777" w:rsidR="00143363" w:rsidRPr="001A2113" w:rsidRDefault="00143363" w:rsidP="00143363">
      <w:pPr>
        <w:spacing w:after="120"/>
        <w:ind w:left="720" w:firstLine="720"/>
        <w:rPr>
          <w:rFonts w:ascii="Arial" w:hAnsi="Arial" w:cs="Arial"/>
          <w:u w:val="single"/>
        </w:rPr>
      </w:pPr>
      <w:r w:rsidRPr="001A2113">
        <w:rPr>
          <w:rFonts w:ascii="Arial" w:hAnsi="Arial" w:cs="Arial"/>
          <w:u w:val="single"/>
        </w:rPr>
        <w:t>Appendix-A: Evidence of Insurance</w:t>
      </w:r>
    </w:p>
    <w:p w14:paraId="6D513133" w14:textId="77777777" w:rsidR="00143363" w:rsidRPr="001A2113" w:rsidRDefault="00143363" w:rsidP="00143363">
      <w:pPr>
        <w:ind w:left="1440"/>
        <w:jc w:val="both"/>
        <w:rPr>
          <w:rFonts w:ascii="Arial" w:hAnsi="Arial" w:cs="Arial"/>
        </w:rPr>
      </w:pPr>
      <w:r w:rsidRPr="001A2113">
        <w:rPr>
          <w:rFonts w:ascii="Arial" w:hAnsi="Arial" w:cs="Arial"/>
        </w:rPr>
        <w:t xml:space="preserve">Evidence of current insurance is to be provided to the satisfaction of SGC’s Risk Management Department. Insurance requirements vary depending upon the nature of the services and the degree of risk. Standard requirements include minimum $5 million general liability coverage </w:t>
      </w:r>
      <w:r w:rsidRPr="001A2113">
        <w:rPr>
          <w:rFonts w:ascii="Arial" w:hAnsi="Arial" w:cs="Arial"/>
        </w:rPr>
        <w:lastRenderedPageBreak/>
        <w:t>(per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Pr="001A2113" w:rsidRDefault="00143363" w:rsidP="00143363">
      <w:pPr>
        <w:ind w:left="1440"/>
        <w:jc w:val="both"/>
        <w:rPr>
          <w:rFonts w:ascii="Arial" w:hAnsi="Arial" w:cs="Arial"/>
        </w:rPr>
      </w:pPr>
      <w:r w:rsidRPr="001A2113">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1A2113" w:rsidRDefault="00143363" w:rsidP="00143363">
      <w:pPr>
        <w:ind w:left="1440"/>
        <w:jc w:val="both"/>
        <w:rPr>
          <w:rFonts w:ascii="Arial" w:hAnsi="Arial" w:cs="Arial"/>
          <w:b/>
          <w:bCs/>
        </w:rPr>
      </w:pPr>
      <w:r w:rsidRPr="001A2113">
        <w:rPr>
          <w:rFonts w:ascii="Arial" w:hAnsi="Arial" w:cs="Arial"/>
          <w:b/>
          <w:bCs/>
        </w:rPr>
        <w:t>Additional Insured language:</w:t>
      </w:r>
    </w:p>
    <w:p w14:paraId="7EA61210" w14:textId="77777777" w:rsidR="00143363" w:rsidRPr="001A2113" w:rsidRDefault="00143363" w:rsidP="00143363">
      <w:pPr>
        <w:ind w:left="1440"/>
        <w:jc w:val="both"/>
        <w:rPr>
          <w:rFonts w:ascii="Arial" w:hAnsi="Arial" w:cs="Arial"/>
        </w:rPr>
      </w:pPr>
      <w:r w:rsidRPr="001A2113">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Pr="001A2113" w:rsidRDefault="00143363" w:rsidP="00143363">
      <w:pPr>
        <w:ind w:left="1440"/>
        <w:jc w:val="both"/>
        <w:rPr>
          <w:rFonts w:ascii="Arial" w:hAnsi="Arial" w:cs="Arial"/>
        </w:rPr>
      </w:pPr>
      <w:r w:rsidRPr="001A2113">
        <w:rPr>
          <w:rFonts w:ascii="Arial" w:hAnsi="Arial" w:cs="Arial"/>
        </w:rPr>
        <w:t>Seneca Gaming Corporation to be named as Certificate Holder:</w:t>
      </w:r>
    </w:p>
    <w:p w14:paraId="3077F239" w14:textId="77777777" w:rsidR="00143363" w:rsidRPr="001A2113" w:rsidRDefault="00143363" w:rsidP="002D048B">
      <w:pPr>
        <w:spacing w:after="0"/>
        <w:ind w:left="1440"/>
        <w:jc w:val="both"/>
        <w:rPr>
          <w:rFonts w:ascii="Arial" w:hAnsi="Arial" w:cs="Arial"/>
        </w:rPr>
      </w:pPr>
      <w:r w:rsidRPr="001A2113">
        <w:rPr>
          <w:rFonts w:ascii="Arial" w:hAnsi="Arial" w:cs="Arial"/>
        </w:rPr>
        <w:t>Seneca Gaming Corporation</w:t>
      </w:r>
    </w:p>
    <w:p w14:paraId="0494335A" w14:textId="77777777" w:rsidR="00143363" w:rsidRPr="001A2113" w:rsidRDefault="00143363" w:rsidP="002D048B">
      <w:pPr>
        <w:spacing w:after="0"/>
        <w:ind w:left="1440"/>
        <w:jc w:val="both"/>
        <w:rPr>
          <w:rFonts w:ascii="Arial" w:hAnsi="Arial" w:cs="Arial"/>
        </w:rPr>
      </w:pPr>
      <w:r w:rsidRPr="001A2113">
        <w:rPr>
          <w:rFonts w:ascii="Arial" w:hAnsi="Arial" w:cs="Arial"/>
        </w:rPr>
        <w:t>310 Fourth Street</w:t>
      </w:r>
    </w:p>
    <w:p w14:paraId="4482B17A" w14:textId="77777777" w:rsidR="00143363" w:rsidRPr="001A2113" w:rsidRDefault="00143363" w:rsidP="00143363">
      <w:pPr>
        <w:ind w:left="1440"/>
        <w:jc w:val="both"/>
        <w:rPr>
          <w:rFonts w:ascii="Arial" w:hAnsi="Arial" w:cs="Arial"/>
        </w:rPr>
      </w:pPr>
      <w:r w:rsidRPr="001A2113">
        <w:rPr>
          <w:rFonts w:ascii="Arial" w:hAnsi="Arial" w:cs="Arial"/>
        </w:rPr>
        <w:t>Niagara Falls, NY 14303</w:t>
      </w:r>
    </w:p>
    <w:p w14:paraId="64DF6E7C" w14:textId="77777777" w:rsidR="00143363" w:rsidRPr="001A2113" w:rsidRDefault="00143363" w:rsidP="00143363">
      <w:pPr>
        <w:ind w:left="1440"/>
        <w:jc w:val="both"/>
        <w:rPr>
          <w:rFonts w:ascii="Arial" w:hAnsi="Arial" w:cs="Arial"/>
        </w:rPr>
      </w:pPr>
      <w:r w:rsidRPr="001A2113">
        <w:rPr>
          <w:rFonts w:ascii="Arial" w:hAnsi="Arial" w:cs="Arial"/>
        </w:rPr>
        <w:t>Certificates evidencing such coverage shall be provided prior to commencement of work and renewal certificates shall be provided upon availability.</w:t>
      </w:r>
    </w:p>
    <w:p w14:paraId="6A9E6ABA" w14:textId="77777777" w:rsidR="00143363" w:rsidRPr="001A2113" w:rsidRDefault="00143363" w:rsidP="00143363">
      <w:pPr>
        <w:ind w:left="1440"/>
        <w:jc w:val="both"/>
        <w:rPr>
          <w:rFonts w:ascii="Arial" w:hAnsi="Arial" w:cs="Arial"/>
        </w:rPr>
      </w:pPr>
      <w:r w:rsidRPr="001A2113">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1A2113" w:rsidRDefault="00143363" w:rsidP="00143363">
      <w:pPr>
        <w:ind w:left="1440"/>
        <w:rPr>
          <w:rFonts w:ascii="Arial" w:hAnsi="Arial" w:cs="Arial"/>
        </w:rPr>
      </w:pPr>
      <w:r w:rsidRPr="001A2113">
        <w:rPr>
          <w:rFonts w:ascii="Arial" w:hAnsi="Arial" w:cs="Arial"/>
        </w:rPr>
        <w:t xml:space="preserve">For additional details, see section 22 of SGC’s Standard Terms &amp; Conditions at </w:t>
      </w:r>
      <w:hyperlink r:id="rId11" w:history="1">
        <w:r w:rsidRPr="001A2113">
          <w:rPr>
            <w:rStyle w:val="Hyperlink"/>
            <w:rFonts w:ascii="Arial" w:hAnsi="Arial" w:cs="Arial"/>
          </w:rPr>
          <w:t>https://senecacasinos.com/media/zqdd2j1f/sgc-standard-terms-and-conditions-v-10-30-20.pdf</w:t>
        </w:r>
      </w:hyperlink>
    </w:p>
    <w:p w14:paraId="4A7E9D93" w14:textId="77777777" w:rsidR="00143363" w:rsidRPr="001A2113" w:rsidRDefault="00143363" w:rsidP="00143363">
      <w:pPr>
        <w:spacing w:after="120"/>
        <w:ind w:left="720" w:firstLine="720"/>
        <w:rPr>
          <w:rFonts w:ascii="Arial" w:hAnsi="Arial" w:cs="Arial"/>
          <w:u w:val="single"/>
        </w:rPr>
      </w:pPr>
      <w:r w:rsidRPr="001A2113">
        <w:rPr>
          <w:rFonts w:ascii="Arial" w:hAnsi="Arial" w:cs="Arial"/>
          <w:u w:val="single"/>
        </w:rPr>
        <w:t>Appendix-B:  Standard Agreements</w:t>
      </w:r>
    </w:p>
    <w:p w14:paraId="766FFBD9" w14:textId="77777777" w:rsidR="00143363" w:rsidRPr="001A2113" w:rsidRDefault="00143363" w:rsidP="00143363">
      <w:pPr>
        <w:ind w:left="1440"/>
        <w:jc w:val="both"/>
        <w:rPr>
          <w:rFonts w:ascii="Arial" w:hAnsi="Arial" w:cs="Arial"/>
        </w:rPr>
      </w:pPr>
      <w:r w:rsidRPr="001A2113">
        <w:rPr>
          <w:rFonts w:ascii="Arial" w:hAnsi="Arial" w:cs="Arial"/>
        </w:rPr>
        <w:t>Bidders are invited to include their standard form of agreement (preferably in Word format) to form the basis of the contract should it be awarded to them. However, SGC reserves the right to utilize its own standard form of agreement.</w:t>
      </w:r>
    </w:p>
    <w:p w14:paraId="31CC1174" w14:textId="477FB470" w:rsidR="00834241" w:rsidRPr="00414181" w:rsidRDefault="00AE4B06" w:rsidP="00414181">
      <w:pPr>
        <w:rPr>
          <w:rFonts w:ascii="Arial" w:hAnsi="Arial" w:cs="Arial"/>
          <w:b/>
          <w:sz w:val="24"/>
          <w:szCs w:val="24"/>
        </w:rPr>
      </w:pPr>
      <w:r w:rsidRPr="001A2113">
        <w:rPr>
          <w:rFonts w:ascii="Arial" w:hAnsi="Arial" w:cs="Arial"/>
        </w:rPr>
        <w:tab/>
      </w:r>
      <w:r w:rsidRPr="001A2113">
        <w:rPr>
          <w:rFonts w:ascii="Arial" w:hAnsi="Arial" w:cs="Arial"/>
        </w:rPr>
        <w:tab/>
      </w:r>
      <w:r w:rsidR="00834241" w:rsidRPr="00414181">
        <w:rPr>
          <w:rFonts w:ascii="Arial" w:hAnsi="Arial" w:cs="Arial"/>
          <w:b/>
          <w:sz w:val="24"/>
          <w:szCs w:val="24"/>
        </w:rPr>
        <w:t>Part-</w:t>
      </w:r>
      <w:r w:rsidR="00143363" w:rsidRPr="00414181">
        <w:rPr>
          <w:rFonts w:ascii="Arial" w:hAnsi="Arial" w:cs="Arial"/>
          <w:b/>
          <w:sz w:val="24"/>
          <w:szCs w:val="24"/>
        </w:rPr>
        <w:t>3</w:t>
      </w:r>
      <w:r w:rsidR="00834241" w:rsidRPr="00414181">
        <w:rPr>
          <w:rFonts w:ascii="Arial" w:hAnsi="Arial" w:cs="Arial"/>
          <w:b/>
          <w:sz w:val="24"/>
          <w:szCs w:val="24"/>
        </w:rPr>
        <w:tab/>
        <w:t>Company Overview</w:t>
      </w:r>
    </w:p>
    <w:p w14:paraId="7CC65678" w14:textId="5709C469" w:rsidR="00834241" w:rsidRPr="00414181" w:rsidRDefault="00834241" w:rsidP="00834241">
      <w:pPr>
        <w:spacing w:after="120"/>
        <w:ind w:left="720" w:firstLine="720"/>
        <w:rPr>
          <w:rFonts w:ascii="Arial" w:hAnsi="Arial" w:cs="Arial"/>
          <w:u w:val="single"/>
        </w:rPr>
      </w:pPr>
      <w:r w:rsidRPr="00414181">
        <w:rPr>
          <w:rFonts w:ascii="Arial" w:hAnsi="Arial" w:cs="Arial"/>
          <w:u w:val="single"/>
        </w:rPr>
        <w:t>Section 1: Company Overview</w:t>
      </w:r>
    </w:p>
    <w:p w14:paraId="5FF036CC" w14:textId="77777777" w:rsidR="00834241" w:rsidRPr="00414181" w:rsidRDefault="00834241" w:rsidP="00834241">
      <w:pPr>
        <w:ind w:left="1440"/>
        <w:jc w:val="both"/>
        <w:rPr>
          <w:rFonts w:ascii="Arial" w:hAnsi="Arial" w:cs="Arial"/>
        </w:rPr>
      </w:pPr>
      <w:r w:rsidRPr="00414181">
        <w:rPr>
          <w:rFonts w:ascii="Arial" w:hAnsi="Arial" w:cs="Arial"/>
        </w:rP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D731E08" w14:textId="77777777" w:rsidR="00834241" w:rsidRPr="00414181" w:rsidRDefault="00834241" w:rsidP="00834241">
      <w:pPr>
        <w:spacing w:after="120"/>
        <w:ind w:left="720" w:firstLine="720"/>
        <w:rPr>
          <w:rFonts w:ascii="Arial" w:hAnsi="Arial" w:cs="Arial"/>
          <w:b/>
          <w:bCs/>
          <w:u w:val="single"/>
        </w:rPr>
      </w:pPr>
      <w:r w:rsidRPr="00414181">
        <w:rPr>
          <w:rFonts w:ascii="Arial" w:hAnsi="Arial" w:cs="Arial"/>
          <w:b/>
          <w:bCs/>
          <w:u w:val="single"/>
        </w:rPr>
        <w:t>Section 2: References</w:t>
      </w:r>
    </w:p>
    <w:p w14:paraId="6453DE4A" w14:textId="77777777" w:rsidR="00834241" w:rsidRPr="00414181" w:rsidRDefault="00834241" w:rsidP="00834241">
      <w:pPr>
        <w:ind w:left="1440"/>
        <w:jc w:val="both"/>
        <w:rPr>
          <w:rFonts w:ascii="Arial" w:hAnsi="Arial" w:cs="Arial"/>
        </w:rPr>
      </w:pPr>
      <w:r w:rsidRPr="00414181">
        <w:rPr>
          <w:rFonts w:ascii="Arial" w:hAnsi="Arial" w:cs="Arial"/>
        </w:rPr>
        <w:t xml:space="preserve">Include a minimum of three contracts for goods or services similar to those in the RFP’s Requirement Specifications that were awarded within the last three (3) years, along with </w:t>
      </w:r>
      <w:r w:rsidRPr="00414181">
        <w:rPr>
          <w:rFonts w:ascii="Arial" w:hAnsi="Arial" w:cs="Arial"/>
        </w:rPr>
        <w:lastRenderedPageBreak/>
        <w:t>contact information for each client reference. Wherever possible, include casino and casino-resort clients in these references.</w:t>
      </w:r>
    </w:p>
    <w:p w14:paraId="00839E5E" w14:textId="60A1EAA5" w:rsidR="00834241" w:rsidRPr="00414181" w:rsidRDefault="00834241" w:rsidP="00834241">
      <w:pPr>
        <w:spacing w:after="120"/>
        <w:ind w:left="720" w:firstLine="720"/>
        <w:rPr>
          <w:rFonts w:ascii="Arial" w:hAnsi="Arial" w:cs="Arial"/>
          <w:b/>
          <w:sz w:val="24"/>
          <w:szCs w:val="24"/>
        </w:rPr>
      </w:pPr>
      <w:r w:rsidRPr="00414181">
        <w:rPr>
          <w:rFonts w:ascii="Arial" w:hAnsi="Arial" w:cs="Arial"/>
          <w:b/>
          <w:sz w:val="24"/>
          <w:szCs w:val="24"/>
        </w:rPr>
        <w:t>Part-</w:t>
      </w:r>
      <w:r w:rsidR="00143363" w:rsidRPr="00414181">
        <w:rPr>
          <w:rFonts w:ascii="Arial" w:hAnsi="Arial" w:cs="Arial"/>
          <w:b/>
          <w:sz w:val="24"/>
          <w:szCs w:val="24"/>
        </w:rPr>
        <w:t>4</w:t>
      </w:r>
      <w:r w:rsidRPr="00414181">
        <w:rPr>
          <w:rFonts w:ascii="Arial" w:hAnsi="Arial" w:cs="Arial"/>
          <w:b/>
          <w:sz w:val="24"/>
          <w:szCs w:val="24"/>
        </w:rPr>
        <w:t xml:space="preserve"> RFP Proposal</w:t>
      </w:r>
    </w:p>
    <w:p w14:paraId="545F3BB0" w14:textId="77777777" w:rsidR="00834241" w:rsidRPr="00414181" w:rsidRDefault="00834241" w:rsidP="00834241">
      <w:pPr>
        <w:spacing w:after="120"/>
        <w:ind w:left="720" w:firstLine="720"/>
        <w:rPr>
          <w:rFonts w:ascii="Arial" w:hAnsi="Arial" w:cs="Arial"/>
          <w:b/>
          <w:u w:val="single"/>
        </w:rPr>
      </w:pPr>
      <w:r w:rsidRPr="00414181">
        <w:rPr>
          <w:rFonts w:ascii="Arial" w:hAnsi="Arial" w:cs="Arial"/>
          <w:b/>
          <w:u w:val="single"/>
        </w:rPr>
        <w:t>Section 1: Executive Summary</w:t>
      </w:r>
    </w:p>
    <w:p w14:paraId="6481A9FA" w14:textId="77777777" w:rsidR="00834241" w:rsidRPr="00414181" w:rsidRDefault="00834241" w:rsidP="00834241">
      <w:pPr>
        <w:ind w:left="1440"/>
        <w:jc w:val="both"/>
        <w:rPr>
          <w:rFonts w:ascii="Arial" w:hAnsi="Arial" w:cs="Arial"/>
        </w:rPr>
      </w:pPr>
      <w:r w:rsidRPr="00414181">
        <w:rPr>
          <w:rFonts w:ascii="Arial" w:hAnsi="Arial" w:cs="Arial"/>
        </w:rPr>
        <w:t>The purpose of this section is to summarize your proposal for SGC evaluators and decision makers. The summary should include, at minimum, key proposal elements, your vectors of competitive differentiation and an overview of your pricing model.</w:t>
      </w:r>
    </w:p>
    <w:p w14:paraId="5D62B55C" w14:textId="77777777" w:rsidR="00834241" w:rsidRPr="00414181" w:rsidRDefault="00834241" w:rsidP="00834241">
      <w:pPr>
        <w:spacing w:after="120"/>
        <w:ind w:left="720" w:firstLine="720"/>
        <w:rPr>
          <w:rFonts w:ascii="Arial" w:hAnsi="Arial" w:cs="Arial"/>
          <w:b/>
          <w:bCs/>
          <w:u w:val="single"/>
        </w:rPr>
      </w:pPr>
      <w:r w:rsidRPr="00414181">
        <w:rPr>
          <w:rFonts w:ascii="Arial" w:hAnsi="Arial" w:cs="Arial"/>
          <w:b/>
          <w:bCs/>
          <w:u w:val="single"/>
        </w:rPr>
        <w:t>Section 2: Response to Requirements</w:t>
      </w:r>
    </w:p>
    <w:p w14:paraId="2ED46696" w14:textId="77777777" w:rsidR="00834241" w:rsidRPr="00414181" w:rsidRDefault="00834241" w:rsidP="00834241">
      <w:pPr>
        <w:ind w:left="1440"/>
        <w:jc w:val="both"/>
        <w:rPr>
          <w:rFonts w:ascii="Arial" w:hAnsi="Arial" w:cs="Arial"/>
        </w:rPr>
      </w:pPr>
      <w:r w:rsidRPr="00414181">
        <w:rPr>
          <w:rFonts w:ascii="Arial" w:hAnsi="Arial" w:cs="Arial"/>
        </w:rP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25704C01" w14:textId="77777777" w:rsidR="00834241" w:rsidRPr="00414181" w:rsidRDefault="00834241" w:rsidP="00834241">
      <w:pPr>
        <w:spacing w:after="120"/>
        <w:ind w:left="720" w:firstLine="720"/>
        <w:rPr>
          <w:rFonts w:ascii="Arial" w:hAnsi="Arial" w:cs="Arial"/>
          <w:b/>
          <w:bCs/>
          <w:u w:val="single"/>
        </w:rPr>
      </w:pPr>
      <w:r w:rsidRPr="00414181">
        <w:rPr>
          <w:rFonts w:ascii="Arial" w:hAnsi="Arial" w:cs="Arial"/>
          <w:b/>
          <w:bCs/>
          <w:u w:val="single"/>
        </w:rPr>
        <w:t>Section 3: Bidder Supplemental Information</w:t>
      </w:r>
    </w:p>
    <w:p w14:paraId="60208F17" w14:textId="77777777" w:rsidR="00834241" w:rsidRPr="00414181" w:rsidRDefault="00834241" w:rsidP="00834241">
      <w:pPr>
        <w:ind w:left="1440"/>
        <w:jc w:val="both"/>
        <w:rPr>
          <w:rFonts w:ascii="Arial" w:hAnsi="Arial" w:cs="Arial"/>
        </w:rPr>
      </w:pPr>
      <w:r w:rsidRPr="00414181">
        <w:rPr>
          <w:rFonts w:ascii="Arial" w:hAnsi="Arial" w:cs="Arial"/>
        </w:rP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5C1E3F31" w14:textId="77777777" w:rsidR="00834241" w:rsidRPr="00414181" w:rsidRDefault="00834241" w:rsidP="00834241">
      <w:pPr>
        <w:spacing w:after="120"/>
        <w:ind w:left="720" w:firstLine="720"/>
        <w:rPr>
          <w:rFonts w:ascii="Arial" w:hAnsi="Arial" w:cs="Arial"/>
          <w:b/>
          <w:bCs/>
          <w:u w:val="single"/>
        </w:rPr>
      </w:pPr>
      <w:r w:rsidRPr="00414181">
        <w:rPr>
          <w:rFonts w:ascii="Arial" w:hAnsi="Arial" w:cs="Arial"/>
          <w:b/>
          <w:bCs/>
          <w:u w:val="single"/>
        </w:rPr>
        <w:t>Section 4: Product and Service Delivery</w:t>
      </w:r>
    </w:p>
    <w:p w14:paraId="0F6B32D7" w14:textId="662F2E50" w:rsidR="00834241" w:rsidRPr="00414181" w:rsidRDefault="00834241" w:rsidP="00834241">
      <w:pPr>
        <w:ind w:left="1440"/>
        <w:jc w:val="both"/>
        <w:rPr>
          <w:rFonts w:ascii="Arial" w:hAnsi="Arial" w:cs="Arial"/>
        </w:rPr>
      </w:pPr>
      <w:r w:rsidRPr="00414181">
        <w:rPr>
          <w:rFonts w:ascii="Arial" w:hAnsi="Arial" w:cs="Arial"/>
        </w:rPr>
        <w:t>This section summarizes for your standard fulfillment processes, including delivery scheduling, response to emergency orders, disaster recovery and equipment installation, maintenance, repair and replacement plans.</w:t>
      </w:r>
    </w:p>
    <w:p w14:paraId="1E8A1522" w14:textId="0AFEA5E6" w:rsidR="00834241" w:rsidRPr="00414181" w:rsidRDefault="00834241" w:rsidP="00834241">
      <w:pPr>
        <w:spacing w:after="120"/>
        <w:ind w:left="720" w:firstLine="720"/>
        <w:rPr>
          <w:rFonts w:ascii="Arial" w:hAnsi="Arial" w:cs="Arial"/>
          <w:b/>
          <w:sz w:val="24"/>
          <w:szCs w:val="24"/>
        </w:rPr>
      </w:pPr>
      <w:r w:rsidRPr="00414181">
        <w:rPr>
          <w:rFonts w:ascii="Arial" w:hAnsi="Arial" w:cs="Arial"/>
          <w:b/>
          <w:sz w:val="24"/>
          <w:szCs w:val="24"/>
        </w:rPr>
        <w:t>Part-</w:t>
      </w:r>
      <w:r w:rsidR="00143363" w:rsidRPr="00414181">
        <w:rPr>
          <w:rFonts w:ascii="Arial" w:hAnsi="Arial" w:cs="Arial"/>
          <w:b/>
          <w:sz w:val="24"/>
          <w:szCs w:val="24"/>
        </w:rPr>
        <w:t>5</w:t>
      </w:r>
      <w:r w:rsidRPr="00414181">
        <w:rPr>
          <w:rFonts w:ascii="Arial" w:hAnsi="Arial" w:cs="Arial"/>
          <w:b/>
          <w:sz w:val="24"/>
          <w:szCs w:val="24"/>
        </w:rPr>
        <w:tab/>
        <w:t>Pricing Proposal and Quotes</w:t>
      </w:r>
    </w:p>
    <w:p w14:paraId="4F448F75" w14:textId="50613C87" w:rsidR="00D428BD" w:rsidRPr="00414181" w:rsidRDefault="00834241" w:rsidP="00D428BD">
      <w:pPr>
        <w:ind w:left="1440"/>
        <w:jc w:val="both"/>
        <w:rPr>
          <w:rFonts w:ascii="Arial" w:hAnsi="Arial" w:cs="Arial"/>
          <w:bCs/>
          <w:u w:val="single"/>
        </w:rPr>
      </w:pPr>
      <w:r w:rsidRPr="00414181">
        <w:rPr>
          <w:rFonts w:ascii="Arial" w:hAnsi="Arial" w:cs="Arial"/>
          <w:bCs/>
          <w:u w:val="single"/>
        </w:rPr>
        <w:t xml:space="preserve">Section 1: </w:t>
      </w:r>
      <w:r w:rsidR="00D428BD" w:rsidRPr="00414181">
        <w:rPr>
          <w:rFonts w:ascii="Arial" w:hAnsi="Arial" w:cs="Arial"/>
          <w:bCs/>
          <w:u w:val="single"/>
        </w:rPr>
        <w:t>Market Basket Quotes</w:t>
      </w:r>
    </w:p>
    <w:p w14:paraId="14405FD6" w14:textId="30CD9E57" w:rsidR="00D428BD" w:rsidRPr="00D428BD" w:rsidRDefault="00D428BD" w:rsidP="00D428BD">
      <w:pPr>
        <w:ind w:left="1440"/>
        <w:jc w:val="both"/>
        <w:rPr>
          <w:rFonts w:ascii="Arial" w:hAnsi="Arial" w:cs="Arial"/>
        </w:rPr>
      </w:pPr>
      <w:r w:rsidRPr="00414181">
        <w:rPr>
          <w:rFonts w:ascii="Arial" w:hAnsi="Arial" w:cs="Arial"/>
        </w:rPr>
        <w:t xml:space="preserve">This section requires Bidders to provide hard quotes </w:t>
      </w:r>
      <w:r w:rsidRPr="00D428BD">
        <w:rPr>
          <w:rFonts w:ascii="Arial" w:hAnsi="Arial" w:cs="Arial"/>
        </w:rPr>
        <w:t>for each of the specified product and/or service to be provided. Quotes must be submitted using the respective RFP companion document</w:t>
      </w:r>
      <w:r w:rsidR="00414181">
        <w:rPr>
          <w:rFonts w:ascii="Arial" w:hAnsi="Arial" w:cs="Arial"/>
        </w:rPr>
        <w:t xml:space="preserve"> Exhibit A.</w:t>
      </w:r>
    </w:p>
    <w:p w14:paraId="23A4C877" w14:textId="77777777" w:rsidR="00911476" w:rsidRPr="001A2113" w:rsidRDefault="00911476" w:rsidP="00911476">
      <w:pPr>
        <w:pStyle w:val="Heading2"/>
        <w:rPr>
          <w:rFonts w:ascii="Arial" w:eastAsia="Times New Roman" w:hAnsi="Arial" w:cs="Arial"/>
        </w:rPr>
      </w:pPr>
      <w:bookmarkStart w:id="22" w:name="_Toc186803474"/>
      <w:bookmarkStart w:id="23" w:name="_Toc195716090"/>
      <w:r w:rsidRPr="001A2113">
        <w:rPr>
          <w:rFonts w:ascii="Arial" w:eastAsia="Times New Roman" w:hAnsi="Arial" w:cs="Arial"/>
        </w:rPr>
        <w:t>Conditions</w:t>
      </w:r>
      <w:bookmarkEnd w:id="22"/>
      <w:bookmarkEnd w:id="23"/>
    </w:p>
    <w:p w14:paraId="03AB3761" w14:textId="46BBA820"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 xml:space="preserve">Under no circumstances will responses be made available to other organizations, either </w:t>
      </w:r>
      <w:r w:rsidRPr="001A2113">
        <w:rPr>
          <w:rFonts w:ascii="Arial" w:hAnsi="Arial" w:cs="Arial"/>
        </w:rPr>
        <w:tab/>
      </w:r>
      <w:r w:rsidRPr="001A2113">
        <w:rPr>
          <w:rFonts w:ascii="Arial" w:hAnsi="Arial" w:cs="Arial"/>
        </w:rPr>
        <w:tab/>
      </w:r>
      <w:r w:rsidRPr="001A2113">
        <w:rPr>
          <w:rFonts w:ascii="Arial" w:hAnsi="Arial" w:cs="Arial"/>
        </w:rPr>
        <w:tab/>
      </w:r>
      <w:r w:rsidR="003F6C8E" w:rsidRPr="001A2113">
        <w:rPr>
          <w:rFonts w:ascii="Arial" w:hAnsi="Arial" w:cs="Arial"/>
        </w:rPr>
        <w:tab/>
      </w:r>
      <w:r w:rsidRPr="001A2113">
        <w:rPr>
          <w:rFonts w:ascii="Arial" w:hAnsi="Arial" w:cs="Arial"/>
        </w:rPr>
        <w:t>wholly or in part, without Vendor’s prior written permission.</w:t>
      </w:r>
    </w:p>
    <w:p w14:paraId="5A7835EA" w14:textId="77777777"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By participating in this RFP:</w:t>
      </w:r>
    </w:p>
    <w:p w14:paraId="50B93C41" w14:textId="77777777" w:rsidR="00911476" w:rsidRPr="001A2113" w:rsidRDefault="00911476" w:rsidP="00911476">
      <w:pPr>
        <w:pStyle w:val="ListParagraph"/>
        <w:numPr>
          <w:ilvl w:val="0"/>
          <w:numId w:val="9"/>
        </w:numPr>
        <w:rPr>
          <w:rFonts w:ascii="Arial" w:hAnsi="Arial" w:cs="Arial"/>
        </w:rPr>
      </w:pPr>
      <w:r w:rsidRPr="001A2113">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1A2113" w:rsidRDefault="00911476" w:rsidP="00911476">
      <w:pPr>
        <w:pStyle w:val="ListParagraph"/>
        <w:numPr>
          <w:ilvl w:val="0"/>
          <w:numId w:val="9"/>
        </w:numPr>
        <w:rPr>
          <w:rFonts w:ascii="Arial" w:hAnsi="Arial" w:cs="Arial"/>
        </w:rPr>
      </w:pPr>
      <w:r w:rsidRPr="001A2113">
        <w:rPr>
          <w:rFonts w:ascii="Arial" w:hAnsi="Arial" w:cs="Arial"/>
        </w:rP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72B5F3E7"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 xml:space="preserve">Bidder agrees that all information provided in their RFP response is valid for a </w:t>
      </w:r>
      <w:r w:rsidRPr="001A2113">
        <w:rPr>
          <w:rFonts w:ascii="Arial" w:hAnsi="Arial" w:cs="Arial"/>
        </w:rPr>
        <w:tab/>
      </w:r>
      <w:r w:rsidRPr="001A2113">
        <w:rPr>
          <w:rFonts w:ascii="Arial" w:hAnsi="Arial" w:cs="Arial"/>
        </w:rPr>
        <w:tab/>
      </w:r>
      <w:r w:rsidRPr="001A2113">
        <w:rPr>
          <w:rFonts w:ascii="Arial" w:hAnsi="Arial" w:cs="Arial"/>
        </w:rPr>
        <w:tab/>
      </w:r>
      <w:r w:rsidRPr="001A2113">
        <w:rPr>
          <w:rFonts w:ascii="Arial" w:hAnsi="Arial" w:cs="Arial"/>
        </w:rPr>
        <w:tab/>
        <w:t>minimum of 90 days from the response date.</w:t>
      </w:r>
    </w:p>
    <w:p w14:paraId="36303B3F" w14:textId="495AE5F2" w:rsidR="00911476" w:rsidRPr="001A2113" w:rsidRDefault="00911476" w:rsidP="00911476">
      <w:pPr>
        <w:rPr>
          <w:rFonts w:ascii="Arial" w:hAnsi="Arial" w:cs="Arial"/>
        </w:rPr>
      </w:pPr>
      <w:r w:rsidRPr="001A2113">
        <w:rPr>
          <w:rFonts w:ascii="Arial" w:hAnsi="Arial" w:cs="Arial"/>
        </w:rPr>
        <w:lastRenderedPageBreak/>
        <w:tab/>
      </w:r>
      <w:r w:rsidRPr="001A2113">
        <w:rPr>
          <w:rFonts w:ascii="Arial" w:hAnsi="Arial" w:cs="Arial"/>
        </w:rPr>
        <w:tab/>
        <w:t xml:space="preserve">All costs incurred by the bidder for participating in this evaluation will be the </w:t>
      </w:r>
      <w:r w:rsidRPr="001A2113">
        <w:rPr>
          <w:rFonts w:ascii="Arial" w:hAnsi="Arial" w:cs="Arial"/>
        </w:rPr>
        <w:tab/>
      </w:r>
      <w:r w:rsidRPr="001A2113">
        <w:rPr>
          <w:rFonts w:ascii="Arial" w:hAnsi="Arial" w:cs="Arial"/>
        </w:rPr>
        <w:tab/>
      </w:r>
      <w:r w:rsidRPr="001A2113">
        <w:rPr>
          <w:rFonts w:ascii="Arial" w:hAnsi="Arial" w:cs="Arial"/>
        </w:rPr>
        <w:tab/>
      </w:r>
      <w:r w:rsidRPr="001A2113">
        <w:rPr>
          <w:rFonts w:ascii="Arial" w:hAnsi="Arial" w:cs="Arial"/>
        </w:rPr>
        <w:tab/>
        <w:t>responsibility of the bidder.  SGC will not reimburse any bidder costs or expenses.</w:t>
      </w:r>
    </w:p>
    <w:p w14:paraId="2719D125" w14:textId="21BD8CD3"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All responses to the RFP become the property of SGC.</w:t>
      </w:r>
    </w:p>
    <w:p w14:paraId="6956EF26" w14:textId="3BE2AA2D" w:rsidR="00E96538" w:rsidRPr="001A2113" w:rsidRDefault="00E96538" w:rsidP="00E96538">
      <w:pPr>
        <w:pStyle w:val="Heading2"/>
        <w:rPr>
          <w:rFonts w:ascii="Arial" w:eastAsia="Times New Roman" w:hAnsi="Arial" w:cs="Arial"/>
        </w:rPr>
      </w:pPr>
      <w:bookmarkStart w:id="24" w:name="_Toc195716091"/>
      <w:r w:rsidRPr="001A2113">
        <w:rPr>
          <w:rFonts w:ascii="Arial" w:eastAsia="Times New Roman" w:hAnsi="Arial" w:cs="Arial"/>
        </w:rPr>
        <w:t>Proposal Evaluation/Vendor Selection</w:t>
      </w:r>
      <w:bookmarkEnd w:id="24"/>
    </w:p>
    <w:p w14:paraId="47216457"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rsidRPr="001A2113">
        <w:rPr>
          <w:rFonts w:ascii="Arial" w:hAnsi="Arial" w:cs="Arial"/>
        </w:rPr>
        <w:t xml:space="preserve"> as detailed in paragraph VI. I. below</w:t>
      </w:r>
      <w:r w:rsidRPr="001A2113">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1A2113" w:rsidRDefault="00E96538" w:rsidP="00E96538">
      <w:pPr>
        <w:pStyle w:val="Heading2"/>
        <w:rPr>
          <w:rFonts w:ascii="Arial" w:eastAsia="Times New Roman" w:hAnsi="Arial" w:cs="Arial"/>
        </w:rPr>
      </w:pPr>
      <w:bookmarkStart w:id="25" w:name="_Toc195716092"/>
      <w:r w:rsidRPr="001A2113">
        <w:rPr>
          <w:rFonts w:ascii="Arial" w:eastAsia="Times New Roman" w:hAnsi="Arial" w:cs="Arial"/>
        </w:rPr>
        <w:t>General Bidder Information</w:t>
      </w:r>
      <w:bookmarkEnd w:id="25"/>
    </w:p>
    <w:p w14:paraId="3686E673"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t>This RFP does not commit SGC to award a contract, to pay any costs incurred in the preparation of the RFP, nor to procure or contract for services or supplies.</w:t>
      </w:r>
    </w:p>
    <w:p w14:paraId="70439CA5"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u w:val="single"/>
        </w:rPr>
        <w:t>Bid Validity</w:t>
      </w:r>
      <w:r w:rsidRPr="001A2113">
        <w:rPr>
          <w:rFonts w:ascii="Arial" w:hAnsi="Arial" w:cs="Arial"/>
        </w:rPr>
        <w:t xml:space="preserve">. Bidder’s bid submission must remain valid for a minimum of ninety (90) days from the bid closing date. </w:t>
      </w:r>
    </w:p>
    <w:p w14:paraId="0409322D" w14:textId="77777777" w:rsidR="00E96538" w:rsidRPr="001A2113" w:rsidRDefault="00E96538" w:rsidP="00E96538">
      <w:pPr>
        <w:spacing w:after="120" w:line="240" w:lineRule="auto"/>
        <w:ind w:left="1440"/>
        <w:jc w:val="both"/>
        <w:rPr>
          <w:rFonts w:ascii="Arial" w:eastAsia="Times New Roman" w:hAnsi="Arial" w:cs="Arial"/>
          <w:b/>
        </w:rPr>
      </w:pPr>
      <w:r w:rsidRPr="001A2113">
        <w:rPr>
          <w:rFonts w:ascii="Arial" w:eastAsia="Times New Roman" w:hAnsi="Arial" w:cs="Arial"/>
          <w:u w:val="single"/>
        </w:rPr>
        <w:t>Minority Bidders:</w:t>
      </w:r>
      <w:r w:rsidRPr="001A2113">
        <w:rPr>
          <w:rFonts w:ascii="Arial" w:eastAsia="Times New Roman" w:hAnsi="Arial" w:cs="Arial"/>
          <w:b/>
        </w:rPr>
        <w:t xml:space="preserve"> </w:t>
      </w:r>
      <w:r w:rsidRPr="001A2113">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1A2113" w:rsidRDefault="00E96538" w:rsidP="00E96538">
      <w:pPr>
        <w:spacing w:after="120" w:line="240" w:lineRule="auto"/>
        <w:ind w:left="1440"/>
        <w:jc w:val="both"/>
        <w:rPr>
          <w:rFonts w:ascii="Arial" w:eastAsia="Times New Roman" w:hAnsi="Arial" w:cs="Arial"/>
          <w:b/>
          <w:strike/>
        </w:rPr>
      </w:pPr>
      <w:r w:rsidRPr="001A2113">
        <w:rPr>
          <w:rFonts w:ascii="Arial" w:eastAsia="Times New Roman" w:hAnsi="Arial" w:cs="Arial"/>
          <w:u w:val="single"/>
        </w:rPr>
        <w:t>Alternative Proposals</w:t>
      </w:r>
      <w:r w:rsidRPr="001A2113">
        <w:rPr>
          <w:rFonts w:ascii="Arial" w:eastAsia="Times New Roman" w:hAnsi="Arial" w:cs="Arial"/>
          <w:b/>
          <w:u w:val="single"/>
        </w:rPr>
        <w:t xml:space="preserve"> </w:t>
      </w:r>
      <w:r w:rsidRPr="001A2113">
        <w:rPr>
          <w:rFonts w:ascii="Arial" w:eastAsia="Times New Roman" w:hAnsi="Arial" w:cs="Arial"/>
          <w:i/>
          <w:u w:val="single"/>
        </w:rPr>
        <w:t>(if applicable)</w:t>
      </w:r>
      <w:r w:rsidRPr="001A2113">
        <w:rPr>
          <w:rFonts w:ascii="Arial" w:eastAsia="Times New Roman" w:hAnsi="Arial" w:cs="Arial"/>
          <w:b/>
        </w:rPr>
        <w:t xml:space="preserve"> </w:t>
      </w:r>
      <w:r w:rsidRPr="001A2113">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6FF2E212" w14:textId="77777777" w:rsidR="00E96538" w:rsidRPr="001A2113" w:rsidRDefault="00E96538" w:rsidP="00E96538">
      <w:pPr>
        <w:spacing w:after="120" w:line="240" w:lineRule="auto"/>
        <w:ind w:left="1440"/>
        <w:jc w:val="both"/>
        <w:rPr>
          <w:rFonts w:ascii="Arial" w:eastAsia="Times New Roman" w:hAnsi="Arial" w:cs="Arial"/>
        </w:rPr>
      </w:pPr>
      <w:r w:rsidRPr="001A2113">
        <w:rPr>
          <w:rFonts w:ascii="Arial" w:eastAsia="Times New Roman" w:hAnsi="Arial" w:cs="Arial"/>
          <w:u w:val="single"/>
        </w:rPr>
        <w:t>Projected Volume</w:t>
      </w:r>
      <w:r w:rsidRPr="001A2113">
        <w:rPr>
          <w:rFonts w:ascii="Arial" w:eastAsia="Times New Roman" w:hAnsi="Arial" w:cs="Arial"/>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1A2113" w:rsidRDefault="00E96538" w:rsidP="00E96538">
      <w:pPr>
        <w:pStyle w:val="Heading2"/>
        <w:rPr>
          <w:rFonts w:ascii="Arial" w:eastAsia="Times New Roman" w:hAnsi="Arial" w:cs="Arial"/>
        </w:rPr>
      </w:pPr>
      <w:bookmarkStart w:id="26" w:name="_Toc195716093"/>
      <w:r w:rsidRPr="001A2113">
        <w:rPr>
          <w:rFonts w:ascii="Arial" w:eastAsia="Times New Roman" w:hAnsi="Arial" w:cs="Arial"/>
        </w:rPr>
        <w:lastRenderedPageBreak/>
        <w:t>SGC Standard Terms and Conditions</w:t>
      </w:r>
      <w:bookmarkEnd w:id="26"/>
    </w:p>
    <w:p w14:paraId="164FA3F2" w14:textId="77777777" w:rsidR="00B04250" w:rsidRPr="001A2113" w:rsidRDefault="00E96538" w:rsidP="00E96538">
      <w:pPr>
        <w:spacing w:after="120" w:line="240" w:lineRule="auto"/>
        <w:ind w:left="1440"/>
        <w:jc w:val="both"/>
        <w:rPr>
          <w:rFonts w:ascii="Arial" w:hAnsi="Arial" w:cs="Arial"/>
        </w:rPr>
      </w:pPr>
      <w:r w:rsidRPr="001A2113">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1A2113">
          <w:rPr>
            <w:rStyle w:val="Hyperlink"/>
            <w:rFonts w:ascii="Arial" w:hAnsi="Arial" w:cs="Arial"/>
          </w:rPr>
          <w:t>https://senecacasinos.com/media/zqdd2j1f/sgc-standard-terms-and-conditions-v-10-30-20.pdf</w:t>
        </w:r>
      </w:hyperlink>
      <w:r w:rsidR="00B04250" w:rsidRPr="001A2113">
        <w:rPr>
          <w:rFonts w:ascii="Arial" w:hAnsi="Arial" w:cs="Arial"/>
        </w:rPr>
        <w:t>.</w:t>
      </w:r>
    </w:p>
    <w:p w14:paraId="08514266" w14:textId="77777777" w:rsidR="00E96538" w:rsidRPr="001A2113" w:rsidRDefault="00E96538" w:rsidP="00E96538">
      <w:pPr>
        <w:spacing w:after="120" w:line="240" w:lineRule="auto"/>
        <w:ind w:left="1440"/>
        <w:jc w:val="both"/>
        <w:rPr>
          <w:rFonts w:ascii="Arial" w:eastAsia="Times New Roman" w:hAnsi="Arial" w:cs="Arial"/>
        </w:rPr>
      </w:pPr>
      <w:r w:rsidRPr="001A2113">
        <w:rPr>
          <w:rFonts w:ascii="Arial" w:eastAsia="Times New Roman" w:hAnsi="Arial" w:cs="Arial"/>
        </w:rPr>
        <w:t xml:space="preserve">Reference to, or inclusion of, the Bidder’s preprinted terms and conditions with Bidder’s Proposal will not be considered as an exception to SGC Terms and Conditions.  </w:t>
      </w:r>
    </w:p>
    <w:p w14:paraId="306D0179" w14:textId="32926FEE" w:rsidR="00E96538" w:rsidRPr="001A2113" w:rsidRDefault="00E96538" w:rsidP="00E96538">
      <w:pPr>
        <w:pStyle w:val="Heading1"/>
        <w:rPr>
          <w:rFonts w:ascii="Arial" w:eastAsia="Times New Roman" w:hAnsi="Arial" w:cs="Arial"/>
        </w:rPr>
      </w:pPr>
      <w:bookmarkStart w:id="27" w:name="_Toc195716094"/>
      <w:r w:rsidRPr="001A2113">
        <w:rPr>
          <w:rFonts w:ascii="Arial" w:eastAsia="Times New Roman" w:hAnsi="Arial" w:cs="Arial"/>
        </w:rPr>
        <w:t>Provisions Applicable to the Contract</w:t>
      </w:r>
      <w:bookmarkEnd w:id="27"/>
      <w:r w:rsidR="009367F7" w:rsidRPr="001A2113">
        <w:rPr>
          <w:rFonts w:ascii="Arial" w:eastAsia="Times New Roman" w:hAnsi="Arial" w:cs="Arial"/>
        </w:rPr>
        <w:t xml:space="preserve"> </w:t>
      </w:r>
    </w:p>
    <w:p w14:paraId="3A80FF3E" w14:textId="4D66FE6E" w:rsidR="009367F7" w:rsidRPr="001A2113" w:rsidRDefault="00E96538" w:rsidP="009367F7">
      <w:pPr>
        <w:pStyle w:val="Heading2"/>
        <w:rPr>
          <w:rFonts w:ascii="Arial" w:eastAsia="Times New Roman" w:hAnsi="Arial" w:cs="Arial"/>
        </w:rPr>
      </w:pPr>
      <w:bookmarkStart w:id="28" w:name="_Toc195716095"/>
      <w:r w:rsidRPr="001A2113">
        <w:rPr>
          <w:rFonts w:ascii="Arial" w:eastAsia="Times New Roman" w:hAnsi="Arial" w:cs="Arial"/>
        </w:rPr>
        <w:t>Agreement Term</w:t>
      </w:r>
      <w:bookmarkEnd w:id="28"/>
    </w:p>
    <w:p w14:paraId="4904E9B1" w14:textId="71AE0CF6" w:rsidR="00E96538" w:rsidRPr="001A2113" w:rsidRDefault="00E96538" w:rsidP="00E96538">
      <w:pPr>
        <w:spacing w:after="0"/>
        <w:ind w:left="1440"/>
        <w:jc w:val="both"/>
        <w:rPr>
          <w:rFonts w:ascii="Arial" w:hAnsi="Arial" w:cs="Arial"/>
        </w:rPr>
      </w:pPr>
      <w:r w:rsidRPr="001A2113">
        <w:rPr>
          <w:rFonts w:ascii="Arial" w:hAnsi="Arial" w:cs="Arial"/>
        </w:rPr>
        <w:t xml:space="preserve">The initial term of the contract will be </w:t>
      </w:r>
      <w:r w:rsidR="002D048B" w:rsidRPr="001A2113">
        <w:rPr>
          <w:rFonts w:ascii="Arial" w:hAnsi="Arial" w:cs="Arial"/>
        </w:rPr>
        <w:t>three years</w:t>
      </w:r>
      <w:r w:rsidRPr="001A2113">
        <w:rPr>
          <w:rFonts w:ascii="Arial" w:hAnsi="Arial" w:cs="Arial"/>
        </w:rPr>
        <w:t xml:space="preserve">, with </w:t>
      </w:r>
      <w:r w:rsidR="002D048B" w:rsidRPr="001A2113">
        <w:rPr>
          <w:rFonts w:ascii="Arial" w:hAnsi="Arial" w:cs="Arial"/>
          <w:u w:val="single"/>
        </w:rPr>
        <w:t xml:space="preserve">two </w:t>
      </w:r>
      <w:r w:rsidRPr="001A2113">
        <w:rPr>
          <w:rFonts w:ascii="Arial" w:hAnsi="Arial" w:cs="Arial"/>
        </w:rPr>
        <w:t xml:space="preserve">options to renew in favor of SGC, each (1) year in duration (each a renewal term). </w:t>
      </w:r>
    </w:p>
    <w:p w14:paraId="5C8609DC" w14:textId="19569631" w:rsidR="00E96538" w:rsidRPr="001A2113" w:rsidRDefault="00E96538" w:rsidP="00E96538">
      <w:pPr>
        <w:spacing w:before="120" w:after="120"/>
        <w:ind w:left="1440"/>
        <w:jc w:val="both"/>
        <w:rPr>
          <w:rFonts w:ascii="Arial" w:hAnsi="Arial" w:cs="Arial"/>
        </w:rPr>
      </w:pPr>
      <w:r w:rsidRPr="001A2113">
        <w:rPr>
          <w:rFonts w:ascii="Arial" w:hAnsi="Arial" w:cs="Arial"/>
        </w:rPr>
        <w:t>Upon expiration of the initial term and exercised renewal terms, the contract will automatically renewal on a month-to-month basis</w:t>
      </w:r>
      <w:r w:rsidR="009367F7" w:rsidRPr="001A2113">
        <w:rPr>
          <w:rFonts w:ascii="Arial" w:hAnsi="Arial" w:cs="Arial"/>
        </w:rPr>
        <w:t>, as needed to facilitate a new RFP and enter (or transition) into a subsequent new agreement</w:t>
      </w:r>
      <w:r w:rsidRPr="001A2113">
        <w:rPr>
          <w:rFonts w:ascii="Arial" w:hAnsi="Arial" w:cs="Arial"/>
        </w:rPr>
        <w:t>.</w:t>
      </w:r>
    </w:p>
    <w:p w14:paraId="1D351F9B" w14:textId="39864439" w:rsidR="00E96538" w:rsidRPr="001A2113" w:rsidRDefault="00381FF0" w:rsidP="004E063B">
      <w:pPr>
        <w:pStyle w:val="Heading2"/>
        <w:spacing w:after="80"/>
        <w:rPr>
          <w:rFonts w:ascii="Arial" w:hAnsi="Arial" w:cs="Arial"/>
        </w:rPr>
      </w:pPr>
      <w:bookmarkStart w:id="29" w:name="_Toc195716096"/>
      <w:r>
        <w:rPr>
          <w:rFonts w:ascii="Arial" w:hAnsi="Arial" w:cs="Arial"/>
        </w:rPr>
        <w:t>Bidder Responses</w:t>
      </w:r>
      <w:bookmarkEnd w:id="29"/>
    </w:p>
    <w:p w14:paraId="6C542065" w14:textId="74604E8A" w:rsidR="00475CDE" w:rsidRPr="001A2113" w:rsidRDefault="00381FF0" w:rsidP="00381FF0">
      <w:pPr>
        <w:ind w:left="720" w:firstLine="720"/>
        <w:rPr>
          <w:rFonts w:ascii="Arial" w:hAnsi="Arial" w:cs="Arial"/>
          <w:color w:val="FF0000"/>
        </w:rPr>
      </w:pPr>
      <w:r w:rsidRPr="00381FF0">
        <w:rPr>
          <w:rFonts w:ascii="Arial" w:hAnsi="Arial" w:cs="Arial"/>
        </w:rPr>
        <w:t>The</w:t>
      </w:r>
      <w:r>
        <w:rPr>
          <w:rFonts w:ascii="Arial" w:hAnsi="Arial" w:cs="Arial"/>
        </w:rPr>
        <w:t xml:space="preserve"> completed</w:t>
      </w:r>
      <w:r w:rsidRPr="00381FF0">
        <w:rPr>
          <w:rFonts w:ascii="Arial" w:hAnsi="Arial" w:cs="Arial"/>
        </w:rPr>
        <w:t xml:space="preserve"> excel workboo</w:t>
      </w:r>
      <w:r w:rsidRPr="001A2113">
        <w:rPr>
          <w:rFonts w:ascii="Arial" w:hAnsi="Arial" w:cs="Arial"/>
        </w:rPr>
        <w:t xml:space="preserve">k </w:t>
      </w:r>
      <w:r>
        <w:rPr>
          <w:rFonts w:ascii="Arial" w:hAnsi="Arial" w:cs="Arial"/>
          <w:b/>
          <w:color w:val="FF0000"/>
          <w:sz w:val="21"/>
          <w:szCs w:val="21"/>
        </w:rPr>
        <w:t>Exhibit A</w:t>
      </w:r>
      <w:r w:rsidR="00475CDE" w:rsidRPr="001A2113">
        <w:rPr>
          <w:rFonts w:ascii="Arial" w:hAnsi="Arial" w:cs="Arial"/>
          <w:color w:val="FF0000"/>
        </w:rPr>
        <w:t xml:space="preserve"> </w:t>
      </w:r>
    </w:p>
    <w:p w14:paraId="64D79E70" w14:textId="77777777" w:rsidR="00E96538" w:rsidRPr="001A2113" w:rsidRDefault="00E96538" w:rsidP="00E96538">
      <w:pPr>
        <w:pStyle w:val="Heading2"/>
        <w:rPr>
          <w:rFonts w:ascii="Arial" w:eastAsia="Times New Roman" w:hAnsi="Arial" w:cs="Arial"/>
        </w:rPr>
      </w:pPr>
      <w:bookmarkStart w:id="30" w:name="_Toc195716097"/>
      <w:r w:rsidRPr="001A2113">
        <w:rPr>
          <w:rFonts w:ascii="Arial" w:eastAsia="Times New Roman" w:hAnsi="Arial" w:cs="Arial"/>
        </w:rPr>
        <w:t>Pricing and Payment Terms</w:t>
      </w:r>
      <w:bookmarkEnd w:id="30"/>
    </w:p>
    <w:p w14:paraId="570AED54" w14:textId="3907B9E9" w:rsidR="00E96538" w:rsidRPr="001A2113" w:rsidRDefault="00E96538" w:rsidP="00574363">
      <w:pPr>
        <w:ind w:left="720" w:firstLine="720"/>
        <w:rPr>
          <w:rFonts w:ascii="Arial" w:hAnsi="Arial" w:cs="Arial"/>
        </w:rPr>
      </w:pPr>
      <w:r w:rsidRPr="001A2113">
        <w:rPr>
          <w:rFonts w:ascii="Arial" w:hAnsi="Arial" w:cs="Arial"/>
        </w:rPr>
        <w:t xml:space="preserve">Please provide your most competitive pricing and any additional offers. </w:t>
      </w:r>
    </w:p>
    <w:p w14:paraId="4D0E46D5" w14:textId="77777777" w:rsidR="00E96538" w:rsidRPr="001A2113" w:rsidRDefault="00E96538" w:rsidP="00E96538">
      <w:pPr>
        <w:pStyle w:val="Heading2"/>
        <w:rPr>
          <w:rFonts w:ascii="Arial" w:eastAsia="Times New Roman" w:hAnsi="Arial" w:cs="Arial"/>
        </w:rPr>
      </w:pPr>
      <w:bookmarkStart w:id="31" w:name="_Toc195716098"/>
      <w:r w:rsidRPr="001A2113">
        <w:rPr>
          <w:rFonts w:ascii="Arial" w:eastAsia="Times New Roman" w:hAnsi="Arial" w:cs="Arial"/>
        </w:rPr>
        <w:t>Tax Exempt Status</w:t>
      </w:r>
      <w:bookmarkEnd w:id="31"/>
      <w:r w:rsidRPr="001A2113">
        <w:rPr>
          <w:rFonts w:ascii="Arial" w:eastAsia="Times New Roman" w:hAnsi="Arial" w:cs="Arial"/>
        </w:rPr>
        <w:t xml:space="preserve">  </w:t>
      </w:r>
    </w:p>
    <w:p w14:paraId="37C03BC3" w14:textId="77777777" w:rsidR="00E96538" w:rsidRPr="001A2113" w:rsidRDefault="00E96538" w:rsidP="00E96538">
      <w:pPr>
        <w:spacing w:after="120" w:line="240" w:lineRule="auto"/>
        <w:ind w:left="1440"/>
        <w:jc w:val="both"/>
        <w:rPr>
          <w:rFonts w:ascii="Arial" w:eastAsia="Times New Roman" w:hAnsi="Arial" w:cs="Arial"/>
        </w:rPr>
      </w:pPr>
      <w:r w:rsidRPr="001A2113">
        <w:rPr>
          <w:rFonts w:ascii="Arial" w:eastAsia="Times New Roman" w:hAnsi="Arial" w:cs="Arial"/>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64C16E45" w14:textId="77777777" w:rsidR="00E96538" w:rsidRPr="001A2113" w:rsidRDefault="00E96538" w:rsidP="00E96538">
      <w:pPr>
        <w:pStyle w:val="Heading2"/>
        <w:rPr>
          <w:rFonts w:ascii="Arial" w:eastAsia="Times New Roman" w:hAnsi="Arial" w:cs="Arial"/>
        </w:rPr>
      </w:pPr>
      <w:bookmarkStart w:id="32" w:name="_Toc195716099"/>
      <w:r w:rsidRPr="001A2113">
        <w:rPr>
          <w:rFonts w:ascii="Arial" w:eastAsia="Times New Roman" w:hAnsi="Arial" w:cs="Arial"/>
        </w:rPr>
        <w:t>Payment Terms</w:t>
      </w:r>
      <w:bookmarkEnd w:id="32"/>
      <w:r w:rsidRPr="001A2113">
        <w:rPr>
          <w:rFonts w:ascii="Arial" w:eastAsia="Times New Roman" w:hAnsi="Arial" w:cs="Arial"/>
        </w:rPr>
        <w:t xml:space="preserve"> </w:t>
      </w:r>
    </w:p>
    <w:p w14:paraId="6BB04360" w14:textId="77777777" w:rsidR="00E96538" w:rsidRPr="001A2113" w:rsidRDefault="00E96538" w:rsidP="00E96538">
      <w:pPr>
        <w:spacing w:after="120" w:line="240" w:lineRule="auto"/>
        <w:ind w:left="1440"/>
        <w:jc w:val="both"/>
        <w:rPr>
          <w:rFonts w:ascii="Arial" w:eastAsia="Times New Roman" w:hAnsi="Arial" w:cs="Arial"/>
        </w:rPr>
      </w:pPr>
      <w:r w:rsidRPr="001A2113">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1A2113" w:rsidRDefault="00E96538" w:rsidP="00E96538">
      <w:pPr>
        <w:pStyle w:val="Heading1"/>
        <w:rPr>
          <w:rFonts w:ascii="Arial" w:eastAsia="Times New Roman" w:hAnsi="Arial" w:cs="Arial"/>
        </w:rPr>
      </w:pPr>
      <w:bookmarkStart w:id="33" w:name="_Toc195716100"/>
      <w:r w:rsidRPr="001A2113">
        <w:rPr>
          <w:rFonts w:ascii="Arial" w:eastAsia="Times New Roman" w:hAnsi="Arial" w:cs="Arial"/>
        </w:rPr>
        <w:t>Supplemental Bidder Information</w:t>
      </w:r>
      <w:bookmarkEnd w:id="33"/>
    </w:p>
    <w:p w14:paraId="2F17EE1B" w14:textId="77777777" w:rsidR="00E96538" w:rsidRPr="001A2113" w:rsidRDefault="00E96538" w:rsidP="00E96538">
      <w:pPr>
        <w:pStyle w:val="Heading2"/>
        <w:rPr>
          <w:rFonts w:ascii="Arial" w:eastAsia="Times New Roman" w:hAnsi="Arial" w:cs="Arial"/>
        </w:rPr>
      </w:pPr>
      <w:bookmarkStart w:id="34" w:name="_Toc195716101"/>
      <w:r w:rsidRPr="001A2113">
        <w:rPr>
          <w:rFonts w:ascii="Arial" w:eastAsia="Times New Roman" w:hAnsi="Arial" w:cs="Arial"/>
        </w:rPr>
        <w:t>Conformity of Proposal with SGC Requirements</w:t>
      </w:r>
      <w:bookmarkEnd w:id="34"/>
    </w:p>
    <w:p w14:paraId="44164AA4" w14:textId="77777777" w:rsidR="00E96538" w:rsidRPr="001A2113" w:rsidRDefault="00E96538" w:rsidP="00E96538">
      <w:pPr>
        <w:autoSpaceDE w:val="0"/>
        <w:autoSpaceDN w:val="0"/>
        <w:adjustRightInd w:val="0"/>
        <w:spacing w:after="120" w:line="240" w:lineRule="auto"/>
        <w:ind w:left="1440"/>
        <w:jc w:val="both"/>
        <w:rPr>
          <w:rFonts w:ascii="Arial" w:eastAsia="Times New Roman" w:hAnsi="Arial" w:cs="Arial"/>
        </w:rPr>
      </w:pPr>
      <w:r w:rsidRPr="001A2113">
        <w:rPr>
          <w:rFonts w:ascii="Arial" w:eastAsia="Times New Roman" w:hAnsi="Arial" w:cs="Arial"/>
        </w:rPr>
        <w:t xml:space="preserve">Bidders represent and warrant that the goods and/or services provided in their Proposal will meet SGC’s requirements </w:t>
      </w:r>
      <w:r w:rsidRPr="001A2113">
        <w:rPr>
          <w:rFonts w:ascii="Arial" w:eastAsia="Times New Roman" w:hAnsi="Arial" w:cs="Arial"/>
          <w:b/>
        </w:rPr>
        <w:t>as expressed in the Scope of Work contained in this RFP</w:t>
      </w:r>
      <w:r w:rsidRPr="001A2113">
        <w:rPr>
          <w:rFonts w:ascii="Arial" w:eastAsia="Times New Roman" w:hAnsi="Arial" w:cs="Arial"/>
        </w:rPr>
        <w:t xml:space="preserve"> and will be fit for the purpose expressed herein.</w:t>
      </w:r>
    </w:p>
    <w:p w14:paraId="263A3E56" w14:textId="77777777" w:rsidR="00E96538" w:rsidRPr="001A2113" w:rsidRDefault="00E96538" w:rsidP="00E96538">
      <w:pPr>
        <w:pStyle w:val="Heading1"/>
        <w:rPr>
          <w:rFonts w:ascii="Arial" w:eastAsia="Times New Roman" w:hAnsi="Arial" w:cs="Arial"/>
        </w:rPr>
      </w:pPr>
      <w:bookmarkStart w:id="35" w:name="_Toc195716102"/>
      <w:r w:rsidRPr="001A2113">
        <w:rPr>
          <w:rFonts w:ascii="Arial" w:eastAsia="Times New Roman" w:hAnsi="Arial" w:cs="Arial"/>
        </w:rPr>
        <w:t>Vendor Requirements</w:t>
      </w:r>
      <w:bookmarkEnd w:id="35"/>
    </w:p>
    <w:p w14:paraId="23762B08" w14:textId="77777777" w:rsidR="00E96538" w:rsidRPr="001A2113" w:rsidRDefault="00E96538" w:rsidP="00E96538">
      <w:pPr>
        <w:pStyle w:val="Heading2"/>
        <w:rPr>
          <w:rFonts w:ascii="Arial" w:eastAsia="Times New Roman" w:hAnsi="Arial" w:cs="Arial"/>
        </w:rPr>
      </w:pPr>
      <w:bookmarkStart w:id="36" w:name="_Toc195716103"/>
      <w:r w:rsidRPr="001A2113">
        <w:rPr>
          <w:rFonts w:ascii="Arial" w:eastAsia="Times New Roman" w:hAnsi="Arial" w:cs="Arial"/>
        </w:rPr>
        <w:t>Proposal</w:t>
      </w:r>
      <w:bookmarkEnd w:id="36"/>
      <w:r w:rsidRPr="001A2113">
        <w:rPr>
          <w:rFonts w:ascii="Arial" w:eastAsia="Times New Roman" w:hAnsi="Arial" w:cs="Arial"/>
        </w:rPr>
        <w:t xml:space="preserve"> </w:t>
      </w:r>
    </w:p>
    <w:p w14:paraId="075D97D1" w14:textId="77777777" w:rsidR="00E96538" w:rsidRPr="001A2113" w:rsidRDefault="00E96538" w:rsidP="00E96538">
      <w:pPr>
        <w:ind w:left="1440"/>
        <w:jc w:val="both"/>
        <w:rPr>
          <w:rFonts w:ascii="Arial" w:hAnsi="Arial" w:cs="Arial"/>
        </w:rPr>
      </w:pPr>
      <w:r w:rsidRPr="001A2113">
        <w:rPr>
          <w:rFonts w:ascii="Arial" w:hAnsi="Arial" w:cs="Arial"/>
        </w:rPr>
        <w:t xml:space="preserve">Successful Bidders should expect that their response to the RFP and any accompanying supporting materials will be incorporated into any contract signed with SGC. </w:t>
      </w:r>
    </w:p>
    <w:p w14:paraId="54D5879A" w14:textId="77777777" w:rsidR="00E96538" w:rsidRPr="001A2113" w:rsidRDefault="00E96538" w:rsidP="00E96538">
      <w:pPr>
        <w:pStyle w:val="Heading2"/>
        <w:rPr>
          <w:rFonts w:ascii="Arial" w:eastAsia="Times New Roman" w:hAnsi="Arial" w:cs="Arial"/>
        </w:rPr>
      </w:pPr>
      <w:bookmarkStart w:id="37" w:name="_Toc195716104"/>
      <w:r w:rsidRPr="001A2113">
        <w:rPr>
          <w:rFonts w:ascii="Arial" w:eastAsia="Times New Roman" w:hAnsi="Arial" w:cs="Arial"/>
        </w:rPr>
        <w:t>Standard Supply Agreement</w:t>
      </w:r>
      <w:bookmarkEnd w:id="37"/>
    </w:p>
    <w:p w14:paraId="1EC00932" w14:textId="0F508227" w:rsidR="00E96538" w:rsidRPr="00414181" w:rsidRDefault="00E96538" w:rsidP="00E96538">
      <w:pPr>
        <w:autoSpaceDE w:val="0"/>
        <w:autoSpaceDN w:val="0"/>
        <w:adjustRightInd w:val="0"/>
        <w:spacing w:after="120" w:line="240" w:lineRule="auto"/>
        <w:ind w:left="1440"/>
        <w:jc w:val="both"/>
        <w:rPr>
          <w:rFonts w:ascii="Arial" w:eastAsia="Times New Roman" w:hAnsi="Arial" w:cs="Arial"/>
          <w:sz w:val="24"/>
          <w:szCs w:val="24"/>
        </w:rPr>
      </w:pPr>
      <w:r w:rsidRPr="00414181">
        <w:rPr>
          <w:rFonts w:ascii="Arial" w:eastAsia="Times New Roman" w:hAnsi="Arial" w:cs="Arial"/>
        </w:rPr>
        <w:t>Successful Bidder will be expected to sign SGC’s standard supply agreement, subject to such changes as are necessary to reflect the terms of this RFP and Successful Bidder’s bid or proposal, and such further changes as the parties, acting reasonably, may agree.</w:t>
      </w:r>
    </w:p>
    <w:p w14:paraId="482D8C5E" w14:textId="77777777" w:rsidR="00E96538" w:rsidRPr="001A2113" w:rsidRDefault="00E96538" w:rsidP="00E96538">
      <w:pPr>
        <w:pStyle w:val="Heading2"/>
        <w:rPr>
          <w:rFonts w:ascii="Arial" w:eastAsia="Times New Roman" w:hAnsi="Arial" w:cs="Arial"/>
        </w:rPr>
      </w:pPr>
      <w:bookmarkStart w:id="38" w:name="_Toc195716105"/>
      <w:r w:rsidRPr="001A2113">
        <w:rPr>
          <w:rFonts w:ascii="Arial" w:eastAsia="Times New Roman" w:hAnsi="Arial" w:cs="Arial"/>
        </w:rPr>
        <w:lastRenderedPageBreak/>
        <w:t>Exclusivity</w:t>
      </w:r>
      <w:bookmarkEnd w:id="38"/>
      <w:r w:rsidRPr="001A2113">
        <w:rPr>
          <w:rFonts w:ascii="Arial" w:eastAsia="Times New Roman" w:hAnsi="Arial" w:cs="Arial"/>
        </w:rPr>
        <w:t xml:space="preserve"> </w:t>
      </w:r>
    </w:p>
    <w:p w14:paraId="166EDDC0" w14:textId="42299575" w:rsidR="00E96538" w:rsidRPr="00414181" w:rsidRDefault="00E96538" w:rsidP="00E96538">
      <w:pPr>
        <w:autoSpaceDE w:val="0"/>
        <w:autoSpaceDN w:val="0"/>
        <w:adjustRightInd w:val="0"/>
        <w:spacing w:after="120" w:line="240" w:lineRule="auto"/>
        <w:ind w:left="1440"/>
        <w:jc w:val="both"/>
        <w:rPr>
          <w:rFonts w:ascii="Arial" w:eastAsia="Times New Roman" w:hAnsi="Arial" w:cs="Arial"/>
        </w:rPr>
      </w:pPr>
      <w:r w:rsidRPr="00414181">
        <w:rPr>
          <w:rFonts w:ascii="Arial" w:eastAsia="Times New Roman" w:hAnsi="Arial" w:cs="Arial"/>
        </w:rPr>
        <w:t xml:space="preserve">Successful Bidder will be expected to agree not to consult or provide any services in any manner or capacity to a direct competitor of SGC during the term of its contract with SGC unless express written authorization to do so is given by SGC. A direct competitor of SGC is defined as any individual, partnership, corporation and/or other business entity that engages in the business of casino gaming (including </w:t>
      </w:r>
      <w:proofErr w:type="spellStart"/>
      <w:r w:rsidRPr="00414181">
        <w:rPr>
          <w:rFonts w:ascii="Arial" w:eastAsia="Times New Roman" w:hAnsi="Arial" w:cs="Arial"/>
        </w:rPr>
        <w:t>racinos</w:t>
      </w:r>
      <w:proofErr w:type="spellEnd"/>
      <w:r w:rsidRPr="00414181">
        <w:rPr>
          <w:rFonts w:ascii="Arial" w:eastAsia="Times New Roman" w:hAnsi="Arial" w:cs="Arial"/>
        </w:rPr>
        <w:t xml:space="preserve">) within a </w:t>
      </w:r>
      <w:r w:rsidR="00414181" w:rsidRPr="00414181">
        <w:rPr>
          <w:rFonts w:ascii="Arial" w:eastAsia="Times New Roman" w:hAnsi="Arial" w:cs="Arial"/>
        </w:rPr>
        <w:t>150-mile</w:t>
      </w:r>
      <w:r w:rsidRPr="00414181">
        <w:rPr>
          <w:rFonts w:ascii="Arial" w:eastAsia="Times New Roman" w:hAnsi="Arial" w:cs="Arial"/>
        </w:rPr>
        <w:t xml:space="preserve"> radius of any gaming property of SGC.</w:t>
      </w:r>
    </w:p>
    <w:p w14:paraId="69616AEC" w14:textId="77777777" w:rsidR="00D72C9A" w:rsidRPr="001A2113" w:rsidRDefault="00D72C9A" w:rsidP="00D72C9A">
      <w:pPr>
        <w:pStyle w:val="Heading2"/>
        <w:rPr>
          <w:rFonts w:ascii="Arial" w:eastAsia="Times New Roman" w:hAnsi="Arial" w:cs="Arial"/>
        </w:rPr>
      </w:pPr>
      <w:bookmarkStart w:id="39" w:name="_Toc195716106"/>
      <w:r w:rsidRPr="001A2113">
        <w:rPr>
          <w:rFonts w:ascii="Arial" w:eastAsia="Times New Roman" w:hAnsi="Arial" w:cs="Arial"/>
        </w:rPr>
        <w:t>Seneca Nation Business Registration Fee (SNIBRF)</w:t>
      </w:r>
      <w:bookmarkEnd w:id="39"/>
    </w:p>
    <w:p w14:paraId="594FD273" w14:textId="47F08F4A" w:rsidR="00D72C9A" w:rsidRPr="001A2113" w:rsidRDefault="00D72C9A" w:rsidP="002D048B">
      <w:pPr>
        <w:rPr>
          <w:rFonts w:ascii="Arial" w:eastAsia="Times New Roman" w:hAnsi="Arial" w:cs="Arial"/>
          <w:color w:val="FF0000"/>
        </w:rPr>
      </w:pPr>
      <w:r w:rsidRPr="001A2113">
        <w:rPr>
          <w:rFonts w:ascii="Arial" w:hAnsi="Arial" w:cs="Arial"/>
        </w:rPr>
        <w:tab/>
      </w:r>
      <w:r w:rsidR="006A7F0E" w:rsidRPr="001A2113">
        <w:rPr>
          <w:rFonts w:ascii="Arial" w:hAnsi="Arial" w:cs="Arial"/>
        </w:rPr>
        <w:tab/>
      </w:r>
      <w:r w:rsidRPr="001A2113">
        <w:rPr>
          <w:rFonts w:ascii="Arial" w:eastAsia="Times New Roman" w:hAnsi="Arial" w:cs="Arial"/>
        </w:rPr>
        <w:t xml:space="preserve">Vendor must pay the SNIBRF of $750 directly to the Seneca Gaming Authority once total </w:t>
      </w:r>
      <w:r w:rsidRPr="001A2113">
        <w:rPr>
          <w:rFonts w:ascii="Arial" w:eastAsia="Times New Roman" w:hAnsi="Arial" w:cs="Arial"/>
        </w:rPr>
        <w:tab/>
      </w:r>
      <w:r w:rsidRPr="001A2113">
        <w:rPr>
          <w:rFonts w:ascii="Arial" w:eastAsia="Times New Roman" w:hAnsi="Arial" w:cs="Arial"/>
        </w:rPr>
        <w:tab/>
        <w:t xml:space="preserve">payment to the vendor exceeds $10,000.  Failure to pay the fee when required may </w:t>
      </w:r>
      <w:r w:rsidRPr="001A2113">
        <w:rPr>
          <w:rFonts w:ascii="Arial" w:eastAsia="Times New Roman" w:hAnsi="Arial" w:cs="Arial"/>
        </w:rPr>
        <w:tab/>
      </w:r>
      <w:r w:rsidRPr="001A2113">
        <w:rPr>
          <w:rFonts w:ascii="Arial" w:eastAsia="Times New Roman" w:hAnsi="Arial" w:cs="Arial"/>
        </w:rPr>
        <w:tab/>
      </w:r>
      <w:r w:rsidRPr="001A2113">
        <w:rPr>
          <w:rFonts w:ascii="Arial" w:eastAsia="Times New Roman" w:hAnsi="Arial" w:cs="Arial"/>
        </w:rPr>
        <w:tab/>
        <w:t>result in termination of further business with Seneca Gaming Corporation.</w:t>
      </w:r>
    </w:p>
    <w:p w14:paraId="286D1BFE" w14:textId="34C5CA4A" w:rsidR="00D20F91" w:rsidRPr="001A2113" w:rsidRDefault="00D20F91" w:rsidP="00D72C9A">
      <w:pPr>
        <w:ind w:left="1440"/>
        <w:jc w:val="both"/>
        <w:rPr>
          <w:rFonts w:ascii="Arial" w:eastAsia="Times New Roman" w:hAnsi="Arial" w:cs="Arial"/>
          <w:b/>
          <w:color w:val="2E74B5" w:themeColor="accent1" w:themeShade="BF"/>
          <w:sz w:val="26"/>
          <w:szCs w:val="26"/>
        </w:rPr>
      </w:pPr>
    </w:p>
    <w:p w14:paraId="7CD7B6C9" w14:textId="77777777" w:rsidR="00E96538" w:rsidRPr="001A2113" w:rsidRDefault="00E96538" w:rsidP="002D048B">
      <w:pPr>
        <w:pStyle w:val="Heading2"/>
        <w:numPr>
          <w:ilvl w:val="0"/>
          <w:numId w:val="0"/>
        </w:numPr>
        <w:ind w:left="720"/>
        <w:rPr>
          <w:rFonts w:ascii="Arial" w:eastAsia="Times New Roman" w:hAnsi="Arial" w:cs="Arial"/>
          <w:sz w:val="32"/>
          <w:szCs w:val="32"/>
        </w:rPr>
      </w:pPr>
      <w:r w:rsidRPr="001A2113">
        <w:rPr>
          <w:rFonts w:ascii="Arial" w:eastAsia="Times New Roman" w:hAnsi="Arial" w:cs="Arial"/>
        </w:rPr>
        <w:br w:type="page"/>
      </w:r>
    </w:p>
    <w:p w14:paraId="7A8C4336" w14:textId="77777777" w:rsidR="00E96538" w:rsidRPr="001A2113" w:rsidRDefault="00E96538" w:rsidP="00E96538">
      <w:pPr>
        <w:pStyle w:val="Heading1"/>
        <w:rPr>
          <w:rFonts w:ascii="Arial" w:eastAsia="Times New Roman" w:hAnsi="Arial" w:cs="Arial"/>
        </w:rPr>
      </w:pPr>
      <w:bookmarkStart w:id="40" w:name="_Toc195716107"/>
      <w:r w:rsidRPr="001A2113">
        <w:rPr>
          <w:rFonts w:ascii="Arial" w:eastAsia="Times New Roman" w:hAnsi="Arial" w:cs="Arial"/>
        </w:rPr>
        <w:lastRenderedPageBreak/>
        <w:t>Bidder Certifications and Representations</w:t>
      </w:r>
      <w:bookmarkEnd w:id="40"/>
    </w:p>
    <w:p w14:paraId="71FB7B1B"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1A2113" w:rsidRDefault="00E96538" w:rsidP="0023713C">
      <w:pPr>
        <w:numPr>
          <w:ilvl w:val="0"/>
          <w:numId w:val="8"/>
        </w:numPr>
        <w:spacing w:before="120" w:after="0" w:line="240" w:lineRule="auto"/>
        <w:jc w:val="both"/>
        <w:rPr>
          <w:rFonts w:ascii="Arial" w:hAnsi="Arial" w:cs="Arial"/>
        </w:rPr>
      </w:pPr>
      <w:r w:rsidRPr="001A2113">
        <w:rPr>
          <w:rFonts w:ascii="Arial" w:eastAsia="Times New Roman" w:hAnsi="Arial" w:cs="Arial"/>
        </w:rPr>
        <w:t xml:space="preserve">Bidder has reviewed and understood SGC’s Standard Terms &amp; Conditions found at </w:t>
      </w:r>
      <w:hyperlink r:id="rId13" w:history="1">
        <w:r w:rsidR="0023713C" w:rsidRPr="001A2113">
          <w:rPr>
            <w:rStyle w:val="Hyperlink"/>
            <w:rFonts w:ascii="Arial" w:hAnsi="Arial" w:cs="Arial"/>
          </w:rPr>
          <w:t>https://senecacasinos.com/media/zqdd2j1f/sgc-standard-terms-and-conditions-v-10-30-20.pdf</w:t>
        </w:r>
      </w:hyperlink>
    </w:p>
    <w:p w14:paraId="7C0CF8C0"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1A2113" w:rsidRDefault="00E96538" w:rsidP="00E96538">
      <w:pPr>
        <w:spacing w:before="240" w:after="0" w:line="240" w:lineRule="auto"/>
        <w:ind w:left="720"/>
        <w:rPr>
          <w:rFonts w:ascii="Arial" w:eastAsia="Times New Roman" w:hAnsi="Arial" w:cs="Arial"/>
          <w:b/>
          <w:sz w:val="24"/>
          <w:szCs w:val="24"/>
        </w:rPr>
      </w:pPr>
      <w:r w:rsidRPr="001A2113">
        <w:rPr>
          <w:rFonts w:ascii="Arial" w:eastAsia="Times New Roman" w:hAnsi="Arial" w:cs="Arial"/>
          <w:b/>
          <w:sz w:val="24"/>
          <w:szCs w:val="24"/>
        </w:rPr>
        <w:t>I, the undersigned, hereby certify that I am authorized to sign as a representative for the Bidder listed below:</w:t>
      </w:r>
    </w:p>
    <w:p w14:paraId="2F48DD15" w14:textId="77777777" w:rsidR="0077626A" w:rsidRPr="001A2113" w:rsidRDefault="0077626A" w:rsidP="0077626A">
      <w:pPr>
        <w:spacing w:before="240" w:after="0" w:line="240" w:lineRule="auto"/>
        <w:ind w:firstLine="720"/>
        <w:rPr>
          <w:rFonts w:ascii="Arial" w:eastAsia="Times New Roman" w:hAnsi="Arial" w:cs="Arial"/>
          <w:sz w:val="24"/>
          <w:szCs w:val="24"/>
        </w:rPr>
      </w:pPr>
      <w:r w:rsidRPr="001A2113">
        <w:rPr>
          <w:rFonts w:ascii="Arial" w:eastAsia="Times New Roman" w:hAnsi="Arial" w:cs="Arial"/>
          <w:sz w:val="24"/>
          <w:szCs w:val="24"/>
        </w:rPr>
        <w:t>Legal Name of Bidder: ___________________________________________________</w:t>
      </w:r>
    </w:p>
    <w:p w14:paraId="19564A6B"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DBA (if applicable): _____________________________________________________</w:t>
      </w:r>
    </w:p>
    <w:p w14:paraId="1E71B1E8"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Address: ______________________________________________________________</w:t>
      </w:r>
    </w:p>
    <w:p w14:paraId="0AC2CC41" w14:textId="51C7D160" w:rsidR="0077626A" w:rsidRPr="001A2113" w:rsidRDefault="0077626A" w:rsidP="0077626A">
      <w:pPr>
        <w:spacing w:before="280" w:after="0" w:line="240" w:lineRule="auto"/>
        <w:ind w:firstLine="720"/>
        <w:rPr>
          <w:rFonts w:ascii="Arial" w:hAnsi="Arial" w:cs="Arial"/>
        </w:rPr>
      </w:pPr>
      <w:r w:rsidRPr="001A2113">
        <w:rPr>
          <w:rFonts w:ascii="Arial" w:eastAsia="Times New Roman" w:hAnsi="Arial" w:cs="Arial"/>
          <w:sz w:val="24"/>
          <w:szCs w:val="24"/>
        </w:rPr>
        <w:t>Telephone: ____________________</w:t>
      </w:r>
      <w:r w:rsidRPr="001A2113">
        <w:rPr>
          <w:rFonts w:ascii="Arial" w:eastAsia="Times New Roman" w:hAnsi="Arial" w:cs="Arial"/>
          <w:sz w:val="24"/>
          <w:szCs w:val="24"/>
        </w:rPr>
        <w:tab/>
      </w:r>
      <w:r w:rsidRPr="001A2113">
        <w:rPr>
          <w:rFonts w:ascii="Arial" w:eastAsia="Times New Roman" w:hAnsi="Arial" w:cs="Arial"/>
          <w:sz w:val="24"/>
          <w:szCs w:val="24"/>
        </w:rPr>
        <w:tab/>
      </w:r>
    </w:p>
    <w:p w14:paraId="6E228B37"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E-Mail: _______________________________________________________________</w:t>
      </w:r>
    </w:p>
    <w:p w14:paraId="3E43A043"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Website: ______________________________________________________________</w:t>
      </w:r>
    </w:p>
    <w:p w14:paraId="4367F7BE" w14:textId="77777777" w:rsidR="0077626A" w:rsidRPr="001A2113" w:rsidRDefault="0077626A" w:rsidP="0077626A">
      <w:pPr>
        <w:spacing w:before="360" w:after="0" w:line="240" w:lineRule="auto"/>
        <w:ind w:firstLine="720"/>
        <w:rPr>
          <w:rFonts w:ascii="Arial" w:eastAsia="Times New Roman" w:hAnsi="Arial" w:cs="Arial"/>
          <w:sz w:val="24"/>
          <w:szCs w:val="24"/>
        </w:rPr>
      </w:pPr>
      <w:r w:rsidRPr="001A2113">
        <w:rPr>
          <w:rFonts w:ascii="Arial" w:eastAsia="Times New Roman" w:hAnsi="Arial" w:cs="Arial"/>
          <w:sz w:val="24"/>
          <w:szCs w:val="24"/>
        </w:rPr>
        <w:t>Representative’s Signature: _______________________________________________</w:t>
      </w:r>
    </w:p>
    <w:p w14:paraId="0697FFDB" w14:textId="77777777" w:rsidR="0077626A" w:rsidRPr="001A2113" w:rsidRDefault="0077626A" w:rsidP="0077626A">
      <w:pPr>
        <w:spacing w:before="360" w:after="0" w:line="240" w:lineRule="auto"/>
        <w:ind w:firstLine="720"/>
        <w:rPr>
          <w:rFonts w:ascii="Arial" w:eastAsia="Times New Roman" w:hAnsi="Arial" w:cs="Arial"/>
          <w:sz w:val="24"/>
          <w:szCs w:val="24"/>
        </w:rPr>
      </w:pPr>
      <w:r w:rsidRPr="001A2113">
        <w:rPr>
          <w:rFonts w:ascii="Arial" w:eastAsia="Times New Roman" w:hAnsi="Arial" w:cs="Arial"/>
          <w:sz w:val="24"/>
          <w:szCs w:val="24"/>
        </w:rPr>
        <w:t>Representative’s Printed Name: ____________________________________________</w:t>
      </w:r>
    </w:p>
    <w:p w14:paraId="103F2125"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Representative’s Printed Title: _____________________________________________</w:t>
      </w:r>
    </w:p>
    <w:p w14:paraId="60E73ED6" w14:textId="17998154" w:rsidR="00E96538" w:rsidRPr="001A2113" w:rsidRDefault="0077626A" w:rsidP="0077626A">
      <w:pPr>
        <w:spacing w:before="280" w:after="0" w:line="240" w:lineRule="auto"/>
        <w:ind w:firstLine="720"/>
        <w:rPr>
          <w:rFonts w:ascii="Arial" w:eastAsia="Times New Roman" w:hAnsi="Arial" w:cs="Arial"/>
        </w:rPr>
      </w:pPr>
      <w:r w:rsidRPr="001A2113">
        <w:rPr>
          <w:rFonts w:ascii="Arial" w:eastAsia="Times New Roman" w:hAnsi="Arial" w:cs="Arial"/>
          <w:sz w:val="24"/>
          <w:szCs w:val="24"/>
        </w:rPr>
        <w:t>Date: __________________</w:t>
      </w:r>
      <w:r w:rsidRPr="001A2113">
        <w:rPr>
          <w:rFonts w:ascii="Arial" w:eastAsia="Times New Roman" w:hAnsi="Arial" w:cs="Arial"/>
          <w:sz w:val="24"/>
          <w:szCs w:val="24"/>
        </w:rPr>
        <w:tab/>
      </w:r>
      <w:r w:rsidRPr="001A2113">
        <w:rPr>
          <w:rFonts w:ascii="Arial" w:eastAsia="Times New Roman" w:hAnsi="Arial" w:cs="Arial"/>
          <w:sz w:val="24"/>
          <w:szCs w:val="24"/>
        </w:rPr>
        <w:tab/>
        <w:t xml:space="preserve">NAICS code # </w:t>
      </w:r>
      <w:r w:rsidRPr="001A2113">
        <w:rPr>
          <w:rFonts w:ascii="Arial" w:eastAsia="Times New Roman" w:hAnsi="Arial" w:cs="Arial"/>
        </w:rPr>
        <w:tab/>
      </w:r>
      <w:r w:rsidRPr="001A2113">
        <w:rPr>
          <w:rFonts w:ascii="Arial" w:eastAsia="Times New Roman" w:hAnsi="Arial" w:cs="Arial"/>
          <w:sz w:val="24"/>
          <w:szCs w:val="24"/>
        </w:rPr>
        <w:t>______________________</w:t>
      </w:r>
      <w:r w:rsidR="00E96538" w:rsidRPr="001A2113">
        <w:rPr>
          <w:rFonts w:ascii="Arial" w:eastAsia="Times New Roman" w:hAnsi="Arial" w:cs="Arial"/>
          <w:sz w:val="24"/>
          <w:szCs w:val="24"/>
        </w:rPr>
        <w:tab/>
      </w:r>
      <w:r w:rsidR="00E96538" w:rsidRPr="001A2113">
        <w:rPr>
          <w:rFonts w:ascii="Arial" w:eastAsia="Times New Roman" w:hAnsi="Arial" w:cs="Arial"/>
        </w:rPr>
        <w:tab/>
      </w:r>
    </w:p>
    <w:sectPr w:rsidR="00E96538" w:rsidRPr="001A2113" w:rsidSect="003F6C8E">
      <w:footerReference w:type="default" r:id="rId14"/>
      <w:pgSz w:w="12240" w:h="15840"/>
      <w:pgMar w:top="864"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539" w14:textId="77777777" w:rsidR="00D72C9A" w:rsidRDefault="00D72C9A">
      <w:pPr>
        <w:spacing w:after="0" w:line="240" w:lineRule="auto"/>
      </w:pPr>
      <w:r>
        <w:separator/>
      </w:r>
    </w:p>
  </w:endnote>
  <w:endnote w:type="continuationSeparator" w:id="0">
    <w:p w14:paraId="20C972AC"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3CE" w14:textId="77777777" w:rsidR="00D72C9A" w:rsidRDefault="00D72C9A">
      <w:pPr>
        <w:spacing w:after="0" w:line="240" w:lineRule="auto"/>
      </w:pPr>
      <w:r>
        <w:separator/>
      </w:r>
    </w:p>
  </w:footnote>
  <w:footnote w:type="continuationSeparator" w:id="0">
    <w:p w14:paraId="5289EF73"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08B"/>
    <w:multiLevelType w:val="hybridMultilevel"/>
    <w:tmpl w:val="8E3AD0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BD5166"/>
    <w:multiLevelType w:val="hybridMultilevel"/>
    <w:tmpl w:val="0046FE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A392406"/>
    <w:multiLevelType w:val="hybridMultilevel"/>
    <w:tmpl w:val="46F20C3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76B1976"/>
    <w:multiLevelType w:val="hybridMultilevel"/>
    <w:tmpl w:val="A928E2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7B06DE2"/>
    <w:multiLevelType w:val="hybridMultilevel"/>
    <w:tmpl w:val="405C783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A561414"/>
    <w:multiLevelType w:val="hybridMultilevel"/>
    <w:tmpl w:val="334C53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609F0698"/>
    <w:multiLevelType w:val="hybridMultilevel"/>
    <w:tmpl w:val="51E88D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37E7EDF"/>
    <w:multiLevelType w:val="hybridMultilevel"/>
    <w:tmpl w:val="FCCE23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7"/>
  </w:num>
  <w:num w:numId="3">
    <w:abstractNumId w:val="6"/>
  </w:num>
  <w:num w:numId="4">
    <w:abstractNumId w:val="9"/>
  </w:num>
  <w:num w:numId="5">
    <w:abstractNumId w:val="8"/>
  </w:num>
  <w:num w:numId="6">
    <w:abstractNumId w:val="1"/>
  </w:num>
  <w:num w:numId="7">
    <w:abstractNumId w:val="10"/>
  </w:num>
  <w:num w:numId="8">
    <w:abstractNumId w:val="3"/>
  </w:num>
  <w:num w:numId="9">
    <w:abstractNumId w:val="4"/>
  </w:num>
  <w:num w:numId="10">
    <w:abstractNumId w:val="16"/>
  </w:num>
  <w:num w:numId="11">
    <w:abstractNumId w:val="12"/>
  </w:num>
  <w:num w:numId="12">
    <w:abstractNumId w:val="2"/>
  </w:num>
  <w:num w:numId="13">
    <w:abstractNumId w:val="0"/>
  </w:num>
  <w:num w:numId="14">
    <w:abstractNumId w:val="15"/>
  </w:num>
  <w:num w:numId="15">
    <w:abstractNumId w:val="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00359"/>
    <w:rsid w:val="00043A9E"/>
    <w:rsid w:val="0011230B"/>
    <w:rsid w:val="001363D7"/>
    <w:rsid w:val="00140981"/>
    <w:rsid w:val="00143363"/>
    <w:rsid w:val="0014705A"/>
    <w:rsid w:val="001A2113"/>
    <w:rsid w:val="00222EFD"/>
    <w:rsid w:val="0023713C"/>
    <w:rsid w:val="00237E51"/>
    <w:rsid w:val="002423F8"/>
    <w:rsid w:val="0028108B"/>
    <w:rsid w:val="002911A6"/>
    <w:rsid w:val="002D048B"/>
    <w:rsid w:val="002F7774"/>
    <w:rsid w:val="003044BE"/>
    <w:rsid w:val="003401B6"/>
    <w:rsid w:val="00381FF0"/>
    <w:rsid w:val="003E25F2"/>
    <w:rsid w:val="003F6C8E"/>
    <w:rsid w:val="00414181"/>
    <w:rsid w:val="00456E00"/>
    <w:rsid w:val="00457F12"/>
    <w:rsid w:val="00470E46"/>
    <w:rsid w:val="00475CDE"/>
    <w:rsid w:val="00492094"/>
    <w:rsid w:val="00492487"/>
    <w:rsid w:val="004D32F5"/>
    <w:rsid w:val="004E063B"/>
    <w:rsid w:val="004F2163"/>
    <w:rsid w:val="005507A3"/>
    <w:rsid w:val="00574363"/>
    <w:rsid w:val="005A1161"/>
    <w:rsid w:val="005D73DE"/>
    <w:rsid w:val="00641823"/>
    <w:rsid w:val="006A381D"/>
    <w:rsid w:val="006A7F0E"/>
    <w:rsid w:val="006D1252"/>
    <w:rsid w:val="007615DA"/>
    <w:rsid w:val="0077626A"/>
    <w:rsid w:val="007C0486"/>
    <w:rsid w:val="007F794E"/>
    <w:rsid w:val="00806F87"/>
    <w:rsid w:val="00833AD4"/>
    <w:rsid w:val="00834241"/>
    <w:rsid w:val="00864D60"/>
    <w:rsid w:val="00911476"/>
    <w:rsid w:val="009367F7"/>
    <w:rsid w:val="009448E8"/>
    <w:rsid w:val="009D2F2D"/>
    <w:rsid w:val="00A4380D"/>
    <w:rsid w:val="00A66CA8"/>
    <w:rsid w:val="00AE4B06"/>
    <w:rsid w:val="00B04250"/>
    <w:rsid w:val="00B84084"/>
    <w:rsid w:val="00C60AFF"/>
    <w:rsid w:val="00CF173B"/>
    <w:rsid w:val="00D20F91"/>
    <w:rsid w:val="00D32F2D"/>
    <w:rsid w:val="00D428BD"/>
    <w:rsid w:val="00D72C9A"/>
    <w:rsid w:val="00DA20EC"/>
    <w:rsid w:val="00DB61C3"/>
    <w:rsid w:val="00E46A94"/>
    <w:rsid w:val="00E632C9"/>
    <w:rsid w:val="00E909DA"/>
    <w:rsid w:val="00E96538"/>
    <w:rsid w:val="00EE6F09"/>
    <w:rsid w:val="00F43ED8"/>
    <w:rsid w:val="00F75F30"/>
    <w:rsid w:val="00FC12E6"/>
    <w:rsid w:val="00FF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CommentReference">
    <w:name w:val="annotation reference"/>
    <w:basedOn w:val="DefaultParagraphFont"/>
    <w:uiPriority w:val="99"/>
    <w:semiHidden/>
    <w:unhideWhenUsed/>
    <w:rsid w:val="0011230B"/>
    <w:rPr>
      <w:sz w:val="16"/>
      <w:szCs w:val="16"/>
    </w:rPr>
  </w:style>
  <w:style w:type="paragraph" w:styleId="CommentText">
    <w:name w:val="annotation text"/>
    <w:basedOn w:val="Normal"/>
    <w:link w:val="CommentTextChar"/>
    <w:uiPriority w:val="99"/>
    <w:semiHidden/>
    <w:unhideWhenUsed/>
    <w:rsid w:val="0011230B"/>
    <w:pPr>
      <w:spacing w:line="240" w:lineRule="auto"/>
    </w:pPr>
    <w:rPr>
      <w:sz w:val="20"/>
      <w:szCs w:val="20"/>
    </w:rPr>
  </w:style>
  <w:style w:type="character" w:customStyle="1" w:styleId="CommentTextChar">
    <w:name w:val="Comment Text Char"/>
    <w:basedOn w:val="DefaultParagraphFont"/>
    <w:link w:val="CommentText"/>
    <w:uiPriority w:val="99"/>
    <w:semiHidden/>
    <w:rsid w:val="0011230B"/>
    <w:rPr>
      <w:sz w:val="20"/>
      <w:szCs w:val="20"/>
    </w:rPr>
  </w:style>
  <w:style w:type="paragraph" w:styleId="CommentSubject">
    <w:name w:val="annotation subject"/>
    <w:basedOn w:val="CommentText"/>
    <w:next w:val="CommentText"/>
    <w:link w:val="CommentSubjectChar"/>
    <w:uiPriority w:val="99"/>
    <w:semiHidden/>
    <w:unhideWhenUsed/>
    <w:rsid w:val="0011230B"/>
    <w:rPr>
      <w:b/>
      <w:bCs/>
    </w:rPr>
  </w:style>
  <w:style w:type="character" w:customStyle="1" w:styleId="CommentSubjectChar">
    <w:name w:val="Comment Subject Char"/>
    <w:basedOn w:val="CommentTextChar"/>
    <w:link w:val="CommentSubject"/>
    <w:uiPriority w:val="99"/>
    <w:semiHidden/>
    <w:rsid w:val="0011230B"/>
    <w:rPr>
      <w:b/>
      <w:bCs/>
      <w:sz w:val="20"/>
      <w:szCs w:val="20"/>
    </w:rPr>
  </w:style>
  <w:style w:type="paragraph" w:styleId="Revision">
    <w:name w:val="Revision"/>
    <w:hidden/>
    <w:uiPriority w:val="99"/>
    <w:semiHidden/>
    <w:rsid w:val="004141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46875">
      <w:bodyDiv w:val="1"/>
      <w:marLeft w:val="0"/>
      <w:marRight w:val="0"/>
      <w:marTop w:val="0"/>
      <w:marBottom w:val="0"/>
      <w:divBdr>
        <w:top w:val="none" w:sz="0" w:space="0" w:color="auto"/>
        <w:left w:val="none" w:sz="0" w:space="0" w:color="auto"/>
        <w:bottom w:val="none" w:sz="0" w:space="0" w:color="auto"/>
        <w:right w:val="none" w:sz="0" w:space="0" w:color="auto"/>
      </w:divBdr>
    </w:div>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767729900">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 w:id="21440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11</Pages>
  <Words>3655</Words>
  <Characters>20839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8</cp:revision>
  <dcterms:created xsi:type="dcterms:W3CDTF">2025-04-15T20:06:00Z</dcterms:created>
  <dcterms:modified xsi:type="dcterms:W3CDTF">2025-04-17T18:08:00Z</dcterms:modified>
</cp:coreProperties>
</file>