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AB5107A" w14:textId="77777777" w:rsidR="00E96538" w:rsidRDefault="00E96538" w:rsidP="00E96538"/>
        <w:p w14:paraId="1F45F90E"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91E56A6" wp14:editId="5BEEE902">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E56A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5A7054AB" w14:textId="77777777" w:rsidR="00E96538" w:rsidRDefault="00E96538" w:rsidP="00E96538"/>
        <w:p w14:paraId="226D0202"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76DCF3C" wp14:editId="4AB4250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AF2D10E"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7BFCB370" wp14:editId="363F6A54">
                    <wp:simplePos x="0" y="0"/>
                    <wp:positionH relativeFrom="page">
                      <wp:posOffset>485775</wp:posOffset>
                    </wp:positionH>
                    <wp:positionV relativeFrom="page">
                      <wp:posOffset>5648325</wp:posOffset>
                    </wp:positionV>
                    <wp:extent cx="7194550" cy="2095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2095500"/>
                            </a:xfrm>
                            <a:prstGeom prst="rect">
                              <a:avLst/>
                            </a:prstGeom>
                            <a:noFill/>
                            <a:ln w="6350">
                              <a:noFill/>
                            </a:ln>
                            <a:effectLst/>
                          </wps:spPr>
                          <wps:txbx>
                            <w:txbxContent>
                              <w:p w14:paraId="481D4A72" w14:textId="39DEE7DE" w:rsidR="00AD0BD6" w:rsidRDefault="00AD0BD6" w:rsidP="00AD0BD6">
                                <w:pPr>
                                  <w:pStyle w:val="NoSpacing"/>
                                  <w:ind w:left="-2250"/>
                                  <w:jc w:val="right"/>
                                  <w:rPr>
                                    <w:color w:val="595959" w:themeColor="text1" w:themeTint="A6"/>
                                    <w:sz w:val="44"/>
                                    <w:szCs w:val="44"/>
                                  </w:rPr>
                                </w:pPr>
                                <w:r>
                                  <w:rPr>
                                    <w:color w:val="595959" w:themeColor="text1" w:themeTint="A6"/>
                                    <w:sz w:val="44"/>
                                    <w:szCs w:val="44"/>
                                  </w:rPr>
                                  <w:t xml:space="preserve">Grocery Products Supplier </w:t>
                                </w:r>
                              </w:p>
                              <w:p w14:paraId="3771F0D6" w14:textId="77777777" w:rsidR="0092785D" w:rsidRDefault="0092785D" w:rsidP="00AD0BD6">
                                <w:pPr>
                                  <w:pStyle w:val="NoSpacing"/>
                                  <w:ind w:left="-2250"/>
                                  <w:jc w:val="right"/>
                                  <w:rPr>
                                    <w:color w:val="595959" w:themeColor="text1" w:themeTint="A6"/>
                                    <w:sz w:val="44"/>
                                    <w:szCs w:val="44"/>
                                  </w:rPr>
                                </w:pPr>
                              </w:p>
                              <w:p w14:paraId="14CA77CE" w14:textId="328313D6" w:rsidR="00AD0BD6" w:rsidRDefault="00AD0BD6" w:rsidP="00AD0BD6">
                                <w:pPr>
                                  <w:pStyle w:val="NoSpacing"/>
                                  <w:ind w:left="-2250"/>
                                  <w:jc w:val="right"/>
                                  <w:rPr>
                                    <w:color w:val="595959" w:themeColor="text1" w:themeTint="A6"/>
                                    <w:sz w:val="44"/>
                                    <w:szCs w:val="44"/>
                                  </w:rPr>
                                </w:pPr>
                                <w:r>
                                  <w:rPr>
                                    <w:color w:val="595959" w:themeColor="text1" w:themeTint="A6"/>
                                    <w:sz w:val="44"/>
                                    <w:szCs w:val="44"/>
                                  </w:rPr>
                                  <w:t xml:space="preserve">Coffee &amp; </w:t>
                                </w:r>
                                <w:r w:rsidR="0092785D">
                                  <w:rPr>
                                    <w:color w:val="595959" w:themeColor="text1" w:themeTint="A6"/>
                                    <w:sz w:val="44"/>
                                    <w:szCs w:val="44"/>
                                  </w:rPr>
                                  <w:t xml:space="preserve">Other Hot </w:t>
                                </w:r>
                                <w:r>
                                  <w:rPr>
                                    <w:color w:val="595959" w:themeColor="text1" w:themeTint="A6"/>
                                    <w:sz w:val="44"/>
                                    <w:szCs w:val="44"/>
                                  </w:rPr>
                                  <w:t>Beverage Products and Equipment Supplier</w:t>
                                </w:r>
                              </w:p>
                              <w:p w14:paraId="2FC557FF" w14:textId="77777777" w:rsidR="00AD0BD6" w:rsidRPr="00AD0BD6" w:rsidRDefault="00AD0BD6" w:rsidP="00AD0BD6">
                                <w:pPr>
                                  <w:pStyle w:val="NoSpacing"/>
                                  <w:ind w:left="-2250"/>
                                  <w:rPr>
                                    <w:color w:val="595959" w:themeColor="text1" w:themeTint="A6"/>
                                    <w:sz w:val="44"/>
                                    <w:szCs w:val="44"/>
                                  </w:rPr>
                                </w:pPr>
                              </w:p>
                              <w:p w14:paraId="05EFA8B0" w14:textId="7B38EB81" w:rsidR="00D72C9A" w:rsidRPr="00AD0BD6" w:rsidRDefault="00D72C9A" w:rsidP="00E96538">
                                <w:pPr>
                                  <w:pStyle w:val="NoSpacing"/>
                                  <w:jc w:val="right"/>
                                  <w:rPr>
                                    <w:color w:val="595959" w:themeColor="text1" w:themeTint="A6"/>
                                    <w:sz w:val="44"/>
                                    <w:szCs w:val="44"/>
                                  </w:rPr>
                                </w:pPr>
                                <w:r w:rsidRPr="00AD0BD6">
                                  <w:rPr>
                                    <w:color w:val="595959" w:themeColor="text1" w:themeTint="A6"/>
                                    <w:sz w:val="48"/>
                                    <w:szCs w:val="48"/>
                                  </w:rPr>
                                  <w:t>RFP #</w:t>
                                </w:r>
                                <w:r w:rsidRPr="00AD0BD6">
                                  <w:rPr>
                                    <w:color w:val="595959" w:themeColor="text1" w:themeTint="A6"/>
                                    <w:sz w:val="44"/>
                                    <w:szCs w:val="44"/>
                                  </w:rPr>
                                  <w:t xml:space="preserve"> </w:t>
                                </w:r>
                                <w:r w:rsidR="00AD0BD6" w:rsidRPr="00AD0BD6">
                                  <w:rPr>
                                    <w:color w:val="595959" w:themeColor="text1" w:themeTint="A6"/>
                                    <w:sz w:val="44"/>
                                    <w:szCs w:val="44"/>
                                  </w:rPr>
                                  <w:t>SGC-0025-25MC</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FCB370" id="_x0000_s1027" type="#_x0000_t202" style="position:absolute;left:0;text-align:left;margin-left:38.25pt;margin-top:444.75pt;width:566.5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" filled="f" stroked="f" strokeweight=".5pt">
                    <v:textbox inset="126pt,0,54pt,0">
                      <w:txbxContent>
                        <w:p w14:paraId="481D4A72" w14:textId="39DEE7DE" w:rsidR="00AD0BD6" w:rsidRDefault="00AD0BD6" w:rsidP="00AD0BD6">
                          <w:pPr>
                            <w:pStyle w:val="NoSpacing"/>
                            <w:ind w:left="-2250"/>
                            <w:jc w:val="right"/>
                            <w:rPr>
                              <w:color w:val="595959" w:themeColor="text1" w:themeTint="A6"/>
                              <w:sz w:val="44"/>
                              <w:szCs w:val="44"/>
                            </w:rPr>
                          </w:pPr>
                          <w:r>
                            <w:rPr>
                              <w:color w:val="595959" w:themeColor="text1" w:themeTint="A6"/>
                              <w:sz w:val="44"/>
                              <w:szCs w:val="44"/>
                            </w:rPr>
                            <w:t xml:space="preserve">Grocery Products Supplier </w:t>
                          </w:r>
                        </w:p>
                        <w:p w14:paraId="3771F0D6" w14:textId="77777777" w:rsidR="0092785D" w:rsidRDefault="0092785D" w:rsidP="00AD0BD6">
                          <w:pPr>
                            <w:pStyle w:val="NoSpacing"/>
                            <w:ind w:left="-2250"/>
                            <w:jc w:val="right"/>
                            <w:rPr>
                              <w:color w:val="595959" w:themeColor="text1" w:themeTint="A6"/>
                              <w:sz w:val="44"/>
                              <w:szCs w:val="44"/>
                            </w:rPr>
                          </w:pPr>
                        </w:p>
                        <w:p w14:paraId="14CA77CE" w14:textId="328313D6" w:rsidR="00AD0BD6" w:rsidRDefault="00AD0BD6" w:rsidP="00AD0BD6">
                          <w:pPr>
                            <w:pStyle w:val="NoSpacing"/>
                            <w:ind w:left="-2250"/>
                            <w:jc w:val="right"/>
                            <w:rPr>
                              <w:color w:val="595959" w:themeColor="text1" w:themeTint="A6"/>
                              <w:sz w:val="44"/>
                              <w:szCs w:val="44"/>
                            </w:rPr>
                          </w:pPr>
                          <w:r>
                            <w:rPr>
                              <w:color w:val="595959" w:themeColor="text1" w:themeTint="A6"/>
                              <w:sz w:val="44"/>
                              <w:szCs w:val="44"/>
                            </w:rPr>
                            <w:t xml:space="preserve">Coffee &amp; </w:t>
                          </w:r>
                          <w:r w:rsidR="0092785D">
                            <w:rPr>
                              <w:color w:val="595959" w:themeColor="text1" w:themeTint="A6"/>
                              <w:sz w:val="44"/>
                              <w:szCs w:val="44"/>
                            </w:rPr>
                            <w:t xml:space="preserve">Other Hot </w:t>
                          </w:r>
                          <w:r>
                            <w:rPr>
                              <w:color w:val="595959" w:themeColor="text1" w:themeTint="A6"/>
                              <w:sz w:val="44"/>
                              <w:szCs w:val="44"/>
                            </w:rPr>
                            <w:t>Beverage Products and Equipment Supplier</w:t>
                          </w:r>
                        </w:p>
                        <w:p w14:paraId="2FC557FF" w14:textId="77777777" w:rsidR="00AD0BD6" w:rsidRPr="00AD0BD6" w:rsidRDefault="00AD0BD6" w:rsidP="00AD0BD6">
                          <w:pPr>
                            <w:pStyle w:val="NoSpacing"/>
                            <w:ind w:left="-2250"/>
                            <w:rPr>
                              <w:color w:val="595959" w:themeColor="text1" w:themeTint="A6"/>
                              <w:sz w:val="44"/>
                              <w:szCs w:val="44"/>
                            </w:rPr>
                          </w:pPr>
                        </w:p>
                        <w:p w14:paraId="05EFA8B0" w14:textId="7B38EB81" w:rsidR="00D72C9A" w:rsidRPr="00AD0BD6" w:rsidRDefault="00D72C9A" w:rsidP="00E96538">
                          <w:pPr>
                            <w:pStyle w:val="NoSpacing"/>
                            <w:jc w:val="right"/>
                            <w:rPr>
                              <w:color w:val="595959" w:themeColor="text1" w:themeTint="A6"/>
                              <w:sz w:val="44"/>
                              <w:szCs w:val="44"/>
                            </w:rPr>
                          </w:pPr>
                          <w:r w:rsidRPr="00AD0BD6">
                            <w:rPr>
                              <w:color w:val="595959" w:themeColor="text1" w:themeTint="A6"/>
                              <w:sz w:val="48"/>
                              <w:szCs w:val="48"/>
                            </w:rPr>
                            <w:t>RFP #</w:t>
                          </w:r>
                          <w:r w:rsidRPr="00AD0BD6">
                            <w:rPr>
                              <w:color w:val="595959" w:themeColor="text1" w:themeTint="A6"/>
                              <w:sz w:val="44"/>
                              <w:szCs w:val="44"/>
                            </w:rPr>
                            <w:t xml:space="preserve"> </w:t>
                          </w:r>
                          <w:r w:rsidR="00AD0BD6" w:rsidRPr="00AD0BD6">
                            <w:rPr>
                              <w:color w:val="595959" w:themeColor="text1" w:themeTint="A6"/>
                              <w:sz w:val="44"/>
                              <w:szCs w:val="44"/>
                            </w:rPr>
                            <w:t>SGC-0025-25MC</w:t>
                          </w:r>
                        </w:p>
                      </w:txbxContent>
                    </v:textbox>
                    <w10:wrap type="square" anchorx="page" anchory="page"/>
                  </v:shape>
                </w:pict>
              </mc:Fallback>
            </mc:AlternateContent>
          </w:r>
          <w:r w:rsidRPr="00CC44E0">
            <w:rPr>
              <w:noProof/>
            </w:rPr>
            <w:drawing>
              <wp:inline distT="0" distB="0" distL="0" distR="0" wp14:anchorId="538E7A32" wp14:editId="1BF2C49B">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B6D2C20" wp14:editId="36429BD8">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3550A34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D2C20"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3550A34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4618D9A" wp14:editId="1D822883">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F6D4478" w14:textId="05683A83" w:rsidR="00D72C9A" w:rsidRPr="00A66CA8" w:rsidRDefault="00AD0BD6" w:rsidP="00E96538">
                                <w:pPr>
                                  <w:pStyle w:val="NoSpacing"/>
                                  <w:jc w:val="right"/>
                                  <w:rPr>
                                    <w:color w:val="5B9BD5" w:themeColor="accent1"/>
                                    <w:sz w:val="36"/>
                                    <w:szCs w:val="36"/>
                                  </w:rPr>
                                </w:pPr>
                                <w:r>
                                  <w:rPr>
                                    <w:color w:val="5B9BD5" w:themeColor="accent1"/>
                                    <w:sz w:val="36"/>
                                    <w:szCs w:val="36"/>
                                  </w:rPr>
                                  <w:t>January</w:t>
                                </w:r>
                                <w:r w:rsidR="00D72C9A" w:rsidRPr="00A66CA8">
                                  <w:rPr>
                                    <w:color w:val="5B9BD5" w:themeColor="accent1"/>
                                    <w:sz w:val="36"/>
                                    <w:szCs w:val="36"/>
                                  </w:rPr>
                                  <w:t xml:space="preserve"> </w:t>
                                </w:r>
                                <w:r w:rsidR="00932AC9">
                                  <w:rPr>
                                    <w:color w:val="5B9BD5" w:themeColor="accent1"/>
                                    <w:sz w:val="36"/>
                                    <w:szCs w:val="36"/>
                                  </w:rPr>
                                  <w:t>3</w:t>
                                </w:r>
                                <w:r w:rsidR="00215758">
                                  <w:rPr>
                                    <w:color w:val="5B9BD5" w:themeColor="accent1"/>
                                    <w:sz w:val="36"/>
                                    <w:szCs w:val="36"/>
                                  </w:rPr>
                                  <w:t>1</w:t>
                                </w:r>
                                <w:r w:rsidR="00D72C9A" w:rsidRPr="00A66CA8">
                                  <w:rPr>
                                    <w:color w:val="5B9BD5" w:themeColor="accent1"/>
                                    <w:sz w:val="36"/>
                                    <w:szCs w:val="36"/>
                                  </w:rPr>
                                  <w:t>, 202</w:t>
                                </w:r>
                                <w:r>
                                  <w:rPr>
                                    <w:color w:val="5B9BD5" w:themeColor="accent1"/>
                                    <w:sz w:val="36"/>
                                    <w:szCs w:val="36"/>
                                  </w:rPr>
                                  <w:t>5</w:t>
                                </w:r>
                              </w:p>
                              <w:p w14:paraId="3DE87EF1"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18D9A"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1F6D4478" w14:textId="05683A83" w:rsidR="00D72C9A" w:rsidRPr="00A66CA8" w:rsidRDefault="00AD0BD6" w:rsidP="00E96538">
                          <w:pPr>
                            <w:pStyle w:val="NoSpacing"/>
                            <w:jc w:val="right"/>
                            <w:rPr>
                              <w:color w:val="5B9BD5" w:themeColor="accent1"/>
                              <w:sz w:val="36"/>
                              <w:szCs w:val="36"/>
                            </w:rPr>
                          </w:pPr>
                          <w:r>
                            <w:rPr>
                              <w:color w:val="5B9BD5" w:themeColor="accent1"/>
                              <w:sz w:val="36"/>
                              <w:szCs w:val="36"/>
                            </w:rPr>
                            <w:t>January</w:t>
                          </w:r>
                          <w:r w:rsidR="00D72C9A" w:rsidRPr="00A66CA8">
                            <w:rPr>
                              <w:color w:val="5B9BD5" w:themeColor="accent1"/>
                              <w:sz w:val="36"/>
                              <w:szCs w:val="36"/>
                            </w:rPr>
                            <w:t xml:space="preserve"> </w:t>
                          </w:r>
                          <w:r w:rsidR="00932AC9">
                            <w:rPr>
                              <w:color w:val="5B9BD5" w:themeColor="accent1"/>
                              <w:sz w:val="36"/>
                              <w:szCs w:val="36"/>
                            </w:rPr>
                            <w:t>3</w:t>
                          </w:r>
                          <w:r w:rsidR="00215758">
                            <w:rPr>
                              <w:color w:val="5B9BD5" w:themeColor="accent1"/>
                              <w:sz w:val="36"/>
                              <w:szCs w:val="36"/>
                            </w:rPr>
                            <w:t>1</w:t>
                          </w:r>
                          <w:r w:rsidR="00D72C9A" w:rsidRPr="00A66CA8">
                            <w:rPr>
                              <w:color w:val="5B9BD5" w:themeColor="accent1"/>
                              <w:sz w:val="36"/>
                              <w:szCs w:val="36"/>
                            </w:rPr>
                            <w:t>, 202</w:t>
                          </w:r>
                          <w:r>
                            <w:rPr>
                              <w:color w:val="5B9BD5" w:themeColor="accent1"/>
                              <w:sz w:val="36"/>
                              <w:szCs w:val="36"/>
                            </w:rPr>
                            <w:t>5</w:t>
                          </w:r>
                        </w:p>
                        <w:p w14:paraId="3DE87EF1"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558DBB8" wp14:editId="5CF1E92D">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E7F56" w14:textId="77777777" w:rsidR="00D72C9A" w:rsidRDefault="0092785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558DBB8"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52E7F56" w14:textId="77777777" w:rsidR="00D72C9A" w:rsidRDefault="0092785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478B3A30" wp14:editId="43443148">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04AE71E" w14:textId="77777777" w:rsidR="00E96538" w:rsidRDefault="00E96538" w:rsidP="00E96538">
          <w:pPr>
            <w:pStyle w:val="TOCHeading"/>
          </w:pPr>
          <w:r>
            <w:t>Table of Contents</w:t>
          </w:r>
        </w:p>
        <w:p w14:paraId="08D15DF5" w14:textId="55F8C91A" w:rsidR="00474316"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9226526" w:history="1">
            <w:r w:rsidR="00474316" w:rsidRPr="005073E8">
              <w:rPr>
                <w:rStyle w:val="Hyperlink"/>
                <w:noProof/>
              </w:rPr>
              <w:t>I.</w:t>
            </w:r>
            <w:r w:rsidR="00474316">
              <w:rPr>
                <w:rFonts w:eastAsiaTheme="minorEastAsia"/>
                <w:noProof/>
              </w:rPr>
              <w:tab/>
            </w:r>
            <w:r w:rsidR="00474316" w:rsidRPr="005073E8">
              <w:rPr>
                <w:rStyle w:val="Hyperlink"/>
                <w:noProof/>
              </w:rPr>
              <w:t>Introduction</w:t>
            </w:r>
            <w:r w:rsidR="00474316">
              <w:rPr>
                <w:noProof/>
                <w:webHidden/>
              </w:rPr>
              <w:tab/>
            </w:r>
            <w:r w:rsidR="00474316">
              <w:rPr>
                <w:noProof/>
                <w:webHidden/>
              </w:rPr>
              <w:fldChar w:fldCharType="begin"/>
            </w:r>
            <w:r w:rsidR="00474316">
              <w:rPr>
                <w:noProof/>
                <w:webHidden/>
              </w:rPr>
              <w:instrText xml:space="preserve"> PAGEREF _Toc189226526 \h </w:instrText>
            </w:r>
            <w:r w:rsidR="00474316">
              <w:rPr>
                <w:noProof/>
                <w:webHidden/>
              </w:rPr>
            </w:r>
            <w:r w:rsidR="00474316">
              <w:rPr>
                <w:noProof/>
                <w:webHidden/>
              </w:rPr>
              <w:fldChar w:fldCharType="separate"/>
            </w:r>
            <w:r w:rsidR="00474316">
              <w:rPr>
                <w:noProof/>
                <w:webHidden/>
              </w:rPr>
              <w:t>3</w:t>
            </w:r>
            <w:r w:rsidR="00474316">
              <w:rPr>
                <w:noProof/>
                <w:webHidden/>
              </w:rPr>
              <w:fldChar w:fldCharType="end"/>
            </w:r>
          </w:hyperlink>
        </w:p>
        <w:p w14:paraId="630E3A25" w14:textId="031E1A90" w:rsidR="00474316" w:rsidRDefault="0092785D">
          <w:pPr>
            <w:pStyle w:val="TOC1"/>
            <w:tabs>
              <w:tab w:val="left" w:pos="440"/>
              <w:tab w:val="right" w:leader="dot" w:pos="9350"/>
            </w:tabs>
            <w:rPr>
              <w:rFonts w:eastAsiaTheme="minorEastAsia"/>
              <w:noProof/>
            </w:rPr>
          </w:pPr>
          <w:hyperlink w:anchor="_Toc189226527" w:history="1">
            <w:r w:rsidR="00474316" w:rsidRPr="005073E8">
              <w:rPr>
                <w:rStyle w:val="Hyperlink"/>
                <w:noProof/>
              </w:rPr>
              <w:t>II.</w:t>
            </w:r>
            <w:r w:rsidR="00474316">
              <w:rPr>
                <w:rFonts w:eastAsiaTheme="minorEastAsia"/>
                <w:noProof/>
              </w:rPr>
              <w:tab/>
            </w:r>
            <w:r w:rsidR="00474316" w:rsidRPr="005073E8">
              <w:rPr>
                <w:rStyle w:val="Hyperlink"/>
                <w:noProof/>
              </w:rPr>
              <w:t>RFP Objective</w:t>
            </w:r>
            <w:r w:rsidR="00474316">
              <w:rPr>
                <w:noProof/>
                <w:webHidden/>
              </w:rPr>
              <w:tab/>
            </w:r>
            <w:r w:rsidR="00474316">
              <w:rPr>
                <w:noProof/>
                <w:webHidden/>
              </w:rPr>
              <w:fldChar w:fldCharType="begin"/>
            </w:r>
            <w:r w:rsidR="00474316">
              <w:rPr>
                <w:noProof/>
                <w:webHidden/>
              </w:rPr>
              <w:instrText xml:space="preserve"> PAGEREF _Toc189226527 \h </w:instrText>
            </w:r>
            <w:r w:rsidR="00474316">
              <w:rPr>
                <w:noProof/>
                <w:webHidden/>
              </w:rPr>
            </w:r>
            <w:r w:rsidR="00474316">
              <w:rPr>
                <w:noProof/>
                <w:webHidden/>
              </w:rPr>
              <w:fldChar w:fldCharType="separate"/>
            </w:r>
            <w:r w:rsidR="00474316">
              <w:rPr>
                <w:noProof/>
                <w:webHidden/>
              </w:rPr>
              <w:t>3</w:t>
            </w:r>
            <w:r w:rsidR="00474316">
              <w:rPr>
                <w:noProof/>
                <w:webHidden/>
              </w:rPr>
              <w:fldChar w:fldCharType="end"/>
            </w:r>
          </w:hyperlink>
        </w:p>
        <w:p w14:paraId="33D99BD9" w14:textId="30D7B0F6" w:rsidR="00474316" w:rsidRDefault="0092785D">
          <w:pPr>
            <w:pStyle w:val="TOC1"/>
            <w:tabs>
              <w:tab w:val="left" w:pos="660"/>
              <w:tab w:val="right" w:leader="dot" w:pos="9350"/>
            </w:tabs>
            <w:rPr>
              <w:rFonts w:eastAsiaTheme="minorEastAsia"/>
              <w:noProof/>
            </w:rPr>
          </w:pPr>
          <w:hyperlink w:anchor="_Toc189226528" w:history="1">
            <w:r w:rsidR="00474316" w:rsidRPr="005073E8">
              <w:rPr>
                <w:rStyle w:val="Hyperlink"/>
                <w:noProof/>
              </w:rPr>
              <w:t>III.</w:t>
            </w:r>
            <w:r w:rsidR="00474316">
              <w:rPr>
                <w:rFonts w:eastAsiaTheme="minorEastAsia"/>
                <w:noProof/>
              </w:rPr>
              <w:tab/>
            </w:r>
            <w:r w:rsidR="00474316" w:rsidRPr="005073E8">
              <w:rPr>
                <w:rStyle w:val="Hyperlink"/>
                <w:noProof/>
              </w:rPr>
              <w:t>RFP Administrative Information</w:t>
            </w:r>
            <w:r w:rsidR="00474316">
              <w:rPr>
                <w:noProof/>
                <w:webHidden/>
              </w:rPr>
              <w:tab/>
            </w:r>
            <w:r w:rsidR="00474316">
              <w:rPr>
                <w:noProof/>
                <w:webHidden/>
              </w:rPr>
              <w:fldChar w:fldCharType="begin"/>
            </w:r>
            <w:r w:rsidR="00474316">
              <w:rPr>
                <w:noProof/>
                <w:webHidden/>
              </w:rPr>
              <w:instrText xml:space="preserve"> PAGEREF _Toc189226528 \h </w:instrText>
            </w:r>
            <w:r w:rsidR="00474316">
              <w:rPr>
                <w:noProof/>
                <w:webHidden/>
              </w:rPr>
            </w:r>
            <w:r w:rsidR="00474316">
              <w:rPr>
                <w:noProof/>
                <w:webHidden/>
              </w:rPr>
              <w:fldChar w:fldCharType="separate"/>
            </w:r>
            <w:r w:rsidR="00474316">
              <w:rPr>
                <w:noProof/>
                <w:webHidden/>
              </w:rPr>
              <w:t>3</w:t>
            </w:r>
            <w:r w:rsidR="00474316">
              <w:rPr>
                <w:noProof/>
                <w:webHidden/>
              </w:rPr>
              <w:fldChar w:fldCharType="end"/>
            </w:r>
          </w:hyperlink>
        </w:p>
        <w:p w14:paraId="3E3C97B8" w14:textId="64895057" w:rsidR="00474316" w:rsidRDefault="0092785D">
          <w:pPr>
            <w:pStyle w:val="TOC2"/>
            <w:tabs>
              <w:tab w:val="left" w:pos="660"/>
              <w:tab w:val="right" w:leader="dot" w:pos="9350"/>
            </w:tabs>
            <w:rPr>
              <w:rFonts w:eastAsiaTheme="minorEastAsia"/>
              <w:noProof/>
            </w:rPr>
          </w:pPr>
          <w:hyperlink w:anchor="_Toc189226529" w:history="1">
            <w:r w:rsidR="00474316" w:rsidRPr="005073E8">
              <w:rPr>
                <w:rStyle w:val="Hyperlink"/>
                <w:noProof/>
              </w:rPr>
              <w:t>A.</w:t>
            </w:r>
            <w:r w:rsidR="00474316">
              <w:rPr>
                <w:rFonts w:eastAsiaTheme="minorEastAsia"/>
                <w:noProof/>
              </w:rPr>
              <w:tab/>
            </w:r>
            <w:r w:rsidR="00474316" w:rsidRPr="005073E8">
              <w:rPr>
                <w:rStyle w:val="Hyperlink"/>
                <w:noProof/>
              </w:rPr>
              <w:t>Contact Information</w:t>
            </w:r>
            <w:r w:rsidR="00474316">
              <w:rPr>
                <w:noProof/>
                <w:webHidden/>
              </w:rPr>
              <w:tab/>
            </w:r>
            <w:r w:rsidR="00474316">
              <w:rPr>
                <w:noProof/>
                <w:webHidden/>
              </w:rPr>
              <w:fldChar w:fldCharType="begin"/>
            </w:r>
            <w:r w:rsidR="00474316">
              <w:rPr>
                <w:noProof/>
                <w:webHidden/>
              </w:rPr>
              <w:instrText xml:space="preserve"> PAGEREF _Toc189226529 \h </w:instrText>
            </w:r>
            <w:r w:rsidR="00474316">
              <w:rPr>
                <w:noProof/>
                <w:webHidden/>
              </w:rPr>
            </w:r>
            <w:r w:rsidR="00474316">
              <w:rPr>
                <w:noProof/>
                <w:webHidden/>
              </w:rPr>
              <w:fldChar w:fldCharType="separate"/>
            </w:r>
            <w:r w:rsidR="00474316">
              <w:rPr>
                <w:noProof/>
                <w:webHidden/>
              </w:rPr>
              <w:t>3</w:t>
            </w:r>
            <w:r w:rsidR="00474316">
              <w:rPr>
                <w:noProof/>
                <w:webHidden/>
              </w:rPr>
              <w:fldChar w:fldCharType="end"/>
            </w:r>
          </w:hyperlink>
        </w:p>
        <w:p w14:paraId="3595370D" w14:textId="35E99E65" w:rsidR="00474316" w:rsidRDefault="0092785D">
          <w:pPr>
            <w:pStyle w:val="TOC2"/>
            <w:tabs>
              <w:tab w:val="left" w:pos="660"/>
              <w:tab w:val="right" w:leader="dot" w:pos="9350"/>
            </w:tabs>
            <w:rPr>
              <w:rFonts w:eastAsiaTheme="minorEastAsia"/>
              <w:noProof/>
            </w:rPr>
          </w:pPr>
          <w:hyperlink w:anchor="_Toc189226530" w:history="1">
            <w:r w:rsidR="00474316" w:rsidRPr="005073E8">
              <w:rPr>
                <w:rStyle w:val="Hyperlink"/>
                <w:noProof/>
              </w:rPr>
              <w:t>B.</w:t>
            </w:r>
            <w:r w:rsidR="00474316">
              <w:rPr>
                <w:rFonts w:eastAsiaTheme="minorEastAsia"/>
                <w:noProof/>
              </w:rPr>
              <w:tab/>
            </w:r>
            <w:r w:rsidR="00474316" w:rsidRPr="005073E8">
              <w:rPr>
                <w:rStyle w:val="Hyperlink"/>
                <w:noProof/>
              </w:rPr>
              <w:t>Schedule of Events</w:t>
            </w:r>
            <w:r w:rsidR="00474316">
              <w:rPr>
                <w:noProof/>
                <w:webHidden/>
              </w:rPr>
              <w:tab/>
            </w:r>
            <w:r w:rsidR="00474316">
              <w:rPr>
                <w:noProof/>
                <w:webHidden/>
              </w:rPr>
              <w:fldChar w:fldCharType="begin"/>
            </w:r>
            <w:r w:rsidR="00474316">
              <w:rPr>
                <w:noProof/>
                <w:webHidden/>
              </w:rPr>
              <w:instrText xml:space="preserve"> PAGEREF _Toc189226530 \h </w:instrText>
            </w:r>
            <w:r w:rsidR="00474316">
              <w:rPr>
                <w:noProof/>
                <w:webHidden/>
              </w:rPr>
            </w:r>
            <w:r w:rsidR="00474316">
              <w:rPr>
                <w:noProof/>
                <w:webHidden/>
              </w:rPr>
              <w:fldChar w:fldCharType="separate"/>
            </w:r>
            <w:r w:rsidR="00474316">
              <w:rPr>
                <w:noProof/>
                <w:webHidden/>
              </w:rPr>
              <w:t>3</w:t>
            </w:r>
            <w:r w:rsidR="00474316">
              <w:rPr>
                <w:noProof/>
                <w:webHidden/>
              </w:rPr>
              <w:fldChar w:fldCharType="end"/>
            </w:r>
          </w:hyperlink>
        </w:p>
        <w:p w14:paraId="386DB2F5" w14:textId="6381C801" w:rsidR="00474316" w:rsidRDefault="0092785D">
          <w:pPr>
            <w:pStyle w:val="TOC2"/>
            <w:tabs>
              <w:tab w:val="left" w:pos="660"/>
              <w:tab w:val="right" w:leader="dot" w:pos="9350"/>
            </w:tabs>
            <w:rPr>
              <w:rFonts w:eastAsiaTheme="minorEastAsia"/>
              <w:noProof/>
            </w:rPr>
          </w:pPr>
          <w:hyperlink w:anchor="_Toc189226531" w:history="1">
            <w:r w:rsidR="00474316" w:rsidRPr="005073E8">
              <w:rPr>
                <w:rStyle w:val="Hyperlink"/>
                <w:rFonts w:eastAsia="Times New Roman"/>
                <w:noProof/>
              </w:rPr>
              <w:t>C.</w:t>
            </w:r>
            <w:r w:rsidR="00474316">
              <w:rPr>
                <w:rFonts w:eastAsiaTheme="minorEastAsia"/>
                <w:noProof/>
              </w:rPr>
              <w:tab/>
            </w:r>
            <w:r w:rsidR="00474316" w:rsidRPr="005073E8">
              <w:rPr>
                <w:rStyle w:val="Hyperlink"/>
                <w:rFonts w:eastAsia="Times New Roman"/>
                <w:noProof/>
              </w:rPr>
              <w:t>Intent to Bid</w:t>
            </w:r>
            <w:r w:rsidR="00474316">
              <w:rPr>
                <w:noProof/>
                <w:webHidden/>
              </w:rPr>
              <w:tab/>
            </w:r>
            <w:r w:rsidR="00474316">
              <w:rPr>
                <w:noProof/>
                <w:webHidden/>
              </w:rPr>
              <w:fldChar w:fldCharType="begin"/>
            </w:r>
            <w:r w:rsidR="00474316">
              <w:rPr>
                <w:noProof/>
                <w:webHidden/>
              </w:rPr>
              <w:instrText xml:space="preserve"> PAGEREF _Toc189226531 \h </w:instrText>
            </w:r>
            <w:r w:rsidR="00474316">
              <w:rPr>
                <w:noProof/>
                <w:webHidden/>
              </w:rPr>
            </w:r>
            <w:r w:rsidR="00474316">
              <w:rPr>
                <w:noProof/>
                <w:webHidden/>
              </w:rPr>
              <w:fldChar w:fldCharType="separate"/>
            </w:r>
            <w:r w:rsidR="00474316">
              <w:rPr>
                <w:noProof/>
                <w:webHidden/>
              </w:rPr>
              <w:t>3</w:t>
            </w:r>
            <w:r w:rsidR="00474316">
              <w:rPr>
                <w:noProof/>
                <w:webHidden/>
              </w:rPr>
              <w:fldChar w:fldCharType="end"/>
            </w:r>
          </w:hyperlink>
        </w:p>
        <w:p w14:paraId="6377348C" w14:textId="2A485054" w:rsidR="00474316" w:rsidRDefault="0092785D">
          <w:pPr>
            <w:pStyle w:val="TOC2"/>
            <w:tabs>
              <w:tab w:val="left" w:pos="660"/>
              <w:tab w:val="right" w:leader="dot" w:pos="9350"/>
            </w:tabs>
            <w:rPr>
              <w:rFonts w:eastAsiaTheme="minorEastAsia"/>
              <w:noProof/>
            </w:rPr>
          </w:pPr>
          <w:hyperlink w:anchor="_Toc189226532" w:history="1">
            <w:r w:rsidR="00474316" w:rsidRPr="005073E8">
              <w:rPr>
                <w:rStyle w:val="Hyperlink"/>
                <w:rFonts w:eastAsia="Times New Roman"/>
                <w:noProof/>
              </w:rPr>
              <w:t>D.</w:t>
            </w:r>
            <w:r w:rsidR="00474316">
              <w:rPr>
                <w:rFonts w:eastAsiaTheme="minorEastAsia"/>
                <w:noProof/>
              </w:rPr>
              <w:tab/>
            </w:r>
            <w:r w:rsidR="00474316" w:rsidRPr="005073E8">
              <w:rPr>
                <w:rStyle w:val="Hyperlink"/>
                <w:rFonts w:eastAsia="Times New Roman"/>
                <w:noProof/>
              </w:rPr>
              <w:t>Bidder Questions</w:t>
            </w:r>
            <w:r w:rsidR="00474316">
              <w:rPr>
                <w:noProof/>
                <w:webHidden/>
              </w:rPr>
              <w:tab/>
            </w:r>
            <w:r w:rsidR="00474316">
              <w:rPr>
                <w:noProof/>
                <w:webHidden/>
              </w:rPr>
              <w:fldChar w:fldCharType="begin"/>
            </w:r>
            <w:r w:rsidR="00474316">
              <w:rPr>
                <w:noProof/>
                <w:webHidden/>
              </w:rPr>
              <w:instrText xml:space="preserve"> PAGEREF _Toc189226532 \h </w:instrText>
            </w:r>
            <w:r w:rsidR="00474316">
              <w:rPr>
                <w:noProof/>
                <w:webHidden/>
              </w:rPr>
            </w:r>
            <w:r w:rsidR="00474316">
              <w:rPr>
                <w:noProof/>
                <w:webHidden/>
              </w:rPr>
              <w:fldChar w:fldCharType="separate"/>
            </w:r>
            <w:r w:rsidR="00474316">
              <w:rPr>
                <w:noProof/>
                <w:webHidden/>
              </w:rPr>
              <w:t>4</w:t>
            </w:r>
            <w:r w:rsidR="00474316">
              <w:rPr>
                <w:noProof/>
                <w:webHidden/>
              </w:rPr>
              <w:fldChar w:fldCharType="end"/>
            </w:r>
          </w:hyperlink>
        </w:p>
        <w:p w14:paraId="6F27CD00" w14:textId="2DBEE001" w:rsidR="00474316" w:rsidRDefault="0092785D">
          <w:pPr>
            <w:pStyle w:val="TOC2"/>
            <w:tabs>
              <w:tab w:val="left" w:pos="660"/>
              <w:tab w:val="right" w:leader="dot" w:pos="9350"/>
            </w:tabs>
            <w:rPr>
              <w:rFonts w:eastAsiaTheme="minorEastAsia"/>
              <w:noProof/>
            </w:rPr>
          </w:pPr>
          <w:hyperlink w:anchor="_Toc189226533" w:history="1">
            <w:r w:rsidR="00474316" w:rsidRPr="005073E8">
              <w:rPr>
                <w:rStyle w:val="Hyperlink"/>
                <w:rFonts w:eastAsia="Times New Roman"/>
                <w:noProof/>
              </w:rPr>
              <w:t>E.</w:t>
            </w:r>
            <w:r w:rsidR="00474316">
              <w:rPr>
                <w:rFonts w:eastAsiaTheme="minorEastAsia"/>
                <w:noProof/>
              </w:rPr>
              <w:tab/>
            </w:r>
            <w:r w:rsidR="00474316" w:rsidRPr="005073E8">
              <w:rPr>
                <w:rStyle w:val="Hyperlink"/>
                <w:rFonts w:eastAsia="Times New Roman"/>
                <w:noProof/>
              </w:rPr>
              <w:t>Submission of Proposals</w:t>
            </w:r>
            <w:r w:rsidR="00474316">
              <w:rPr>
                <w:noProof/>
                <w:webHidden/>
              </w:rPr>
              <w:tab/>
            </w:r>
            <w:r w:rsidR="00474316">
              <w:rPr>
                <w:noProof/>
                <w:webHidden/>
              </w:rPr>
              <w:fldChar w:fldCharType="begin"/>
            </w:r>
            <w:r w:rsidR="00474316">
              <w:rPr>
                <w:noProof/>
                <w:webHidden/>
              </w:rPr>
              <w:instrText xml:space="preserve"> PAGEREF _Toc189226533 \h </w:instrText>
            </w:r>
            <w:r w:rsidR="00474316">
              <w:rPr>
                <w:noProof/>
                <w:webHidden/>
              </w:rPr>
            </w:r>
            <w:r w:rsidR="00474316">
              <w:rPr>
                <w:noProof/>
                <w:webHidden/>
              </w:rPr>
              <w:fldChar w:fldCharType="separate"/>
            </w:r>
            <w:r w:rsidR="00474316">
              <w:rPr>
                <w:noProof/>
                <w:webHidden/>
              </w:rPr>
              <w:t>4</w:t>
            </w:r>
            <w:r w:rsidR="00474316">
              <w:rPr>
                <w:noProof/>
                <w:webHidden/>
              </w:rPr>
              <w:fldChar w:fldCharType="end"/>
            </w:r>
          </w:hyperlink>
        </w:p>
        <w:p w14:paraId="64F079A6" w14:textId="68A2781F" w:rsidR="00474316" w:rsidRDefault="0092785D">
          <w:pPr>
            <w:pStyle w:val="TOC2"/>
            <w:tabs>
              <w:tab w:val="left" w:pos="660"/>
              <w:tab w:val="right" w:leader="dot" w:pos="9350"/>
            </w:tabs>
            <w:rPr>
              <w:rFonts w:eastAsiaTheme="minorEastAsia"/>
              <w:noProof/>
            </w:rPr>
          </w:pPr>
          <w:hyperlink w:anchor="_Toc189226534" w:history="1">
            <w:r w:rsidR="00474316" w:rsidRPr="005073E8">
              <w:rPr>
                <w:rStyle w:val="Hyperlink"/>
                <w:noProof/>
              </w:rPr>
              <w:t>F.</w:t>
            </w:r>
            <w:r w:rsidR="00474316">
              <w:rPr>
                <w:rFonts w:eastAsiaTheme="minorEastAsia"/>
                <w:noProof/>
              </w:rPr>
              <w:tab/>
            </w:r>
            <w:r w:rsidR="00474316" w:rsidRPr="005073E8">
              <w:rPr>
                <w:rStyle w:val="Hyperlink"/>
                <w:noProof/>
              </w:rPr>
              <w:t>Bidder Representations and Certifications</w:t>
            </w:r>
            <w:r w:rsidR="00474316">
              <w:rPr>
                <w:noProof/>
                <w:webHidden/>
              </w:rPr>
              <w:tab/>
            </w:r>
            <w:r w:rsidR="00474316">
              <w:rPr>
                <w:noProof/>
                <w:webHidden/>
              </w:rPr>
              <w:fldChar w:fldCharType="begin"/>
            </w:r>
            <w:r w:rsidR="00474316">
              <w:rPr>
                <w:noProof/>
                <w:webHidden/>
              </w:rPr>
              <w:instrText xml:space="preserve"> PAGEREF _Toc189226534 \h </w:instrText>
            </w:r>
            <w:r w:rsidR="00474316">
              <w:rPr>
                <w:noProof/>
                <w:webHidden/>
              </w:rPr>
            </w:r>
            <w:r w:rsidR="00474316">
              <w:rPr>
                <w:noProof/>
                <w:webHidden/>
              </w:rPr>
              <w:fldChar w:fldCharType="separate"/>
            </w:r>
            <w:r w:rsidR="00474316">
              <w:rPr>
                <w:noProof/>
                <w:webHidden/>
              </w:rPr>
              <w:t>4</w:t>
            </w:r>
            <w:r w:rsidR="00474316">
              <w:rPr>
                <w:noProof/>
                <w:webHidden/>
              </w:rPr>
              <w:fldChar w:fldCharType="end"/>
            </w:r>
          </w:hyperlink>
        </w:p>
        <w:p w14:paraId="7877D0DC" w14:textId="3C3AEBF0" w:rsidR="00474316" w:rsidRDefault="0092785D">
          <w:pPr>
            <w:pStyle w:val="TOC2"/>
            <w:tabs>
              <w:tab w:val="left" w:pos="660"/>
              <w:tab w:val="right" w:leader="dot" w:pos="9350"/>
            </w:tabs>
            <w:rPr>
              <w:rFonts w:eastAsiaTheme="minorEastAsia"/>
              <w:noProof/>
            </w:rPr>
          </w:pPr>
          <w:hyperlink w:anchor="_Toc189226535" w:history="1">
            <w:r w:rsidR="00474316" w:rsidRPr="005073E8">
              <w:rPr>
                <w:rStyle w:val="Hyperlink"/>
                <w:noProof/>
              </w:rPr>
              <w:t>G.</w:t>
            </w:r>
            <w:r w:rsidR="00474316">
              <w:rPr>
                <w:rFonts w:eastAsiaTheme="minorEastAsia"/>
                <w:noProof/>
              </w:rPr>
              <w:tab/>
            </w:r>
            <w:r w:rsidR="00474316" w:rsidRPr="005073E8">
              <w:rPr>
                <w:rStyle w:val="Hyperlink"/>
                <w:noProof/>
              </w:rPr>
              <w:t>Evidence of Insurance</w:t>
            </w:r>
            <w:r w:rsidR="00474316">
              <w:rPr>
                <w:noProof/>
                <w:webHidden/>
              </w:rPr>
              <w:tab/>
            </w:r>
            <w:r w:rsidR="00474316">
              <w:rPr>
                <w:noProof/>
                <w:webHidden/>
              </w:rPr>
              <w:fldChar w:fldCharType="begin"/>
            </w:r>
            <w:r w:rsidR="00474316">
              <w:rPr>
                <w:noProof/>
                <w:webHidden/>
              </w:rPr>
              <w:instrText xml:space="preserve"> PAGEREF _Toc189226535 \h </w:instrText>
            </w:r>
            <w:r w:rsidR="00474316">
              <w:rPr>
                <w:noProof/>
                <w:webHidden/>
              </w:rPr>
            </w:r>
            <w:r w:rsidR="00474316">
              <w:rPr>
                <w:noProof/>
                <w:webHidden/>
              </w:rPr>
              <w:fldChar w:fldCharType="separate"/>
            </w:r>
            <w:r w:rsidR="00474316">
              <w:rPr>
                <w:noProof/>
                <w:webHidden/>
              </w:rPr>
              <w:t>4</w:t>
            </w:r>
            <w:r w:rsidR="00474316">
              <w:rPr>
                <w:noProof/>
                <w:webHidden/>
              </w:rPr>
              <w:fldChar w:fldCharType="end"/>
            </w:r>
          </w:hyperlink>
        </w:p>
        <w:p w14:paraId="279475EB" w14:textId="0FD60B25" w:rsidR="00474316" w:rsidRDefault="0092785D">
          <w:pPr>
            <w:pStyle w:val="TOC2"/>
            <w:tabs>
              <w:tab w:val="left" w:pos="660"/>
              <w:tab w:val="right" w:leader="dot" w:pos="9350"/>
            </w:tabs>
            <w:rPr>
              <w:rFonts w:eastAsiaTheme="minorEastAsia"/>
              <w:noProof/>
            </w:rPr>
          </w:pPr>
          <w:hyperlink w:anchor="_Toc189226536" w:history="1">
            <w:r w:rsidR="00474316" w:rsidRPr="005073E8">
              <w:rPr>
                <w:rStyle w:val="Hyperlink"/>
                <w:noProof/>
              </w:rPr>
              <w:t>H.</w:t>
            </w:r>
            <w:r w:rsidR="00474316">
              <w:rPr>
                <w:rFonts w:eastAsiaTheme="minorEastAsia"/>
                <w:noProof/>
              </w:rPr>
              <w:tab/>
            </w:r>
            <w:r w:rsidR="00474316" w:rsidRPr="005073E8">
              <w:rPr>
                <w:rStyle w:val="Hyperlink"/>
                <w:noProof/>
              </w:rPr>
              <w:t>Standard Agreements</w:t>
            </w:r>
            <w:r w:rsidR="00474316">
              <w:rPr>
                <w:noProof/>
                <w:webHidden/>
              </w:rPr>
              <w:tab/>
            </w:r>
            <w:r w:rsidR="00474316">
              <w:rPr>
                <w:noProof/>
                <w:webHidden/>
              </w:rPr>
              <w:fldChar w:fldCharType="begin"/>
            </w:r>
            <w:r w:rsidR="00474316">
              <w:rPr>
                <w:noProof/>
                <w:webHidden/>
              </w:rPr>
              <w:instrText xml:space="preserve"> PAGEREF _Toc189226536 \h </w:instrText>
            </w:r>
            <w:r w:rsidR="00474316">
              <w:rPr>
                <w:noProof/>
                <w:webHidden/>
              </w:rPr>
            </w:r>
            <w:r w:rsidR="00474316">
              <w:rPr>
                <w:noProof/>
                <w:webHidden/>
              </w:rPr>
              <w:fldChar w:fldCharType="separate"/>
            </w:r>
            <w:r w:rsidR="00474316">
              <w:rPr>
                <w:noProof/>
                <w:webHidden/>
              </w:rPr>
              <w:t>4</w:t>
            </w:r>
            <w:r w:rsidR="00474316">
              <w:rPr>
                <w:noProof/>
                <w:webHidden/>
              </w:rPr>
              <w:fldChar w:fldCharType="end"/>
            </w:r>
          </w:hyperlink>
        </w:p>
        <w:p w14:paraId="057C84BA" w14:textId="1292E72E" w:rsidR="00474316" w:rsidRDefault="0092785D">
          <w:pPr>
            <w:pStyle w:val="TOC2"/>
            <w:tabs>
              <w:tab w:val="left" w:pos="660"/>
              <w:tab w:val="right" w:leader="dot" w:pos="9350"/>
            </w:tabs>
            <w:rPr>
              <w:rFonts w:eastAsiaTheme="minorEastAsia"/>
              <w:noProof/>
            </w:rPr>
          </w:pPr>
          <w:hyperlink w:anchor="_Toc189226537" w:history="1">
            <w:r w:rsidR="00474316" w:rsidRPr="005073E8">
              <w:rPr>
                <w:rStyle w:val="Hyperlink"/>
                <w:rFonts w:eastAsia="Times New Roman"/>
                <w:noProof/>
              </w:rPr>
              <w:t>I.</w:t>
            </w:r>
            <w:r w:rsidR="00474316">
              <w:rPr>
                <w:rFonts w:eastAsiaTheme="minorEastAsia"/>
                <w:noProof/>
              </w:rPr>
              <w:tab/>
            </w:r>
            <w:r w:rsidR="00474316" w:rsidRPr="005073E8">
              <w:rPr>
                <w:rStyle w:val="Hyperlink"/>
                <w:rFonts w:eastAsia="Times New Roman"/>
                <w:noProof/>
              </w:rPr>
              <w:t>Proposal Evaluation/Vendor Selection</w:t>
            </w:r>
            <w:r w:rsidR="00474316">
              <w:rPr>
                <w:noProof/>
                <w:webHidden/>
              </w:rPr>
              <w:tab/>
            </w:r>
            <w:r w:rsidR="00474316">
              <w:rPr>
                <w:noProof/>
                <w:webHidden/>
              </w:rPr>
              <w:fldChar w:fldCharType="begin"/>
            </w:r>
            <w:r w:rsidR="00474316">
              <w:rPr>
                <w:noProof/>
                <w:webHidden/>
              </w:rPr>
              <w:instrText xml:space="preserve"> PAGEREF _Toc189226537 \h </w:instrText>
            </w:r>
            <w:r w:rsidR="00474316">
              <w:rPr>
                <w:noProof/>
                <w:webHidden/>
              </w:rPr>
            </w:r>
            <w:r w:rsidR="00474316">
              <w:rPr>
                <w:noProof/>
                <w:webHidden/>
              </w:rPr>
              <w:fldChar w:fldCharType="separate"/>
            </w:r>
            <w:r w:rsidR="00474316">
              <w:rPr>
                <w:noProof/>
                <w:webHidden/>
              </w:rPr>
              <w:t>5</w:t>
            </w:r>
            <w:r w:rsidR="00474316">
              <w:rPr>
                <w:noProof/>
                <w:webHidden/>
              </w:rPr>
              <w:fldChar w:fldCharType="end"/>
            </w:r>
          </w:hyperlink>
        </w:p>
        <w:p w14:paraId="14FC8A92" w14:textId="0A597BD2" w:rsidR="00474316" w:rsidRDefault="0092785D">
          <w:pPr>
            <w:pStyle w:val="TOC2"/>
            <w:tabs>
              <w:tab w:val="left" w:pos="660"/>
              <w:tab w:val="right" w:leader="dot" w:pos="9350"/>
            </w:tabs>
            <w:rPr>
              <w:rFonts w:eastAsiaTheme="minorEastAsia"/>
              <w:noProof/>
            </w:rPr>
          </w:pPr>
          <w:hyperlink w:anchor="_Toc189226538" w:history="1">
            <w:r w:rsidR="00474316" w:rsidRPr="005073E8">
              <w:rPr>
                <w:rStyle w:val="Hyperlink"/>
                <w:rFonts w:eastAsia="Times New Roman"/>
                <w:noProof/>
              </w:rPr>
              <w:t>J.</w:t>
            </w:r>
            <w:r w:rsidR="00474316">
              <w:rPr>
                <w:rFonts w:eastAsiaTheme="minorEastAsia"/>
                <w:noProof/>
              </w:rPr>
              <w:tab/>
            </w:r>
            <w:r w:rsidR="00474316" w:rsidRPr="005073E8">
              <w:rPr>
                <w:rStyle w:val="Hyperlink"/>
                <w:rFonts w:eastAsia="Times New Roman"/>
                <w:noProof/>
              </w:rPr>
              <w:t>General Bidder Information</w:t>
            </w:r>
            <w:r w:rsidR="00474316">
              <w:rPr>
                <w:noProof/>
                <w:webHidden/>
              </w:rPr>
              <w:tab/>
            </w:r>
            <w:r w:rsidR="00474316">
              <w:rPr>
                <w:noProof/>
                <w:webHidden/>
              </w:rPr>
              <w:fldChar w:fldCharType="begin"/>
            </w:r>
            <w:r w:rsidR="00474316">
              <w:rPr>
                <w:noProof/>
                <w:webHidden/>
              </w:rPr>
              <w:instrText xml:space="preserve"> PAGEREF _Toc189226538 \h </w:instrText>
            </w:r>
            <w:r w:rsidR="00474316">
              <w:rPr>
                <w:noProof/>
                <w:webHidden/>
              </w:rPr>
            </w:r>
            <w:r w:rsidR="00474316">
              <w:rPr>
                <w:noProof/>
                <w:webHidden/>
              </w:rPr>
              <w:fldChar w:fldCharType="separate"/>
            </w:r>
            <w:r w:rsidR="00474316">
              <w:rPr>
                <w:noProof/>
                <w:webHidden/>
              </w:rPr>
              <w:t>5</w:t>
            </w:r>
            <w:r w:rsidR="00474316">
              <w:rPr>
                <w:noProof/>
                <w:webHidden/>
              </w:rPr>
              <w:fldChar w:fldCharType="end"/>
            </w:r>
          </w:hyperlink>
        </w:p>
        <w:p w14:paraId="375CC2F4" w14:textId="6AE5AC97" w:rsidR="00474316" w:rsidRDefault="0092785D">
          <w:pPr>
            <w:pStyle w:val="TOC2"/>
            <w:tabs>
              <w:tab w:val="left" w:pos="660"/>
              <w:tab w:val="right" w:leader="dot" w:pos="9350"/>
            </w:tabs>
            <w:rPr>
              <w:rFonts w:eastAsiaTheme="minorEastAsia"/>
              <w:noProof/>
            </w:rPr>
          </w:pPr>
          <w:hyperlink w:anchor="_Toc189226539" w:history="1">
            <w:r w:rsidR="00474316" w:rsidRPr="005073E8">
              <w:rPr>
                <w:rStyle w:val="Hyperlink"/>
                <w:rFonts w:eastAsia="Times New Roman"/>
                <w:noProof/>
              </w:rPr>
              <w:t>K.</w:t>
            </w:r>
            <w:r w:rsidR="00474316">
              <w:rPr>
                <w:rFonts w:eastAsiaTheme="minorEastAsia"/>
                <w:noProof/>
              </w:rPr>
              <w:tab/>
            </w:r>
            <w:r w:rsidR="00474316" w:rsidRPr="005073E8">
              <w:rPr>
                <w:rStyle w:val="Hyperlink"/>
                <w:rFonts w:eastAsia="Times New Roman"/>
                <w:noProof/>
              </w:rPr>
              <w:t>SGC Standard Terms and Conditions</w:t>
            </w:r>
            <w:r w:rsidR="00474316">
              <w:rPr>
                <w:noProof/>
                <w:webHidden/>
              </w:rPr>
              <w:tab/>
            </w:r>
            <w:r w:rsidR="00474316">
              <w:rPr>
                <w:noProof/>
                <w:webHidden/>
              </w:rPr>
              <w:fldChar w:fldCharType="begin"/>
            </w:r>
            <w:r w:rsidR="00474316">
              <w:rPr>
                <w:noProof/>
                <w:webHidden/>
              </w:rPr>
              <w:instrText xml:space="preserve"> PAGEREF _Toc189226539 \h </w:instrText>
            </w:r>
            <w:r w:rsidR="00474316">
              <w:rPr>
                <w:noProof/>
                <w:webHidden/>
              </w:rPr>
            </w:r>
            <w:r w:rsidR="00474316">
              <w:rPr>
                <w:noProof/>
                <w:webHidden/>
              </w:rPr>
              <w:fldChar w:fldCharType="separate"/>
            </w:r>
            <w:r w:rsidR="00474316">
              <w:rPr>
                <w:noProof/>
                <w:webHidden/>
              </w:rPr>
              <w:t>6</w:t>
            </w:r>
            <w:r w:rsidR="00474316">
              <w:rPr>
                <w:noProof/>
                <w:webHidden/>
              </w:rPr>
              <w:fldChar w:fldCharType="end"/>
            </w:r>
          </w:hyperlink>
        </w:p>
        <w:p w14:paraId="7CAFE227" w14:textId="6AF7E683" w:rsidR="00474316" w:rsidRDefault="0092785D">
          <w:pPr>
            <w:pStyle w:val="TOC1"/>
            <w:tabs>
              <w:tab w:val="left" w:pos="660"/>
              <w:tab w:val="right" w:leader="dot" w:pos="9350"/>
            </w:tabs>
            <w:rPr>
              <w:rFonts w:eastAsiaTheme="minorEastAsia"/>
              <w:noProof/>
            </w:rPr>
          </w:pPr>
          <w:hyperlink w:anchor="_Toc189226540" w:history="1">
            <w:r w:rsidR="00474316" w:rsidRPr="005073E8">
              <w:rPr>
                <w:rStyle w:val="Hyperlink"/>
                <w:rFonts w:eastAsia="Times New Roman"/>
                <w:noProof/>
              </w:rPr>
              <w:t>IV.</w:t>
            </w:r>
            <w:r w:rsidR="00474316">
              <w:rPr>
                <w:rFonts w:eastAsiaTheme="minorEastAsia"/>
                <w:noProof/>
              </w:rPr>
              <w:tab/>
            </w:r>
            <w:r w:rsidR="00474316" w:rsidRPr="005073E8">
              <w:rPr>
                <w:rStyle w:val="Hyperlink"/>
                <w:rFonts w:eastAsia="Times New Roman"/>
                <w:noProof/>
              </w:rPr>
              <w:t>Provisions Applicable to the Contract</w:t>
            </w:r>
            <w:r w:rsidR="00474316">
              <w:rPr>
                <w:noProof/>
                <w:webHidden/>
              </w:rPr>
              <w:tab/>
            </w:r>
            <w:r w:rsidR="00474316">
              <w:rPr>
                <w:noProof/>
                <w:webHidden/>
              </w:rPr>
              <w:fldChar w:fldCharType="begin"/>
            </w:r>
            <w:r w:rsidR="00474316">
              <w:rPr>
                <w:noProof/>
                <w:webHidden/>
              </w:rPr>
              <w:instrText xml:space="preserve"> PAGEREF _Toc189226540 \h </w:instrText>
            </w:r>
            <w:r w:rsidR="00474316">
              <w:rPr>
                <w:noProof/>
                <w:webHidden/>
              </w:rPr>
            </w:r>
            <w:r w:rsidR="00474316">
              <w:rPr>
                <w:noProof/>
                <w:webHidden/>
              </w:rPr>
              <w:fldChar w:fldCharType="separate"/>
            </w:r>
            <w:r w:rsidR="00474316">
              <w:rPr>
                <w:noProof/>
                <w:webHidden/>
              </w:rPr>
              <w:t>6</w:t>
            </w:r>
            <w:r w:rsidR="00474316">
              <w:rPr>
                <w:noProof/>
                <w:webHidden/>
              </w:rPr>
              <w:fldChar w:fldCharType="end"/>
            </w:r>
          </w:hyperlink>
        </w:p>
        <w:p w14:paraId="0283F85E" w14:textId="2C781293" w:rsidR="00474316" w:rsidRDefault="0092785D">
          <w:pPr>
            <w:pStyle w:val="TOC2"/>
            <w:tabs>
              <w:tab w:val="left" w:pos="660"/>
              <w:tab w:val="right" w:leader="dot" w:pos="9350"/>
            </w:tabs>
            <w:rPr>
              <w:rFonts w:eastAsiaTheme="minorEastAsia"/>
              <w:noProof/>
            </w:rPr>
          </w:pPr>
          <w:hyperlink w:anchor="_Toc189226541" w:history="1">
            <w:r w:rsidR="00474316" w:rsidRPr="005073E8">
              <w:rPr>
                <w:rStyle w:val="Hyperlink"/>
                <w:rFonts w:eastAsia="Times New Roman"/>
                <w:noProof/>
              </w:rPr>
              <w:t>A.</w:t>
            </w:r>
            <w:r w:rsidR="00474316">
              <w:rPr>
                <w:rFonts w:eastAsiaTheme="minorEastAsia"/>
                <w:noProof/>
              </w:rPr>
              <w:tab/>
            </w:r>
            <w:r w:rsidR="00474316" w:rsidRPr="005073E8">
              <w:rPr>
                <w:rStyle w:val="Hyperlink"/>
                <w:rFonts w:eastAsia="Times New Roman"/>
                <w:noProof/>
              </w:rPr>
              <w:t>Agreement Term</w:t>
            </w:r>
            <w:r w:rsidR="00474316">
              <w:rPr>
                <w:noProof/>
                <w:webHidden/>
              </w:rPr>
              <w:tab/>
            </w:r>
            <w:r w:rsidR="00474316">
              <w:rPr>
                <w:noProof/>
                <w:webHidden/>
              </w:rPr>
              <w:fldChar w:fldCharType="begin"/>
            </w:r>
            <w:r w:rsidR="00474316">
              <w:rPr>
                <w:noProof/>
                <w:webHidden/>
              </w:rPr>
              <w:instrText xml:space="preserve"> PAGEREF _Toc189226541 \h </w:instrText>
            </w:r>
            <w:r w:rsidR="00474316">
              <w:rPr>
                <w:noProof/>
                <w:webHidden/>
              </w:rPr>
            </w:r>
            <w:r w:rsidR="00474316">
              <w:rPr>
                <w:noProof/>
                <w:webHidden/>
              </w:rPr>
              <w:fldChar w:fldCharType="separate"/>
            </w:r>
            <w:r w:rsidR="00474316">
              <w:rPr>
                <w:noProof/>
                <w:webHidden/>
              </w:rPr>
              <w:t>6</w:t>
            </w:r>
            <w:r w:rsidR="00474316">
              <w:rPr>
                <w:noProof/>
                <w:webHidden/>
              </w:rPr>
              <w:fldChar w:fldCharType="end"/>
            </w:r>
          </w:hyperlink>
        </w:p>
        <w:p w14:paraId="1BDBEDEA" w14:textId="2353DA88" w:rsidR="00474316" w:rsidRDefault="0092785D">
          <w:pPr>
            <w:pStyle w:val="TOC2"/>
            <w:tabs>
              <w:tab w:val="left" w:pos="660"/>
              <w:tab w:val="right" w:leader="dot" w:pos="9350"/>
            </w:tabs>
            <w:rPr>
              <w:rFonts w:eastAsiaTheme="minorEastAsia"/>
              <w:noProof/>
            </w:rPr>
          </w:pPr>
          <w:hyperlink w:anchor="_Toc189226542" w:history="1">
            <w:r w:rsidR="00474316" w:rsidRPr="005073E8">
              <w:rPr>
                <w:rStyle w:val="Hyperlink"/>
                <w:noProof/>
              </w:rPr>
              <w:t>B.</w:t>
            </w:r>
            <w:r w:rsidR="00474316">
              <w:rPr>
                <w:rFonts w:eastAsiaTheme="minorEastAsia"/>
                <w:noProof/>
              </w:rPr>
              <w:tab/>
            </w:r>
            <w:r w:rsidR="00474316" w:rsidRPr="005073E8">
              <w:rPr>
                <w:rStyle w:val="Hyperlink"/>
                <w:noProof/>
              </w:rPr>
              <w:t>Business Opportunity</w:t>
            </w:r>
            <w:r w:rsidR="00474316">
              <w:rPr>
                <w:noProof/>
                <w:webHidden/>
              </w:rPr>
              <w:tab/>
            </w:r>
            <w:r w:rsidR="00474316">
              <w:rPr>
                <w:noProof/>
                <w:webHidden/>
              </w:rPr>
              <w:fldChar w:fldCharType="begin"/>
            </w:r>
            <w:r w:rsidR="00474316">
              <w:rPr>
                <w:noProof/>
                <w:webHidden/>
              </w:rPr>
              <w:instrText xml:space="preserve"> PAGEREF _Toc189226542 \h </w:instrText>
            </w:r>
            <w:r w:rsidR="00474316">
              <w:rPr>
                <w:noProof/>
                <w:webHidden/>
              </w:rPr>
            </w:r>
            <w:r w:rsidR="00474316">
              <w:rPr>
                <w:noProof/>
                <w:webHidden/>
              </w:rPr>
              <w:fldChar w:fldCharType="separate"/>
            </w:r>
            <w:r w:rsidR="00474316">
              <w:rPr>
                <w:noProof/>
                <w:webHidden/>
              </w:rPr>
              <w:t>6</w:t>
            </w:r>
            <w:r w:rsidR="00474316">
              <w:rPr>
                <w:noProof/>
                <w:webHidden/>
              </w:rPr>
              <w:fldChar w:fldCharType="end"/>
            </w:r>
          </w:hyperlink>
        </w:p>
        <w:p w14:paraId="5F42F397" w14:textId="4B894CCD" w:rsidR="00474316" w:rsidRDefault="0092785D">
          <w:pPr>
            <w:pStyle w:val="TOC3"/>
            <w:tabs>
              <w:tab w:val="left" w:pos="880"/>
              <w:tab w:val="right" w:leader="dot" w:pos="9350"/>
            </w:tabs>
            <w:rPr>
              <w:rFonts w:eastAsiaTheme="minorEastAsia"/>
              <w:noProof/>
            </w:rPr>
          </w:pPr>
          <w:hyperlink w:anchor="_Toc189226543" w:history="1">
            <w:r w:rsidR="00474316" w:rsidRPr="005073E8">
              <w:rPr>
                <w:rStyle w:val="Hyperlink"/>
                <w:noProof/>
              </w:rPr>
              <w:t>1.</w:t>
            </w:r>
            <w:r w:rsidR="00474316">
              <w:rPr>
                <w:rFonts w:eastAsiaTheme="minorEastAsia"/>
                <w:noProof/>
              </w:rPr>
              <w:tab/>
            </w:r>
            <w:r w:rsidR="00474316" w:rsidRPr="005073E8">
              <w:rPr>
                <w:rStyle w:val="Hyperlink"/>
                <w:noProof/>
              </w:rPr>
              <w:t>Grocery Products</w:t>
            </w:r>
            <w:r w:rsidR="00474316">
              <w:rPr>
                <w:noProof/>
                <w:webHidden/>
              </w:rPr>
              <w:tab/>
            </w:r>
            <w:r w:rsidR="00474316">
              <w:rPr>
                <w:noProof/>
                <w:webHidden/>
              </w:rPr>
              <w:fldChar w:fldCharType="begin"/>
            </w:r>
            <w:r w:rsidR="00474316">
              <w:rPr>
                <w:noProof/>
                <w:webHidden/>
              </w:rPr>
              <w:instrText xml:space="preserve"> PAGEREF _Toc189226543 \h </w:instrText>
            </w:r>
            <w:r w:rsidR="00474316">
              <w:rPr>
                <w:noProof/>
                <w:webHidden/>
              </w:rPr>
            </w:r>
            <w:r w:rsidR="00474316">
              <w:rPr>
                <w:noProof/>
                <w:webHidden/>
              </w:rPr>
              <w:fldChar w:fldCharType="separate"/>
            </w:r>
            <w:r w:rsidR="00474316">
              <w:rPr>
                <w:noProof/>
                <w:webHidden/>
              </w:rPr>
              <w:t>6</w:t>
            </w:r>
            <w:r w:rsidR="00474316">
              <w:rPr>
                <w:noProof/>
                <w:webHidden/>
              </w:rPr>
              <w:fldChar w:fldCharType="end"/>
            </w:r>
          </w:hyperlink>
        </w:p>
        <w:p w14:paraId="2687C093" w14:textId="2AA21613" w:rsidR="00474316" w:rsidRDefault="0092785D">
          <w:pPr>
            <w:pStyle w:val="TOC3"/>
            <w:tabs>
              <w:tab w:val="left" w:pos="880"/>
              <w:tab w:val="right" w:leader="dot" w:pos="9350"/>
            </w:tabs>
            <w:rPr>
              <w:rFonts w:eastAsiaTheme="minorEastAsia"/>
              <w:noProof/>
            </w:rPr>
          </w:pPr>
          <w:hyperlink w:anchor="_Toc189226544" w:history="1">
            <w:r w:rsidR="00474316" w:rsidRPr="005073E8">
              <w:rPr>
                <w:rStyle w:val="Hyperlink"/>
                <w:noProof/>
              </w:rPr>
              <w:t>2.</w:t>
            </w:r>
            <w:r w:rsidR="00474316">
              <w:rPr>
                <w:rFonts w:eastAsiaTheme="minorEastAsia"/>
                <w:noProof/>
              </w:rPr>
              <w:tab/>
            </w:r>
            <w:r w:rsidR="00474316" w:rsidRPr="005073E8">
              <w:rPr>
                <w:rStyle w:val="Hyperlink"/>
                <w:noProof/>
              </w:rPr>
              <w:t>Coffee &amp; Beverage Products and Equipment</w:t>
            </w:r>
            <w:r w:rsidR="00474316">
              <w:rPr>
                <w:noProof/>
                <w:webHidden/>
              </w:rPr>
              <w:tab/>
            </w:r>
            <w:r w:rsidR="00474316">
              <w:rPr>
                <w:noProof/>
                <w:webHidden/>
              </w:rPr>
              <w:fldChar w:fldCharType="begin"/>
            </w:r>
            <w:r w:rsidR="00474316">
              <w:rPr>
                <w:noProof/>
                <w:webHidden/>
              </w:rPr>
              <w:instrText xml:space="preserve"> PAGEREF _Toc189226544 \h </w:instrText>
            </w:r>
            <w:r w:rsidR="00474316">
              <w:rPr>
                <w:noProof/>
                <w:webHidden/>
              </w:rPr>
            </w:r>
            <w:r w:rsidR="00474316">
              <w:rPr>
                <w:noProof/>
                <w:webHidden/>
              </w:rPr>
              <w:fldChar w:fldCharType="separate"/>
            </w:r>
            <w:r w:rsidR="00474316">
              <w:rPr>
                <w:noProof/>
                <w:webHidden/>
              </w:rPr>
              <w:t>6</w:t>
            </w:r>
            <w:r w:rsidR="00474316">
              <w:rPr>
                <w:noProof/>
                <w:webHidden/>
              </w:rPr>
              <w:fldChar w:fldCharType="end"/>
            </w:r>
          </w:hyperlink>
        </w:p>
        <w:p w14:paraId="40F37D47" w14:textId="7A4FA4A1" w:rsidR="00474316" w:rsidRDefault="0092785D">
          <w:pPr>
            <w:pStyle w:val="TOC2"/>
            <w:tabs>
              <w:tab w:val="left" w:pos="660"/>
              <w:tab w:val="right" w:leader="dot" w:pos="9350"/>
            </w:tabs>
            <w:rPr>
              <w:rFonts w:eastAsiaTheme="minorEastAsia"/>
              <w:noProof/>
            </w:rPr>
          </w:pPr>
          <w:hyperlink w:anchor="_Toc189226545" w:history="1">
            <w:r w:rsidR="00474316" w:rsidRPr="005073E8">
              <w:rPr>
                <w:rStyle w:val="Hyperlink"/>
                <w:noProof/>
              </w:rPr>
              <w:t>C.</w:t>
            </w:r>
            <w:r w:rsidR="00474316">
              <w:rPr>
                <w:rFonts w:eastAsiaTheme="minorEastAsia"/>
                <w:noProof/>
              </w:rPr>
              <w:tab/>
            </w:r>
            <w:r w:rsidR="00474316" w:rsidRPr="005073E8">
              <w:rPr>
                <w:rStyle w:val="Hyperlink"/>
                <w:noProof/>
              </w:rPr>
              <w:t>Requirements Specification</w:t>
            </w:r>
            <w:r w:rsidR="00474316">
              <w:rPr>
                <w:noProof/>
                <w:webHidden/>
              </w:rPr>
              <w:tab/>
            </w:r>
            <w:r w:rsidR="00474316">
              <w:rPr>
                <w:noProof/>
                <w:webHidden/>
              </w:rPr>
              <w:fldChar w:fldCharType="begin"/>
            </w:r>
            <w:r w:rsidR="00474316">
              <w:rPr>
                <w:noProof/>
                <w:webHidden/>
              </w:rPr>
              <w:instrText xml:space="preserve"> PAGEREF _Toc189226545 \h </w:instrText>
            </w:r>
            <w:r w:rsidR="00474316">
              <w:rPr>
                <w:noProof/>
                <w:webHidden/>
              </w:rPr>
            </w:r>
            <w:r w:rsidR="00474316">
              <w:rPr>
                <w:noProof/>
                <w:webHidden/>
              </w:rPr>
              <w:fldChar w:fldCharType="separate"/>
            </w:r>
            <w:r w:rsidR="00474316">
              <w:rPr>
                <w:noProof/>
                <w:webHidden/>
              </w:rPr>
              <w:t>7</w:t>
            </w:r>
            <w:r w:rsidR="00474316">
              <w:rPr>
                <w:noProof/>
                <w:webHidden/>
              </w:rPr>
              <w:fldChar w:fldCharType="end"/>
            </w:r>
          </w:hyperlink>
        </w:p>
        <w:p w14:paraId="5819D745" w14:textId="29CAAC29" w:rsidR="00474316" w:rsidRDefault="0092785D">
          <w:pPr>
            <w:pStyle w:val="TOC3"/>
            <w:tabs>
              <w:tab w:val="left" w:pos="880"/>
              <w:tab w:val="right" w:leader="dot" w:pos="9350"/>
            </w:tabs>
            <w:rPr>
              <w:rFonts w:eastAsiaTheme="minorEastAsia"/>
              <w:noProof/>
            </w:rPr>
          </w:pPr>
          <w:hyperlink w:anchor="_Toc189226546" w:history="1">
            <w:r w:rsidR="00474316" w:rsidRPr="005073E8">
              <w:rPr>
                <w:rStyle w:val="Hyperlink"/>
                <w:noProof/>
              </w:rPr>
              <w:t>1.</w:t>
            </w:r>
            <w:r w:rsidR="00474316">
              <w:rPr>
                <w:rFonts w:eastAsiaTheme="minorEastAsia"/>
                <w:noProof/>
              </w:rPr>
              <w:tab/>
            </w:r>
            <w:r w:rsidR="00474316" w:rsidRPr="005073E8">
              <w:rPr>
                <w:rStyle w:val="Hyperlink"/>
                <w:noProof/>
              </w:rPr>
              <w:t>Exhibit A</w:t>
            </w:r>
            <w:r w:rsidR="00474316">
              <w:rPr>
                <w:noProof/>
                <w:webHidden/>
              </w:rPr>
              <w:tab/>
            </w:r>
            <w:r w:rsidR="00474316">
              <w:rPr>
                <w:noProof/>
                <w:webHidden/>
              </w:rPr>
              <w:fldChar w:fldCharType="begin"/>
            </w:r>
            <w:r w:rsidR="00474316">
              <w:rPr>
                <w:noProof/>
                <w:webHidden/>
              </w:rPr>
              <w:instrText xml:space="preserve"> PAGEREF _Toc189226546 \h </w:instrText>
            </w:r>
            <w:r w:rsidR="00474316">
              <w:rPr>
                <w:noProof/>
                <w:webHidden/>
              </w:rPr>
            </w:r>
            <w:r w:rsidR="00474316">
              <w:rPr>
                <w:noProof/>
                <w:webHidden/>
              </w:rPr>
              <w:fldChar w:fldCharType="separate"/>
            </w:r>
            <w:r w:rsidR="00474316">
              <w:rPr>
                <w:noProof/>
                <w:webHidden/>
              </w:rPr>
              <w:t>7</w:t>
            </w:r>
            <w:r w:rsidR="00474316">
              <w:rPr>
                <w:noProof/>
                <w:webHidden/>
              </w:rPr>
              <w:fldChar w:fldCharType="end"/>
            </w:r>
          </w:hyperlink>
        </w:p>
        <w:p w14:paraId="72646108" w14:textId="6A2D97D9" w:rsidR="00474316" w:rsidRDefault="0092785D">
          <w:pPr>
            <w:pStyle w:val="TOC3"/>
            <w:tabs>
              <w:tab w:val="left" w:pos="880"/>
              <w:tab w:val="right" w:leader="dot" w:pos="9350"/>
            </w:tabs>
            <w:rPr>
              <w:rFonts w:eastAsiaTheme="minorEastAsia"/>
              <w:noProof/>
            </w:rPr>
          </w:pPr>
          <w:hyperlink w:anchor="_Toc189226547" w:history="1">
            <w:r w:rsidR="00474316" w:rsidRPr="005073E8">
              <w:rPr>
                <w:rStyle w:val="Hyperlink"/>
                <w:noProof/>
              </w:rPr>
              <w:t>2.</w:t>
            </w:r>
            <w:r w:rsidR="00474316">
              <w:rPr>
                <w:rFonts w:eastAsiaTheme="minorEastAsia"/>
                <w:noProof/>
              </w:rPr>
              <w:tab/>
            </w:r>
            <w:r w:rsidR="00474316" w:rsidRPr="005073E8">
              <w:rPr>
                <w:rStyle w:val="Hyperlink"/>
                <w:noProof/>
              </w:rPr>
              <w:t>Bidder Sample Request</w:t>
            </w:r>
            <w:r w:rsidR="00474316">
              <w:rPr>
                <w:noProof/>
                <w:webHidden/>
              </w:rPr>
              <w:tab/>
            </w:r>
            <w:r w:rsidR="00474316">
              <w:rPr>
                <w:noProof/>
                <w:webHidden/>
              </w:rPr>
              <w:fldChar w:fldCharType="begin"/>
            </w:r>
            <w:r w:rsidR="00474316">
              <w:rPr>
                <w:noProof/>
                <w:webHidden/>
              </w:rPr>
              <w:instrText xml:space="preserve"> PAGEREF _Toc189226547 \h </w:instrText>
            </w:r>
            <w:r w:rsidR="00474316">
              <w:rPr>
                <w:noProof/>
                <w:webHidden/>
              </w:rPr>
            </w:r>
            <w:r w:rsidR="00474316">
              <w:rPr>
                <w:noProof/>
                <w:webHidden/>
              </w:rPr>
              <w:fldChar w:fldCharType="separate"/>
            </w:r>
            <w:r w:rsidR="00474316">
              <w:rPr>
                <w:noProof/>
                <w:webHidden/>
              </w:rPr>
              <w:t>7</w:t>
            </w:r>
            <w:r w:rsidR="00474316">
              <w:rPr>
                <w:noProof/>
                <w:webHidden/>
              </w:rPr>
              <w:fldChar w:fldCharType="end"/>
            </w:r>
          </w:hyperlink>
        </w:p>
        <w:p w14:paraId="0FEB707D" w14:textId="3058EF0E" w:rsidR="00474316" w:rsidRDefault="0092785D">
          <w:pPr>
            <w:pStyle w:val="TOC3"/>
            <w:tabs>
              <w:tab w:val="left" w:pos="880"/>
              <w:tab w:val="right" w:leader="dot" w:pos="9350"/>
            </w:tabs>
            <w:rPr>
              <w:rFonts w:eastAsiaTheme="minorEastAsia"/>
              <w:noProof/>
            </w:rPr>
          </w:pPr>
          <w:hyperlink w:anchor="_Toc189226548" w:history="1">
            <w:r w:rsidR="00474316" w:rsidRPr="005073E8">
              <w:rPr>
                <w:rStyle w:val="Hyperlink"/>
                <w:noProof/>
              </w:rPr>
              <w:t>3.</w:t>
            </w:r>
            <w:r w:rsidR="00474316">
              <w:rPr>
                <w:rFonts w:eastAsiaTheme="minorEastAsia"/>
                <w:noProof/>
              </w:rPr>
              <w:tab/>
            </w:r>
            <w:r w:rsidR="00474316" w:rsidRPr="005073E8">
              <w:rPr>
                <w:rStyle w:val="Hyperlink"/>
                <w:noProof/>
              </w:rPr>
              <w:t>Coffee &amp; Beverage Equipment</w:t>
            </w:r>
            <w:r w:rsidR="00474316">
              <w:rPr>
                <w:noProof/>
                <w:webHidden/>
              </w:rPr>
              <w:tab/>
            </w:r>
            <w:r w:rsidR="00474316">
              <w:rPr>
                <w:noProof/>
                <w:webHidden/>
              </w:rPr>
              <w:fldChar w:fldCharType="begin"/>
            </w:r>
            <w:r w:rsidR="00474316">
              <w:rPr>
                <w:noProof/>
                <w:webHidden/>
              </w:rPr>
              <w:instrText xml:space="preserve"> PAGEREF _Toc189226548 \h </w:instrText>
            </w:r>
            <w:r w:rsidR="00474316">
              <w:rPr>
                <w:noProof/>
                <w:webHidden/>
              </w:rPr>
            </w:r>
            <w:r w:rsidR="00474316">
              <w:rPr>
                <w:noProof/>
                <w:webHidden/>
              </w:rPr>
              <w:fldChar w:fldCharType="separate"/>
            </w:r>
            <w:r w:rsidR="00474316">
              <w:rPr>
                <w:noProof/>
                <w:webHidden/>
              </w:rPr>
              <w:t>8</w:t>
            </w:r>
            <w:r w:rsidR="00474316">
              <w:rPr>
                <w:noProof/>
                <w:webHidden/>
              </w:rPr>
              <w:fldChar w:fldCharType="end"/>
            </w:r>
          </w:hyperlink>
        </w:p>
        <w:p w14:paraId="56471332" w14:textId="22E5738E" w:rsidR="00474316" w:rsidRDefault="0092785D">
          <w:pPr>
            <w:pStyle w:val="TOC3"/>
            <w:tabs>
              <w:tab w:val="left" w:pos="880"/>
              <w:tab w:val="right" w:leader="dot" w:pos="9350"/>
            </w:tabs>
            <w:rPr>
              <w:rFonts w:eastAsiaTheme="minorEastAsia"/>
              <w:noProof/>
            </w:rPr>
          </w:pPr>
          <w:hyperlink w:anchor="_Toc189226549" w:history="1">
            <w:r w:rsidR="00474316" w:rsidRPr="005073E8">
              <w:rPr>
                <w:rStyle w:val="Hyperlink"/>
                <w:rFonts w:eastAsia="Times New Roman" w:cs="Times New Roman"/>
                <w:i/>
                <w:iCs/>
                <w:noProof/>
              </w:rPr>
              <w:t>4.</w:t>
            </w:r>
            <w:r w:rsidR="00474316">
              <w:rPr>
                <w:rFonts w:eastAsiaTheme="minorEastAsia"/>
                <w:noProof/>
              </w:rPr>
              <w:tab/>
            </w:r>
            <w:r w:rsidR="00474316" w:rsidRPr="005073E8">
              <w:rPr>
                <w:rStyle w:val="Hyperlink"/>
                <w:noProof/>
              </w:rPr>
              <w:t>Product Testing</w:t>
            </w:r>
            <w:r w:rsidR="00474316">
              <w:rPr>
                <w:noProof/>
                <w:webHidden/>
              </w:rPr>
              <w:tab/>
            </w:r>
            <w:r w:rsidR="00474316">
              <w:rPr>
                <w:noProof/>
                <w:webHidden/>
              </w:rPr>
              <w:fldChar w:fldCharType="begin"/>
            </w:r>
            <w:r w:rsidR="00474316">
              <w:rPr>
                <w:noProof/>
                <w:webHidden/>
              </w:rPr>
              <w:instrText xml:space="preserve"> PAGEREF _Toc189226549 \h </w:instrText>
            </w:r>
            <w:r w:rsidR="00474316">
              <w:rPr>
                <w:noProof/>
                <w:webHidden/>
              </w:rPr>
            </w:r>
            <w:r w:rsidR="00474316">
              <w:rPr>
                <w:noProof/>
                <w:webHidden/>
              </w:rPr>
              <w:fldChar w:fldCharType="separate"/>
            </w:r>
            <w:r w:rsidR="00474316">
              <w:rPr>
                <w:noProof/>
                <w:webHidden/>
              </w:rPr>
              <w:t>9</w:t>
            </w:r>
            <w:r w:rsidR="00474316">
              <w:rPr>
                <w:noProof/>
                <w:webHidden/>
              </w:rPr>
              <w:fldChar w:fldCharType="end"/>
            </w:r>
          </w:hyperlink>
        </w:p>
        <w:p w14:paraId="7FB8504F" w14:textId="13ACC413" w:rsidR="00474316" w:rsidRDefault="0092785D">
          <w:pPr>
            <w:pStyle w:val="TOC3"/>
            <w:tabs>
              <w:tab w:val="left" w:pos="880"/>
              <w:tab w:val="right" w:leader="dot" w:pos="9350"/>
            </w:tabs>
            <w:rPr>
              <w:rFonts w:eastAsiaTheme="minorEastAsia"/>
              <w:noProof/>
            </w:rPr>
          </w:pPr>
          <w:hyperlink w:anchor="_Toc189226550" w:history="1">
            <w:r w:rsidR="00474316" w:rsidRPr="005073E8">
              <w:rPr>
                <w:rStyle w:val="Hyperlink"/>
                <w:rFonts w:eastAsia="Times New Roman"/>
                <w:noProof/>
              </w:rPr>
              <w:t>5.</w:t>
            </w:r>
            <w:r w:rsidR="00474316">
              <w:rPr>
                <w:rFonts w:eastAsiaTheme="minorEastAsia"/>
                <w:noProof/>
              </w:rPr>
              <w:tab/>
            </w:r>
            <w:r w:rsidR="00474316" w:rsidRPr="005073E8">
              <w:rPr>
                <w:rStyle w:val="Hyperlink"/>
                <w:rFonts w:eastAsia="Times New Roman"/>
                <w:noProof/>
              </w:rPr>
              <w:t>Order Confirmation</w:t>
            </w:r>
            <w:r w:rsidR="00474316">
              <w:rPr>
                <w:noProof/>
                <w:webHidden/>
              </w:rPr>
              <w:tab/>
            </w:r>
            <w:r w:rsidR="00474316">
              <w:rPr>
                <w:noProof/>
                <w:webHidden/>
              </w:rPr>
              <w:fldChar w:fldCharType="begin"/>
            </w:r>
            <w:r w:rsidR="00474316">
              <w:rPr>
                <w:noProof/>
                <w:webHidden/>
              </w:rPr>
              <w:instrText xml:space="preserve"> PAGEREF _Toc189226550 \h </w:instrText>
            </w:r>
            <w:r w:rsidR="00474316">
              <w:rPr>
                <w:noProof/>
                <w:webHidden/>
              </w:rPr>
            </w:r>
            <w:r w:rsidR="00474316">
              <w:rPr>
                <w:noProof/>
                <w:webHidden/>
              </w:rPr>
              <w:fldChar w:fldCharType="separate"/>
            </w:r>
            <w:r w:rsidR="00474316">
              <w:rPr>
                <w:noProof/>
                <w:webHidden/>
              </w:rPr>
              <w:t>9</w:t>
            </w:r>
            <w:r w:rsidR="00474316">
              <w:rPr>
                <w:noProof/>
                <w:webHidden/>
              </w:rPr>
              <w:fldChar w:fldCharType="end"/>
            </w:r>
          </w:hyperlink>
        </w:p>
        <w:p w14:paraId="5CEDDD29" w14:textId="3E2C597A" w:rsidR="00474316" w:rsidRDefault="0092785D">
          <w:pPr>
            <w:pStyle w:val="TOC3"/>
            <w:tabs>
              <w:tab w:val="left" w:pos="880"/>
              <w:tab w:val="right" w:leader="dot" w:pos="9350"/>
            </w:tabs>
            <w:rPr>
              <w:rFonts w:eastAsiaTheme="minorEastAsia"/>
              <w:noProof/>
            </w:rPr>
          </w:pPr>
          <w:hyperlink w:anchor="_Toc189226551" w:history="1">
            <w:r w:rsidR="00474316" w:rsidRPr="005073E8">
              <w:rPr>
                <w:rStyle w:val="Hyperlink"/>
                <w:rFonts w:eastAsia="Times New Roman"/>
                <w:noProof/>
              </w:rPr>
              <w:t>6.</w:t>
            </w:r>
            <w:r w:rsidR="00474316">
              <w:rPr>
                <w:rFonts w:eastAsiaTheme="minorEastAsia"/>
                <w:noProof/>
              </w:rPr>
              <w:tab/>
            </w:r>
            <w:r w:rsidR="00474316" w:rsidRPr="005073E8">
              <w:rPr>
                <w:rStyle w:val="Hyperlink"/>
                <w:rFonts w:eastAsia="Times New Roman"/>
                <w:noProof/>
              </w:rPr>
              <w:t>Palletization of Products</w:t>
            </w:r>
            <w:r w:rsidR="00474316">
              <w:rPr>
                <w:noProof/>
                <w:webHidden/>
              </w:rPr>
              <w:tab/>
            </w:r>
            <w:r w:rsidR="00474316">
              <w:rPr>
                <w:noProof/>
                <w:webHidden/>
              </w:rPr>
              <w:fldChar w:fldCharType="begin"/>
            </w:r>
            <w:r w:rsidR="00474316">
              <w:rPr>
                <w:noProof/>
                <w:webHidden/>
              </w:rPr>
              <w:instrText xml:space="preserve"> PAGEREF _Toc189226551 \h </w:instrText>
            </w:r>
            <w:r w:rsidR="00474316">
              <w:rPr>
                <w:noProof/>
                <w:webHidden/>
              </w:rPr>
            </w:r>
            <w:r w:rsidR="00474316">
              <w:rPr>
                <w:noProof/>
                <w:webHidden/>
              </w:rPr>
              <w:fldChar w:fldCharType="separate"/>
            </w:r>
            <w:r w:rsidR="00474316">
              <w:rPr>
                <w:noProof/>
                <w:webHidden/>
              </w:rPr>
              <w:t>9</w:t>
            </w:r>
            <w:r w:rsidR="00474316">
              <w:rPr>
                <w:noProof/>
                <w:webHidden/>
              </w:rPr>
              <w:fldChar w:fldCharType="end"/>
            </w:r>
          </w:hyperlink>
        </w:p>
        <w:p w14:paraId="2C4A4E7B" w14:textId="23575ABA" w:rsidR="00474316" w:rsidRDefault="0092785D">
          <w:pPr>
            <w:pStyle w:val="TOC3"/>
            <w:tabs>
              <w:tab w:val="left" w:pos="880"/>
              <w:tab w:val="right" w:leader="dot" w:pos="9350"/>
            </w:tabs>
            <w:rPr>
              <w:rFonts w:eastAsiaTheme="minorEastAsia"/>
              <w:noProof/>
            </w:rPr>
          </w:pPr>
          <w:hyperlink w:anchor="_Toc189226552" w:history="1">
            <w:r w:rsidR="00474316" w:rsidRPr="005073E8">
              <w:rPr>
                <w:rStyle w:val="Hyperlink"/>
                <w:rFonts w:eastAsia="Times New Roman"/>
                <w:noProof/>
              </w:rPr>
              <w:t>7.</w:t>
            </w:r>
            <w:r w:rsidR="00474316">
              <w:rPr>
                <w:rFonts w:eastAsiaTheme="minorEastAsia"/>
                <w:noProof/>
              </w:rPr>
              <w:tab/>
            </w:r>
            <w:r w:rsidR="00474316" w:rsidRPr="005073E8">
              <w:rPr>
                <w:rStyle w:val="Hyperlink"/>
                <w:rFonts w:eastAsia="Times New Roman"/>
                <w:noProof/>
              </w:rPr>
              <w:t>Deliveries</w:t>
            </w:r>
            <w:r w:rsidR="00474316">
              <w:rPr>
                <w:noProof/>
                <w:webHidden/>
              </w:rPr>
              <w:tab/>
            </w:r>
            <w:r w:rsidR="00474316">
              <w:rPr>
                <w:noProof/>
                <w:webHidden/>
              </w:rPr>
              <w:fldChar w:fldCharType="begin"/>
            </w:r>
            <w:r w:rsidR="00474316">
              <w:rPr>
                <w:noProof/>
                <w:webHidden/>
              </w:rPr>
              <w:instrText xml:space="preserve"> PAGEREF _Toc189226552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39B17D55" w14:textId="4BBBD3FE" w:rsidR="00474316" w:rsidRDefault="0092785D">
          <w:pPr>
            <w:pStyle w:val="TOC3"/>
            <w:tabs>
              <w:tab w:val="left" w:pos="880"/>
              <w:tab w:val="right" w:leader="dot" w:pos="9350"/>
            </w:tabs>
            <w:rPr>
              <w:rFonts w:eastAsiaTheme="minorEastAsia"/>
              <w:noProof/>
            </w:rPr>
          </w:pPr>
          <w:hyperlink w:anchor="_Toc189226553" w:history="1">
            <w:r w:rsidR="00474316" w:rsidRPr="005073E8">
              <w:rPr>
                <w:rStyle w:val="Hyperlink"/>
                <w:rFonts w:eastAsia="Times New Roman"/>
                <w:noProof/>
              </w:rPr>
              <w:t>8.</w:t>
            </w:r>
            <w:r w:rsidR="00474316">
              <w:rPr>
                <w:rFonts w:eastAsiaTheme="minorEastAsia"/>
                <w:noProof/>
              </w:rPr>
              <w:tab/>
            </w:r>
            <w:r w:rsidR="00474316" w:rsidRPr="005073E8">
              <w:rPr>
                <w:rStyle w:val="Hyperlink"/>
                <w:rFonts w:eastAsia="Times New Roman"/>
                <w:noProof/>
              </w:rPr>
              <w:t>Delivery Outages</w:t>
            </w:r>
            <w:r w:rsidR="00474316">
              <w:rPr>
                <w:noProof/>
                <w:webHidden/>
              </w:rPr>
              <w:tab/>
            </w:r>
            <w:r w:rsidR="00474316">
              <w:rPr>
                <w:noProof/>
                <w:webHidden/>
              </w:rPr>
              <w:fldChar w:fldCharType="begin"/>
            </w:r>
            <w:r w:rsidR="00474316">
              <w:rPr>
                <w:noProof/>
                <w:webHidden/>
              </w:rPr>
              <w:instrText xml:space="preserve"> PAGEREF _Toc189226553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6921E5A4" w14:textId="54EE86F7" w:rsidR="00474316" w:rsidRDefault="0092785D">
          <w:pPr>
            <w:pStyle w:val="TOC3"/>
            <w:tabs>
              <w:tab w:val="left" w:pos="880"/>
              <w:tab w:val="right" w:leader="dot" w:pos="9350"/>
            </w:tabs>
            <w:rPr>
              <w:rFonts w:eastAsiaTheme="minorEastAsia"/>
              <w:noProof/>
            </w:rPr>
          </w:pPr>
          <w:hyperlink w:anchor="_Toc189226554" w:history="1">
            <w:r w:rsidR="00474316" w:rsidRPr="005073E8">
              <w:rPr>
                <w:rStyle w:val="Hyperlink"/>
                <w:rFonts w:eastAsia="Times New Roman"/>
                <w:noProof/>
              </w:rPr>
              <w:t>9.</w:t>
            </w:r>
            <w:r w:rsidR="00474316">
              <w:rPr>
                <w:rFonts w:eastAsiaTheme="minorEastAsia"/>
                <w:noProof/>
              </w:rPr>
              <w:tab/>
            </w:r>
            <w:r w:rsidR="00474316" w:rsidRPr="005073E8">
              <w:rPr>
                <w:rStyle w:val="Hyperlink"/>
                <w:rFonts w:eastAsia="Times New Roman"/>
                <w:noProof/>
              </w:rPr>
              <w:t>Emergency Plan</w:t>
            </w:r>
            <w:r w:rsidR="00474316">
              <w:rPr>
                <w:noProof/>
                <w:webHidden/>
              </w:rPr>
              <w:tab/>
            </w:r>
            <w:r w:rsidR="00474316">
              <w:rPr>
                <w:noProof/>
                <w:webHidden/>
              </w:rPr>
              <w:fldChar w:fldCharType="begin"/>
            </w:r>
            <w:r w:rsidR="00474316">
              <w:rPr>
                <w:noProof/>
                <w:webHidden/>
              </w:rPr>
              <w:instrText xml:space="preserve"> PAGEREF _Toc189226554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5473B485" w14:textId="39C738F6" w:rsidR="00474316" w:rsidRDefault="0092785D">
          <w:pPr>
            <w:pStyle w:val="TOC3"/>
            <w:tabs>
              <w:tab w:val="left" w:pos="1100"/>
              <w:tab w:val="right" w:leader="dot" w:pos="9350"/>
            </w:tabs>
            <w:rPr>
              <w:rFonts w:eastAsiaTheme="minorEastAsia"/>
              <w:noProof/>
            </w:rPr>
          </w:pPr>
          <w:hyperlink w:anchor="_Toc189226555" w:history="1">
            <w:r w:rsidR="00474316" w:rsidRPr="005073E8">
              <w:rPr>
                <w:rStyle w:val="Hyperlink"/>
                <w:rFonts w:eastAsia="Times New Roman"/>
                <w:noProof/>
              </w:rPr>
              <w:t>10.</w:t>
            </w:r>
            <w:r w:rsidR="00474316">
              <w:rPr>
                <w:rFonts w:eastAsiaTheme="minorEastAsia"/>
                <w:noProof/>
              </w:rPr>
              <w:tab/>
            </w:r>
            <w:r w:rsidR="00474316" w:rsidRPr="005073E8">
              <w:rPr>
                <w:rStyle w:val="Hyperlink"/>
                <w:rFonts w:eastAsia="Times New Roman"/>
                <w:noProof/>
              </w:rPr>
              <w:t>Demonstrations</w:t>
            </w:r>
            <w:r w:rsidR="00474316">
              <w:rPr>
                <w:noProof/>
                <w:webHidden/>
              </w:rPr>
              <w:tab/>
            </w:r>
            <w:r w:rsidR="00474316">
              <w:rPr>
                <w:noProof/>
                <w:webHidden/>
              </w:rPr>
              <w:fldChar w:fldCharType="begin"/>
            </w:r>
            <w:r w:rsidR="00474316">
              <w:rPr>
                <w:noProof/>
                <w:webHidden/>
              </w:rPr>
              <w:instrText xml:space="preserve"> PAGEREF _Toc189226555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75E13A64" w14:textId="3E429610" w:rsidR="00474316" w:rsidRDefault="0092785D">
          <w:pPr>
            <w:pStyle w:val="TOC3"/>
            <w:tabs>
              <w:tab w:val="left" w:pos="1100"/>
              <w:tab w:val="right" w:leader="dot" w:pos="9350"/>
            </w:tabs>
            <w:rPr>
              <w:rFonts w:eastAsiaTheme="minorEastAsia"/>
              <w:noProof/>
            </w:rPr>
          </w:pPr>
          <w:hyperlink w:anchor="_Toc189226556" w:history="1">
            <w:r w:rsidR="00474316" w:rsidRPr="005073E8">
              <w:rPr>
                <w:rStyle w:val="Hyperlink"/>
                <w:rFonts w:eastAsia="Times New Roman"/>
                <w:noProof/>
              </w:rPr>
              <w:t>11.</w:t>
            </w:r>
            <w:r w:rsidR="00474316">
              <w:rPr>
                <w:rFonts w:eastAsiaTheme="minorEastAsia"/>
                <w:noProof/>
              </w:rPr>
              <w:tab/>
            </w:r>
            <w:r w:rsidR="00474316" w:rsidRPr="005073E8">
              <w:rPr>
                <w:rStyle w:val="Hyperlink"/>
                <w:rFonts w:eastAsia="Times New Roman"/>
                <w:noProof/>
              </w:rPr>
              <w:t>Product Samples</w:t>
            </w:r>
            <w:r w:rsidR="00474316">
              <w:rPr>
                <w:noProof/>
                <w:webHidden/>
              </w:rPr>
              <w:tab/>
            </w:r>
            <w:r w:rsidR="00474316">
              <w:rPr>
                <w:noProof/>
                <w:webHidden/>
              </w:rPr>
              <w:fldChar w:fldCharType="begin"/>
            </w:r>
            <w:r w:rsidR="00474316">
              <w:rPr>
                <w:noProof/>
                <w:webHidden/>
              </w:rPr>
              <w:instrText xml:space="preserve"> PAGEREF _Toc189226556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5C89F3A1" w14:textId="5D5471F2" w:rsidR="00474316" w:rsidRDefault="0092785D">
          <w:pPr>
            <w:pStyle w:val="TOC3"/>
            <w:tabs>
              <w:tab w:val="left" w:pos="1100"/>
              <w:tab w:val="right" w:leader="dot" w:pos="9350"/>
            </w:tabs>
            <w:rPr>
              <w:rFonts w:eastAsiaTheme="minorEastAsia"/>
              <w:noProof/>
            </w:rPr>
          </w:pPr>
          <w:hyperlink w:anchor="_Toc189226557" w:history="1">
            <w:r w:rsidR="00474316" w:rsidRPr="005073E8">
              <w:rPr>
                <w:rStyle w:val="Hyperlink"/>
                <w:rFonts w:eastAsia="Times New Roman"/>
                <w:noProof/>
              </w:rPr>
              <w:t>12.</w:t>
            </w:r>
            <w:r w:rsidR="00474316">
              <w:rPr>
                <w:rFonts w:eastAsiaTheme="minorEastAsia"/>
                <w:noProof/>
              </w:rPr>
              <w:tab/>
            </w:r>
            <w:r w:rsidR="00474316" w:rsidRPr="005073E8">
              <w:rPr>
                <w:rStyle w:val="Hyperlink"/>
                <w:rFonts w:eastAsia="Times New Roman"/>
                <w:noProof/>
              </w:rPr>
              <w:t>Additional Items</w:t>
            </w:r>
            <w:r w:rsidR="00474316">
              <w:rPr>
                <w:noProof/>
                <w:webHidden/>
              </w:rPr>
              <w:tab/>
            </w:r>
            <w:r w:rsidR="00474316">
              <w:rPr>
                <w:noProof/>
                <w:webHidden/>
              </w:rPr>
              <w:fldChar w:fldCharType="begin"/>
            </w:r>
            <w:r w:rsidR="00474316">
              <w:rPr>
                <w:noProof/>
                <w:webHidden/>
              </w:rPr>
              <w:instrText xml:space="preserve"> PAGEREF _Toc189226557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33545782" w14:textId="20E7D288" w:rsidR="00474316" w:rsidRDefault="0092785D">
          <w:pPr>
            <w:pStyle w:val="TOC3"/>
            <w:tabs>
              <w:tab w:val="left" w:pos="1100"/>
              <w:tab w:val="right" w:leader="dot" w:pos="9350"/>
            </w:tabs>
            <w:rPr>
              <w:rFonts w:eastAsiaTheme="minorEastAsia"/>
              <w:noProof/>
            </w:rPr>
          </w:pPr>
          <w:hyperlink w:anchor="_Toc189226558" w:history="1">
            <w:r w:rsidR="00474316" w:rsidRPr="005073E8">
              <w:rPr>
                <w:rStyle w:val="Hyperlink"/>
                <w:noProof/>
              </w:rPr>
              <w:t>13.</w:t>
            </w:r>
            <w:r w:rsidR="00474316">
              <w:rPr>
                <w:rFonts w:eastAsiaTheme="minorEastAsia"/>
                <w:noProof/>
              </w:rPr>
              <w:tab/>
            </w:r>
            <w:r w:rsidR="00474316" w:rsidRPr="005073E8">
              <w:rPr>
                <w:rStyle w:val="Hyperlink"/>
                <w:noProof/>
                <w:shd w:val="clear" w:color="auto" w:fill="FFFFFF"/>
              </w:rPr>
              <w:t>ServSafe</w:t>
            </w:r>
            <w:r w:rsidR="00474316" w:rsidRPr="005073E8">
              <w:rPr>
                <w:rStyle w:val="Hyperlink"/>
                <w:rFonts w:cstheme="majorHAnsi"/>
                <w:noProof/>
                <w:shd w:val="clear" w:color="auto" w:fill="FFFFFF"/>
              </w:rPr>
              <w:t>®</w:t>
            </w:r>
            <w:r w:rsidR="00474316" w:rsidRPr="005073E8">
              <w:rPr>
                <w:rStyle w:val="Hyperlink"/>
                <w:noProof/>
                <w:shd w:val="clear" w:color="auto" w:fill="FFFFFF"/>
              </w:rPr>
              <w:t xml:space="preserve"> Food Handler Training</w:t>
            </w:r>
            <w:r w:rsidR="00474316">
              <w:rPr>
                <w:noProof/>
                <w:webHidden/>
              </w:rPr>
              <w:tab/>
            </w:r>
            <w:r w:rsidR="00474316">
              <w:rPr>
                <w:noProof/>
                <w:webHidden/>
              </w:rPr>
              <w:fldChar w:fldCharType="begin"/>
            </w:r>
            <w:r w:rsidR="00474316">
              <w:rPr>
                <w:noProof/>
                <w:webHidden/>
              </w:rPr>
              <w:instrText xml:space="preserve"> PAGEREF _Toc189226558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45ADDEE8" w14:textId="406057A8" w:rsidR="00474316" w:rsidRDefault="0092785D">
          <w:pPr>
            <w:pStyle w:val="TOC3"/>
            <w:tabs>
              <w:tab w:val="left" w:pos="1100"/>
              <w:tab w:val="right" w:leader="dot" w:pos="9350"/>
            </w:tabs>
            <w:rPr>
              <w:rFonts w:eastAsiaTheme="minorEastAsia"/>
              <w:noProof/>
            </w:rPr>
          </w:pPr>
          <w:hyperlink w:anchor="_Toc189226559" w:history="1">
            <w:r w:rsidR="00474316" w:rsidRPr="005073E8">
              <w:rPr>
                <w:rStyle w:val="Hyperlink"/>
                <w:rFonts w:eastAsia="Times New Roman"/>
                <w:noProof/>
              </w:rPr>
              <w:t>14.</w:t>
            </w:r>
            <w:r w:rsidR="00474316">
              <w:rPr>
                <w:rFonts w:eastAsiaTheme="minorEastAsia"/>
                <w:noProof/>
              </w:rPr>
              <w:tab/>
            </w:r>
            <w:r w:rsidR="00474316" w:rsidRPr="005073E8">
              <w:rPr>
                <w:rStyle w:val="Hyperlink"/>
                <w:rFonts w:eastAsia="Times New Roman"/>
                <w:noProof/>
              </w:rPr>
              <w:t>Refrigerated Storage</w:t>
            </w:r>
            <w:r w:rsidR="00474316">
              <w:rPr>
                <w:noProof/>
                <w:webHidden/>
              </w:rPr>
              <w:tab/>
            </w:r>
            <w:r w:rsidR="00474316">
              <w:rPr>
                <w:noProof/>
                <w:webHidden/>
              </w:rPr>
              <w:fldChar w:fldCharType="begin"/>
            </w:r>
            <w:r w:rsidR="00474316">
              <w:rPr>
                <w:noProof/>
                <w:webHidden/>
              </w:rPr>
              <w:instrText xml:space="preserve"> PAGEREF _Toc189226559 \h </w:instrText>
            </w:r>
            <w:r w:rsidR="00474316">
              <w:rPr>
                <w:noProof/>
                <w:webHidden/>
              </w:rPr>
            </w:r>
            <w:r w:rsidR="00474316">
              <w:rPr>
                <w:noProof/>
                <w:webHidden/>
              </w:rPr>
              <w:fldChar w:fldCharType="separate"/>
            </w:r>
            <w:r w:rsidR="00474316">
              <w:rPr>
                <w:noProof/>
                <w:webHidden/>
              </w:rPr>
              <w:t>10</w:t>
            </w:r>
            <w:r w:rsidR="00474316">
              <w:rPr>
                <w:noProof/>
                <w:webHidden/>
              </w:rPr>
              <w:fldChar w:fldCharType="end"/>
            </w:r>
          </w:hyperlink>
        </w:p>
        <w:p w14:paraId="3A4D4B77" w14:textId="48FA94F3" w:rsidR="00474316" w:rsidRDefault="0092785D">
          <w:pPr>
            <w:pStyle w:val="TOC3"/>
            <w:tabs>
              <w:tab w:val="left" w:pos="1100"/>
              <w:tab w:val="right" w:leader="dot" w:pos="9350"/>
            </w:tabs>
            <w:rPr>
              <w:rFonts w:eastAsiaTheme="minorEastAsia"/>
              <w:noProof/>
            </w:rPr>
          </w:pPr>
          <w:hyperlink w:anchor="_Toc189226560" w:history="1">
            <w:r w:rsidR="00474316" w:rsidRPr="005073E8">
              <w:rPr>
                <w:rStyle w:val="Hyperlink"/>
                <w:rFonts w:eastAsia="Times New Roman"/>
                <w:noProof/>
              </w:rPr>
              <w:t>15.</w:t>
            </w:r>
            <w:r w:rsidR="00474316">
              <w:rPr>
                <w:rFonts w:eastAsiaTheme="minorEastAsia"/>
                <w:noProof/>
              </w:rPr>
              <w:tab/>
            </w:r>
            <w:r w:rsidR="00474316" w:rsidRPr="005073E8">
              <w:rPr>
                <w:rStyle w:val="Hyperlink"/>
                <w:rFonts w:eastAsia="Times New Roman"/>
                <w:noProof/>
              </w:rPr>
              <w:t>SGC Employee Turkey Giveaway</w:t>
            </w:r>
            <w:r w:rsidR="00474316">
              <w:rPr>
                <w:noProof/>
                <w:webHidden/>
              </w:rPr>
              <w:tab/>
            </w:r>
            <w:r w:rsidR="00474316">
              <w:rPr>
                <w:noProof/>
                <w:webHidden/>
              </w:rPr>
              <w:fldChar w:fldCharType="begin"/>
            </w:r>
            <w:r w:rsidR="00474316">
              <w:rPr>
                <w:noProof/>
                <w:webHidden/>
              </w:rPr>
              <w:instrText xml:space="preserve"> PAGEREF _Toc189226560 \h </w:instrText>
            </w:r>
            <w:r w:rsidR="00474316">
              <w:rPr>
                <w:noProof/>
                <w:webHidden/>
              </w:rPr>
            </w:r>
            <w:r w:rsidR="00474316">
              <w:rPr>
                <w:noProof/>
                <w:webHidden/>
              </w:rPr>
              <w:fldChar w:fldCharType="separate"/>
            </w:r>
            <w:r w:rsidR="00474316">
              <w:rPr>
                <w:noProof/>
                <w:webHidden/>
              </w:rPr>
              <w:t>11</w:t>
            </w:r>
            <w:r w:rsidR="00474316">
              <w:rPr>
                <w:noProof/>
                <w:webHidden/>
              </w:rPr>
              <w:fldChar w:fldCharType="end"/>
            </w:r>
          </w:hyperlink>
        </w:p>
        <w:p w14:paraId="4254DE43" w14:textId="55C69466" w:rsidR="00474316" w:rsidRDefault="0092785D">
          <w:pPr>
            <w:pStyle w:val="TOC3"/>
            <w:tabs>
              <w:tab w:val="left" w:pos="1100"/>
              <w:tab w:val="right" w:leader="dot" w:pos="9350"/>
            </w:tabs>
            <w:rPr>
              <w:rFonts w:eastAsiaTheme="minorEastAsia"/>
              <w:noProof/>
            </w:rPr>
          </w:pPr>
          <w:hyperlink w:anchor="_Toc189226561" w:history="1">
            <w:r w:rsidR="00474316" w:rsidRPr="005073E8">
              <w:rPr>
                <w:rStyle w:val="Hyperlink"/>
                <w:rFonts w:eastAsia="Times New Roman"/>
                <w:noProof/>
              </w:rPr>
              <w:t>16.</w:t>
            </w:r>
            <w:r w:rsidR="00474316">
              <w:rPr>
                <w:rFonts w:eastAsiaTheme="minorEastAsia"/>
                <w:noProof/>
              </w:rPr>
              <w:tab/>
            </w:r>
            <w:r w:rsidR="00474316" w:rsidRPr="005073E8">
              <w:rPr>
                <w:rStyle w:val="Hyperlink"/>
                <w:rFonts w:eastAsia="Times New Roman"/>
                <w:noProof/>
              </w:rPr>
              <w:t>Recall/Credit Policy</w:t>
            </w:r>
            <w:r w:rsidR="00474316">
              <w:rPr>
                <w:noProof/>
                <w:webHidden/>
              </w:rPr>
              <w:tab/>
            </w:r>
            <w:r w:rsidR="00474316">
              <w:rPr>
                <w:noProof/>
                <w:webHidden/>
              </w:rPr>
              <w:fldChar w:fldCharType="begin"/>
            </w:r>
            <w:r w:rsidR="00474316">
              <w:rPr>
                <w:noProof/>
                <w:webHidden/>
              </w:rPr>
              <w:instrText xml:space="preserve"> PAGEREF _Toc189226561 \h </w:instrText>
            </w:r>
            <w:r w:rsidR="00474316">
              <w:rPr>
                <w:noProof/>
                <w:webHidden/>
              </w:rPr>
            </w:r>
            <w:r w:rsidR="00474316">
              <w:rPr>
                <w:noProof/>
                <w:webHidden/>
              </w:rPr>
              <w:fldChar w:fldCharType="separate"/>
            </w:r>
            <w:r w:rsidR="00474316">
              <w:rPr>
                <w:noProof/>
                <w:webHidden/>
              </w:rPr>
              <w:t>11</w:t>
            </w:r>
            <w:r w:rsidR="00474316">
              <w:rPr>
                <w:noProof/>
                <w:webHidden/>
              </w:rPr>
              <w:fldChar w:fldCharType="end"/>
            </w:r>
          </w:hyperlink>
        </w:p>
        <w:p w14:paraId="4CDF7580" w14:textId="5D77C745" w:rsidR="00474316" w:rsidRDefault="0092785D">
          <w:pPr>
            <w:pStyle w:val="TOC3"/>
            <w:tabs>
              <w:tab w:val="left" w:pos="1100"/>
              <w:tab w:val="right" w:leader="dot" w:pos="9350"/>
            </w:tabs>
            <w:rPr>
              <w:rFonts w:eastAsiaTheme="minorEastAsia"/>
              <w:noProof/>
            </w:rPr>
          </w:pPr>
          <w:hyperlink w:anchor="_Toc189226562" w:history="1">
            <w:r w:rsidR="00474316" w:rsidRPr="005073E8">
              <w:rPr>
                <w:rStyle w:val="Hyperlink"/>
                <w:rFonts w:eastAsia="Times New Roman"/>
                <w:noProof/>
              </w:rPr>
              <w:t>17.</w:t>
            </w:r>
            <w:r w:rsidR="00474316">
              <w:rPr>
                <w:rFonts w:eastAsiaTheme="minorEastAsia"/>
                <w:noProof/>
              </w:rPr>
              <w:tab/>
            </w:r>
            <w:r w:rsidR="00474316" w:rsidRPr="005073E8">
              <w:rPr>
                <w:rStyle w:val="Hyperlink"/>
                <w:rFonts w:eastAsia="Times New Roman"/>
                <w:noProof/>
              </w:rPr>
              <w:t>Vendor Communica</w:t>
            </w:r>
            <w:r w:rsidR="00474316" w:rsidRPr="005073E8">
              <w:rPr>
                <w:rStyle w:val="Hyperlink"/>
                <w:noProof/>
              </w:rPr>
              <w:t>tion</w:t>
            </w:r>
            <w:r w:rsidR="00474316">
              <w:rPr>
                <w:noProof/>
                <w:webHidden/>
              </w:rPr>
              <w:tab/>
            </w:r>
            <w:r w:rsidR="00474316">
              <w:rPr>
                <w:noProof/>
                <w:webHidden/>
              </w:rPr>
              <w:fldChar w:fldCharType="begin"/>
            </w:r>
            <w:r w:rsidR="00474316">
              <w:rPr>
                <w:noProof/>
                <w:webHidden/>
              </w:rPr>
              <w:instrText xml:space="preserve"> PAGEREF _Toc189226562 \h </w:instrText>
            </w:r>
            <w:r w:rsidR="00474316">
              <w:rPr>
                <w:noProof/>
                <w:webHidden/>
              </w:rPr>
            </w:r>
            <w:r w:rsidR="00474316">
              <w:rPr>
                <w:noProof/>
                <w:webHidden/>
              </w:rPr>
              <w:fldChar w:fldCharType="separate"/>
            </w:r>
            <w:r w:rsidR="00474316">
              <w:rPr>
                <w:noProof/>
                <w:webHidden/>
              </w:rPr>
              <w:t>11</w:t>
            </w:r>
            <w:r w:rsidR="00474316">
              <w:rPr>
                <w:noProof/>
                <w:webHidden/>
              </w:rPr>
              <w:fldChar w:fldCharType="end"/>
            </w:r>
          </w:hyperlink>
        </w:p>
        <w:p w14:paraId="33AB7C14" w14:textId="7CD0E8FE" w:rsidR="00474316" w:rsidRDefault="0092785D">
          <w:pPr>
            <w:pStyle w:val="TOC3"/>
            <w:tabs>
              <w:tab w:val="left" w:pos="1100"/>
              <w:tab w:val="right" w:leader="dot" w:pos="9350"/>
            </w:tabs>
            <w:rPr>
              <w:rFonts w:eastAsiaTheme="minorEastAsia"/>
              <w:noProof/>
            </w:rPr>
          </w:pPr>
          <w:hyperlink w:anchor="_Toc189226563" w:history="1">
            <w:r w:rsidR="00474316" w:rsidRPr="005073E8">
              <w:rPr>
                <w:rStyle w:val="Hyperlink"/>
                <w:rFonts w:eastAsia="Times New Roman"/>
                <w:noProof/>
              </w:rPr>
              <w:t>18.</w:t>
            </w:r>
            <w:r w:rsidR="00474316">
              <w:rPr>
                <w:rFonts w:eastAsiaTheme="minorEastAsia"/>
                <w:noProof/>
              </w:rPr>
              <w:tab/>
            </w:r>
            <w:r w:rsidR="00474316" w:rsidRPr="005073E8">
              <w:rPr>
                <w:rStyle w:val="Hyperlink"/>
                <w:rFonts w:eastAsia="Times New Roman"/>
                <w:noProof/>
              </w:rPr>
              <w:t>Transition Assistance</w:t>
            </w:r>
            <w:r w:rsidR="00474316">
              <w:rPr>
                <w:noProof/>
                <w:webHidden/>
              </w:rPr>
              <w:tab/>
            </w:r>
            <w:r w:rsidR="00474316">
              <w:rPr>
                <w:noProof/>
                <w:webHidden/>
              </w:rPr>
              <w:fldChar w:fldCharType="begin"/>
            </w:r>
            <w:r w:rsidR="00474316">
              <w:rPr>
                <w:noProof/>
                <w:webHidden/>
              </w:rPr>
              <w:instrText xml:space="preserve"> PAGEREF _Toc189226563 \h </w:instrText>
            </w:r>
            <w:r w:rsidR="00474316">
              <w:rPr>
                <w:noProof/>
                <w:webHidden/>
              </w:rPr>
            </w:r>
            <w:r w:rsidR="00474316">
              <w:rPr>
                <w:noProof/>
                <w:webHidden/>
              </w:rPr>
              <w:fldChar w:fldCharType="separate"/>
            </w:r>
            <w:r w:rsidR="00474316">
              <w:rPr>
                <w:noProof/>
                <w:webHidden/>
              </w:rPr>
              <w:t>11</w:t>
            </w:r>
            <w:r w:rsidR="00474316">
              <w:rPr>
                <w:noProof/>
                <w:webHidden/>
              </w:rPr>
              <w:fldChar w:fldCharType="end"/>
            </w:r>
          </w:hyperlink>
        </w:p>
        <w:p w14:paraId="54C3D72B" w14:textId="056EBD6A" w:rsidR="00474316" w:rsidRDefault="0092785D">
          <w:pPr>
            <w:pStyle w:val="TOC2"/>
            <w:tabs>
              <w:tab w:val="left" w:pos="660"/>
              <w:tab w:val="right" w:leader="dot" w:pos="9350"/>
            </w:tabs>
            <w:rPr>
              <w:rFonts w:eastAsiaTheme="minorEastAsia"/>
              <w:noProof/>
            </w:rPr>
          </w:pPr>
          <w:hyperlink w:anchor="_Toc189226564" w:history="1">
            <w:r w:rsidR="00474316" w:rsidRPr="005073E8">
              <w:rPr>
                <w:rStyle w:val="Hyperlink"/>
                <w:noProof/>
              </w:rPr>
              <w:t>D.</w:t>
            </w:r>
            <w:r w:rsidR="00474316">
              <w:rPr>
                <w:rFonts w:eastAsiaTheme="minorEastAsia"/>
                <w:noProof/>
              </w:rPr>
              <w:tab/>
            </w:r>
            <w:r w:rsidR="00474316" w:rsidRPr="005073E8">
              <w:rPr>
                <w:rStyle w:val="Hyperlink"/>
                <w:noProof/>
              </w:rPr>
              <w:t>Market Basket Pricing</w:t>
            </w:r>
            <w:r w:rsidR="00474316">
              <w:rPr>
                <w:noProof/>
                <w:webHidden/>
              </w:rPr>
              <w:tab/>
            </w:r>
            <w:r w:rsidR="00474316">
              <w:rPr>
                <w:noProof/>
                <w:webHidden/>
              </w:rPr>
              <w:fldChar w:fldCharType="begin"/>
            </w:r>
            <w:r w:rsidR="00474316">
              <w:rPr>
                <w:noProof/>
                <w:webHidden/>
              </w:rPr>
              <w:instrText xml:space="preserve"> PAGEREF _Toc189226564 \h </w:instrText>
            </w:r>
            <w:r w:rsidR="00474316">
              <w:rPr>
                <w:noProof/>
                <w:webHidden/>
              </w:rPr>
            </w:r>
            <w:r w:rsidR="00474316">
              <w:rPr>
                <w:noProof/>
                <w:webHidden/>
              </w:rPr>
              <w:fldChar w:fldCharType="separate"/>
            </w:r>
            <w:r w:rsidR="00474316">
              <w:rPr>
                <w:noProof/>
                <w:webHidden/>
              </w:rPr>
              <w:t>11</w:t>
            </w:r>
            <w:r w:rsidR="00474316">
              <w:rPr>
                <w:noProof/>
                <w:webHidden/>
              </w:rPr>
              <w:fldChar w:fldCharType="end"/>
            </w:r>
          </w:hyperlink>
        </w:p>
        <w:p w14:paraId="78226688" w14:textId="56C18C5B" w:rsidR="00474316" w:rsidRDefault="0092785D">
          <w:pPr>
            <w:pStyle w:val="TOC2"/>
            <w:tabs>
              <w:tab w:val="left" w:pos="660"/>
              <w:tab w:val="right" w:leader="dot" w:pos="9350"/>
            </w:tabs>
            <w:rPr>
              <w:rFonts w:eastAsiaTheme="minorEastAsia"/>
              <w:noProof/>
            </w:rPr>
          </w:pPr>
          <w:hyperlink w:anchor="_Toc189226565" w:history="1">
            <w:r w:rsidR="00474316" w:rsidRPr="005073E8">
              <w:rPr>
                <w:rStyle w:val="Hyperlink"/>
                <w:noProof/>
              </w:rPr>
              <w:t>E.</w:t>
            </w:r>
            <w:r w:rsidR="00474316">
              <w:rPr>
                <w:rFonts w:eastAsiaTheme="minorEastAsia"/>
                <w:noProof/>
              </w:rPr>
              <w:tab/>
            </w:r>
            <w:r w:rsidR="00474316" w:rsidRPr="005073E8">
              <w:rPr>
                <w:rStyle w:val="Hyperlink"/>
                <w:noProof/>
              </w:rPr>
              <w:t>Price/Fee Structure and Terms</w:t>
            </w:r>
            <w:r w:rsidR="00474316">
              <w:rPr>
                <w:noProof/>
                <w:webHidden/>
              </w:rPr>
              <w:tab/>
            </w:r>
            <w:r w:rsidR="00474316">
              <w:rPr>
                <w:noProof/>
                <w:webHidden/>
              </w:rPr>
              <w:fldChar w:fldCharType="begin"/>
            </w:r>
            <w:r w:rsidR="00474316">
              <w:rPr>
                <w:noProof/>
                <w:webHidden/>
              </w:rPr>
              <w:instrText xml:space="preserve"> PAGEREF _Toc189226565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5AC46E69" w14:textId="15C5AEC4" w:rsidR="00474316" w:rsidRDefault="0092785D">
          <w:pPr>
            <w:pStyle w:val="TOC2"/>
            <w:tabs>
              <w:tab w:val="left" w:pos="660"/>
              <w:tab w:val="right" w:leader="dot" w:pos="9350"/>
            </w:tabs>
            <w:rPr>
              <w:rFonts w:eastAsiaTheme="minorEastAsia"/>
              <w:noProof/>
            </w:rPr>
          </w:pPr>
          <w:hyperlink w:anchor="_Toc189226566" w:history="1">
            <w:r w:rsidR="00474316" w:rsidRPr="005073E8">
              <w:rPr>
                <w:rStyle w:val="Hyperlink"/>
                <w:noProof/>
              </w:rPr>
              <w:t>F.</w:t>
            </w:r>
            <w:r w:rsidR="00474316">
              <w:rPr>
                <w:rFonts w:eastAsiaTheme="minorEastAsia"/>
                <w:noProof/>
              </w:rPr>
              <w:tab/>
            </w:r>
            <w:r w:rsidR="00474316" w:rsidRPr="005073E8">
              <w:rPr>
                <w:rStyle w:val="Hyperlink"/>
                <w:noProof/>
              </w:rPr>
              <w:t>Rebates/Allowances</w:t>
            </w:r>
            <w:r w:rsidR="00474316">
              <w:rPr>
                <w:noProof/>
                <w:webHidden/>
              </w:rPr>
              <w:tab/>
            </w:r>
            <w:r w:rsidR="00474316">
              <w:rPr>
                <w:noProof/>
                <w:webHidden/>
              </w:rPr>
              <w:fldChar w:fldCharType="begin"/>
            </w:r>
            <w:r w:rsidR="00474316">
              <w:rPr>
                <w:noProof/>
                <w:webHidden/>
              </w:rPr>
              <w:instrText xml:space="preserve"> PAGEREF _Toc189226566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3CCC877D" w14:textId="7BC4AFF6" w:rsidR="00474316" w:rsidRDefault="0092785D">
          <w:pPr>
            <w:pStyle w:val="TOC2"/>
            <w:tabs>
              <w:tab w:val="left" w:pos="660"/>
              <w:tab w:val="right" w:leader="dot" w:pos="9350"/>
            </w:tabs>
            <w:rPr>
              <w:rFonts w:eastAsiaTheme="minorEastAsia"/>
              <w:noProof/>
            </w:rPr>
          </w:pPr>
          <w:hyperlink w:anchor="_Toc189226567" w:history="1">
            <w:r w:rsidR="00474316" w:rsidRPr="005073E8">
              <w:rPr>
                <w:rStyle w:val="Hyperlink"/>
                <w:noProof/>
              </w:rPr>
              <w:t>G.</w:t>
            </w:r>
            <w:r w:rsidR="00474316">
              <w:rPr>
                <w:rFonts w:eastAsiaTheme="minorEastAsia"/>
                <w:noProof/>
              </w:rPr>
              <w:tab/>
            </w:r>
            <w:r w:rsidR="00474316" w:rsidRPr="005073E8">
              <w:rPr>
                <w:rStyle w:val="Hyperlink"/>
                <w:noProof/>
              </w:rPr>
              <w:t>Open Book Pricing</w:t>
            </w:r>
            <w:r w:rsidR="00474316">
              <w:rPr>
                <w:noProof/>
                <w:webHidden/>
              </w:rPr>
              <w:tab/>
            </w:r>
            <w:r w:rsidR="00474316">
              <w:rPr>
                <w:noProof/>
                <w:webHidden/>
              </w:rPr>
              <w:fldChar w:fldCharType="begin"/>
            </w:r>
            <w:r w:rsidR="00474316">
              <w:rPr>
                <w:noProof/>
                <w:webHidden/>
              </w:rPr>
              <w:instrText xml:space="preserve"> PAGEREF _Toc189226567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0D769BFB" w14:textId="2D19B19B" w:rsidR="00474316" w:rsidRDefault="0092785D">
          <w:pPr>
            <w:pStyle w:val="TOC2"/>
            <w:tabs>
              <w:tab w:val="left" w:pos="660"/>
              <w:tab w:val="right" w:leader="dot" w:pos="9350"/>
            </w:tabs>
            <w:rPr>
              <w:rFonts w:eastAsiaTheme="minorEastAsia"/>
              <w:noProof/>
            </w:rPr>
          </w:pPr>
          <w:hyperlink w:anchor="_Toc189226568" w:history="1">
            <w:r w:rsidR="00474316" w:rsidRPr="005073E8">
              <w:rPr>
                <w:rStyle w:val="Hyperlink"/>
                <w:noProof/>
              </w:rPr>
              <w:t>H.</w:t>
            </w:r>
            <w:r w:rsidR="00474316">
              <w:rPr>
                <w:rFonts w:eastAsiaTheme="minorEastAsia"/>
                <w:noProof/>
              </w:rPr>
              <w:tab/>
            </w:r>
            <w:r w:rsidR="00474316" w:rsidRPr="005073E8">
              <w:rPr>
                <w:rStyle w:val="Hyperlink"/>
                <w:noProof/>
                <w:shd w:val="clear" w:color="auto" w:fill="FFFFFF"/>
              </w:rPr>
              <w:t>Order Management</w:t>
            </w:r>
            <w:r w:rsidR="00474316">
              <w:rPr>
                <w:noProof/>
                <w:webHidden/>
              </w:rPr>
              <w:tab/>
            </w:r>
            <w:r w:rsidR="00474316">
              <w:rPr>
                <w:noProof/>
                <w:webHidden/>
              </w:rPr>
              <w:fldChar w:fldCharType="begin"/>
            </w:r>
            <w:r w:rsidR="00474316">
              <w:rPr>
                <w:noProof/>
                <w:webHidden/>
              </w:rPr>
              <w:instrText xml:space="preserve"> PAGEREF _Toc189226568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1A4AB04C" w14:textId="6E86A270" w:rsidR="00474316" w:rsidRDefault="0092785D">
          <w:pPr>
            <w:pStyle w:val="TOC3"/>
            <w:tabs>
              <w:tab w:val="left" w:pos="880"/>
              <w:tab w:val="right" w:leader="dot" w:pos="9350"/>
            </w:tabs>
            <w:rPr>
              <w:rFonts w:eastAsiaTheme="minorEastAsia"/>
              <w:noProof/>
            </w:rPr>
          </w:pPr>
          <w:hyperlink w:anchor="_Toc189226569" w:history="1">
            <w:r w:rsidR="00474316" w:rsidRPr="005073E8">
              <w:rPr>
                <w:rStyle w:val="Hyperlink"/>
                <w:noProof/>
              </w:rPr>
              <w:t>1.</w:t>
            </w:r>
            <w:r w:rsidR="00474316">
              <w:rPr>
                <w:rFonts w:eastAsiaTheme="minorEastAsia"/>
                <w:noProof/>
              </w:rPr>
              <w:tab/>
            </w:r>
            <w:r w:rsidR="00474316" w:rsidRPr="005073E8">
              <w:rPr>
                <w:rStyle w:val="Hyperlink"/>
                <w:noProof/>
                <w:shd w:val="clear" w:color="auto" w:fill="FFFFFF"/>
              </w:rPr>
              <w:t>Electronic Order Interface</w:t>
            </w:r>
            <w:r w:rsidR="00474316">
              <w:rPr>
                <w:noProof/>
                <w:webHidden/>
              </w:rPr>
              <w:tab/>
            </w:r>
            <w:r w:rsidR="00474316">
              <w:rPr>
                <w:noProof/>
                <w:webHidden/>
              </w:rPr>
              <w:fldChar w:fldCharType="begin"/>
            </w:r>
            <w:r w:rsidR="00474316">
              <w:rPr>
                <w:noProof/>
                <w:webHidden/>
              </w:rPr>
              <w:instrText xml:space="preserve"> PAGEREF _Toc189226569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3E5A0B5B" w14:textId="48176E8F" w:rsidR="00474316" w:rsidRDefault="0092785D">
          <w:pPr>
            <w:pStyle w:val="TOC3"/>
            <w:tabs>
              <w:tab w:val="left" w:pos="880"/>
              <w:tab w:val="right" w:leader="dot" w:pos="9350"/>
            </w:tabs>
            <w:rPr>
              <w:rFonts w:eastAsiaTheme="minorEastAsia"/>
              <w:noProof/>
            </w:rPr>
          </w:pPr>
          <w:hyperlink w:anchor="_Toc189226570" w:history="1">
            <w:r w:rsidR="00474316" w:rsidRPr="005073E8">
              <w:rPr>
                <w:rStyle w:val="Hyperlink"/>
                <w:noProof/>
              </w:rPr>
              <w:t>2.</w:t>
            </w:r>
            <w:r w:rsidR="00474316">
              <w:rPr>
                <w:rFonts w:eastAsiaTheme="minorEastAsia"/>
                <w:noProof/>
              </w:rPr>
              <w:tab/>
            </w:r>
            <w:r w:rsidR="00474316" w:rsidRPr="005073E8">
              <w:rPr>
                <w:rStyle w:val="Hyperlink"/>
                <w:noProof/>
              </w:rPr>
              <w:t>Product Identifier Cross-Reference Maintenance</w:t>
            </w:r>
            <w:r w:rsidR="00474316">
              <w:rPr>
                <w:noProof/>
                <w:webHidden/>
              </w:rPr>
              <w:tab/>
            </w:r>
            <w:r w:rsidR="00474316">
              <w:rPr>
                <w:noProof/>
                <w:webHidden/>
              </w:rPr>
              <w:fldChar w:fldCharType="begin"/>
            </w:r>
            <w:r w:rsidR="00474316">
              <w:rPr>
                <w:noProof/>
                <w:webHidden/>
              </w:rPr>
              <w:instrText xml:space="preserve"> PAGEREF _Toc189226570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1F72814B" w14:textId="3F6EB49C" w:rsidR="00474316" w:rsidRDefault="0092785D">
          <w:pPr>
            <w:pStyle w:val="TOC2"/>
            <w:tabs>
              <w:tab w:val="left" w:pos="660"/>
              <w:tab w:val="right" w:leader="dot" w:pos="9350"/>
            </w:tabs>
            <w:rPr>
              <w:rFonts w:eastAsiaTheme="minorEastAsia"/>
              <w:noProof/>
            </w:rPr>
          </w:pPr>
          <w:hyperlink w:anchor="_Toc189226571" w:history="1">
            <w:r w:rsidR="00474316" w:rsidRPr="005073E8">
              <w:rPr>
                <w:rStyle w:val="Hyperlink"/>
                <w:rFonts w:eastAsia="Times New Roman"/>
                <w:noProof/>
              </w:rPr>
              <w:t>I.</w:t>
            </w:r>
            <w:r w:rsidR="00474316">
              <w:rPr>
                <w:rFonts w:eastAsiaTheme="minorEastAsia"/>
                <w:noProof/>
              </w:rPr>
              <w:tab/>
            </w:r>
            <w:r w:rsidR="00474316" w:rsidRPr="005073E8">
              <w:rPr>
                <w:rStyle w:val="Hyperlink"/>
                <w:rFonts w:eastAsia="Times New Roman"/>
                <w:noProof/>
              </w:rPr>
              <w:t>Tax Exempt Status</w:t>
            </w:r>
            <w:r w:rsidR="00474316">
              <w:rPr>
                <w:noProof/>
                <w:webHidden/>
              </w:rPr>
              <w:tab/>
            </w:r>
            <w:r w:rsidR="00474316">
              <w:rPr>
                <w:noProof/>
                <w:webHidden/>
              </w:rPr>
              <w:fldChar w:fldCharType="begin"/>
            </w:r>
            <w:r w:rsidR="00474316">
              <w:rPr>
                <w:noProof/>
                <w:webHidden/>
              </w:rPr>
              <w:instrText xml:space="preserve"> PAGEREF _Toc189226571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06D6EEEB" w14:textId="1D211369" w:rsidR="00474316" w:rsidRDefault="0092785D">
          <w:pPr>
            <w:pStyle w:val="TOC2"/>
            <w:tabs>
              <w:tab w:val="left" w:pos="660"/>
              <w:tab w:val="right" w:leader="dot" w:pos="9350"/>
            </w:tabs>
            <w:rPr>
              <w:rFonts w:eastAsiaTheme="minorEastAsia"/>
              <w:noProof/>
            </w:rPr>
          </w:pPr>
          <w:hyperlink w:anchor="_Toc189226572" w:history="1">
            <w:r w:rsidR="00474316" w:rsidRPr="005073E8">
              <w:rPr>
                <w:rStyle w:val="Hyperlink"/>
                <w:rFonts w:eastAsia="Times New Roman"/>
                <w:noProof/>
              </w:rPr>
              <w:t>J.</w:t>
            </w:r>
            <w:r w:rsidR="00474316">
              <w:rPr>
                <w:rFonts w:eastAsiaTheme="minorEastAsia"/>
                <w:noProof/>
              </w:rPr>
              <w:tab/>
            </w:r>
            <w:r w:rsidR="00474316" w:rsidRPr="005073E8">
              <w:rPr>
                <w:rStyle w:val="Hyperlink"/>
                <w:rFonts w:eastAsia="Times New Roman"/>
                <w:noProof/>
              </w:rPr>
              <w:t>Payment Terms</w:t>
            </w:r>
            <w:r w:rsidR="00474316">
              <w:rPr>
                <w:noProof/>
                <w:webHidden/>
              </w:rPr>
              <w:tab/>
            </w:r>
            <w:r w:rsidR="00474316">
              <w:rPr>
                <w:noProof/>
                <w:webHidden/>
              </w:rPr>
              <w:fldChar w:fldCharType="begin"/>
            </w:r>
            <w:r w:rsidR="00474316">
              <w:rPr>
                <w:noProof/>
                <w:webHidden/>
              </w:rPr>
              <w:instrText xml:space="preserve"> PAGEREF _Toc189226572 \h </w:instrText>
            </w:r>
            <w:r w:rsidR="00474316">
              <w:rPr>
                <w:noProof/>
                <w:webHidden/>
              </w:rPr>
            </w:r>
            <w:r w:rsidR="00474316">
              <w:rPr>
                <w:noProof/>
                <w:webHidden/>
              </w:rPr>
              <w:fldChar w:fldCharType="separate"/>
            </w:r>
            <w:r w:rsidR="00474316">
              <w:rPr>
                <w:noProof/>
                <w:webHidden/>
              </w:rPr>
              <w:t>12</w:t>
            </w:r>
            <w:r w:rsidR="00474316">
              <w:rPr>
                <w:noProof/>
                <w:webHidden/>
              </w:rPr>
              <w:fldChar w:fldCharType="end"/>
            </w:r>
          </w:hyperlink>
        </w:p>
        <w:p w14:paraId="7E986A96" w14:textId="160975A9" w:rsidR="00474316" w:rsidRDefault="0092785D">
          <w:pPr>
            <w:pStyle w:val="TOC1"/>
            <w:tabs>
              <w:tab w:val="left" w:pos="440"/>
              <w:tab w:val="right" w:leader="dot" w:pos="9350"/>
            </w:tabs>
            <w:rPr>
              <w:rFonts w:eastAsiaTheme="minorEastAsia"/>
              <w:noProof/>
            </w:rPr>
          </w:pPr>
          <w:hyperlink w:anchor="_Toc189226573" w:history="1">
            <w:r w:rsidR="00474316" w:rsidRPr="005073E8">
              <w:rPr>
                <w:rStyle w:val="Hyperlink"/>
                <w:rFonts w:eastAsia="Times New Roman"/>
                <w:noProof/>
              </w:rPr>
              <w:t>V.</w:t>
            </w:r>
            <w:r w:rsidR="00474316">
              <w:rPr>
                <w:rFonts w:eastAsiaTheme="minorEastAsia"/>
                <w:noProof/>
              </w:rPr>
              <w:tab/>
            </w:r>
            <w:r w:rsidR="00474316" w:rsidRPr="005073E8">
              <w:rPr>
                <w:rStyle w:val="Hyperlink"/>
                <w:rFonts w:eastAsia="Times New Roman"/>
                <w:noProof/>
              </w:rPr>
              <w:t>Supplemental Bidder Information</w:t>
            </w:r>
            <w:r w:rsidR="00474316">
              <w:rPr>
                <w:noProof/>
                <w:webHidden/>
              </w:rPr>
              <w:tab/>
            </w:r>
            <w:r w:rsidR="00474316">
              <w:rPr>
                <w:noProof/>
                <w:webHidden/>
              </w:rPr>
              <w:fldChar w:fldCharType="begin"/>
            </w:r>
            <w:r w:rsidR="00474316">
              <w:rPr>
                <w:noProof/>
                <w:webHidden/>
              </w:rPr>
              <w:instrText xml:space="preserve"> PAGEREF _Toc189226573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383DE5B1" w14:textId="67CA21DE" w:rsidR="00474316" w:rsidRDefault="0092785D">
          <w:pPr>
            <w:pStyle w:val="TOC2"/>
            <w:tabs>
              <w:tab w:val="left" w:pos="660"/>
              <w:tab w:val="right" w:leader="dot" w:pos="9350"/>
            </w:tabs>
            <w:rPr>
              <w:rFonts w:eastAsiaTheme="minorEastAsia"/>
              <w:noProof/>
            </w:rPr>
          </w:pPr>
          <w:hyperlink w:anchor="_Toc189226574" w:history="1">
            <w:r w:rsidR="00474316" w:rsidRPr="005073E8">
              <w:rPr>
                <w:rStyle w:val="Hyperlink"/>
                <w:rFonts w:eastAsia="Times New Roman"/>
                <w:noProof/>
              </w:rPr>
              <w:t>A.</w:t>
            </w:r>
            <w:r w:rsidR="00474316">
              <w:rPr>
                <w:rFonts w:eastAsiaTheme="minorEastAsia"/>
                <w:noProof/>
              </w:rPr>
              <w:tab/>
            </w:r>
            <w:r w:rsidR="00474316" w:rsidRPr="005073E8">
              <w:rPr>
                <w:rStyle w:val="Hyperlink"/>
                <w:rFonts w:eastAsia="Times New Roman"/>
                <w:noProof/>
              </w:rPr>
              <w:t>Business Continuity</w:t>
            </w:r>
            <w:r w:rsidR="00474316">
              <w:rPr>
                <w:noProof/>
                <w:webHidden/>
              </w:rPr>
              <w:tab/>
            </w:r>
            <w:r w:rsidR="00474316">
              <w:rPr>
                <w:noProof/>
                <w:webHidden/>
              </w:rPr>
              <w:fldChar w:fldCharType="begin"/>
            </w:r>
            <w:r w:rsidR="00474316">
              <w:rPr>
                <w:noProof/>
                <w:webHidden/>
              </w:rPr>
              <w:instrText xml:space="preserve"> PAGEREF _Toc189226574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39A1920A" w14:textId="792C9679" w:rsidR="00474316" w:rsidRDefault="0092785D">
          <w:pPr>
            <w:pStyle w:val="TOC2"/>
            <w:tabs>
              <w:tab w:val="left" w:pos="660"/>
              <w:tab w:val="right" w:leader="dot" w:pos="9350"/>
            </w:tabs>
            <w:rPr>
              <w:rFonts w:eastAsiaTheme="minorEastAsia"/>
              <w:noProof/>
            </w:rPr>
          </w:pPr>
          <w:hyperlink w:anchor="_Toc189226575" w:history="1">
            <w:r w:rsidR="00474316" w:rsidRPr="005073E8">
              <w:rPr>
                <w:rStyle w:val="Hyperlink"/>
                <w:rFonts w:eastAsia="Times New Roman"/>
                <w:noProof/>
              </w:rPr>
              <w:t>B.</w:t>
            </w:r>
            <w:r w:rsidR="00474316">
              <w:rPr>
                <w:rFonts w:eastAsiaTheme="minorEastAsia"/>
                <w:noProof/>
              </w:rPr>
              <w:tab/>
            </w:r>
            <w:r w:rsidR="00474316" w:rsidRPr="005073E8">
              <w:rPr>
                <w:rStyle w:val="Hyperlink"/>
                <w:rFonts w:eastAsia="Times New Roman"/>
                <w:noProof/>
              </w:rPr>
              <w:t>Conformity of Proposal with SGC Requirements</w:t>
            </w:r>
            <w:r w:rsidR="00474316">
              <w:rPr>
                <w:noProof/>
                <w:webHidden/>
              </w:rPr>
              <w:tab/>
            </w:r>
            <w:r w:rsidR="00474316">
              <w:rPr>
                <w:noProof/>
                <w:webHidden/>
              </w:rPr>
              <w:fldChar w:fldCharType="begin"/>
            </w:r>
            <w:r w:rsidR="00474316">
              <w:rPr>
                <w:noProof/>
                <w:webHidden/>
              </w:rPr>
              <w:instrText xml:space="preserve"> PAGEREF _Toc189226575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066C6234" w14:textId="2B4B4308" w:rsidR="00474316" w:rsidRDefault="0092785D">
          <w:pPr>
            <w:pStyle w:val="TOC1"/>
            <w:tabs>
              <w:tab w:val="left" w:pos="660"/>
              <w:tab w:val="right" w:leader="dot" w:pos="9350"/>
            </w:tabs>
            <w:rPr>
              <w:rFonts w:eastAsiaTheme="minorEastAsia"/>
              <w:noProof/>
            </w:rPr>
          </w:pPr>
          <w:hyperlink w:anchor="_Toc189226576" w:history="1">
            <w:r w:rsidR="00474316" w:rsidRPr="005073E8">
              <w:rPr>
                <w:rStyle w:val="Hyperlink"/>
                <w:rFonts w:eastAsia="Times New Roman"/>
                <w:noProof/>
              </w:rPr>
              <w:t>VI.</w:t>
            </w:r>
            <w:r w:rsidR="00474316">
              <w:rPr>
                <w:rFonts w:eastAsiaTheme="minorEastAsia"/>
                <w:noProof/>
              </w:rPr>
              <w:tab/>
            </w:r>
            <w:r w:rsidR="00474316" w:rsidRPr="005073E8">
              <w:rPr>
                <w:rStyle w:val="Hyperlink"/>
                <w:rFonts w:eastAsia="Times New Roman"/>
                <w:noProof/>
              </w:rPr>
              <w:t>Vendor Requirements</w:t>
            </w:r>
            <w:r w:rsidR="00474316">
              <w:rPr>
                <w:noProof/>
                <w:webHidden/>
              </w:rPr>
              <w:tab/>
            </w:r>
            <w:r w:rsidR="00474316">
              <w:rPr>
                <w:noProof/>
                <w:webHidden/>
              </w:rPr>
              <w:fldChar w:fldCharType="begin"/>
            </w:r>
            <w:r w:rsidR="00474316">
              <w:rPr>
                <w:noProof/>
                <w:webHidden/>
              </w:rPr>
              <w:instrText xml:space="preserve"> PAGEREF _Toc189226576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07000CD5" w14:textId="737C6369" w:rsidR="00474316" w:rsidRDefault="0092785D">
          <w:pPr>
            <w:pStyle w:val="TOC2"/>
            <w:tabs>
              <w:tab w:val="left" w:pos="660"/>
              <w:tab w:val="right" w:leader="dot" w:pos="9350"/>
            </w:tabs>
            <w:rPr>
              <w:rFonts w:eastAsiaTheme="minorEastAsia"/>
              <w:noProof/>
            </w:rPr>
          </w:pPr>
          <w:hyperlink w:anchor="_Toc189226577" w:history="1">
            <w:r w:rsidR="00474316" w:rsidRPr="005073E8">
              <w:rPr>
                <w:rStyle w:val="Hyperlink"/>
                <w:rFonts w:eastAsia="Times New Roman"/>
                <w:noProof/>
              </w:rPr>
              <w:t>A.</w:t>
            </w:r>
            <w:r w:rsidR="00474316">
              <w:rPr>
                <w:rFonts w:eastAsiaTheme="minorEastAsia"/>
                <w:noProof/>
              </w:rPr>
              <w:tab/>
            </w:r>
            <w:r w:rsidR="00474316" w:rsidRPr="005073E8">
              <w:rPr>
                <w:rStyle w:val="Hyperlink"/>
                <w:rFonts w:eastAsia="Times New Roman"/>
                <w:noProof/>
              </w:rPr>
              <w:t>Proposal</w:t>
            </w:r>
            <w:r w:rsidR="00474316">
              <w:rPr>
                <w:noProof/>
                <w:webHidden/>
              </w:rPr>
              <w:tab/>
            </w:r>
            <w:r w:rsidR="00474316">
              <w:rPr>
                <w:noProof/>
                <w:webHidden/>
              </w:rPr>
              <w:fldChar w:fldCharType="begin"/>
            </w:r>
            <w:r w:rsidR="00474316">
              <w:rPr>
                <w:noProof/>
                <w:webHidden/>
              </w:rPr>
              <w:instrText xml:space="preserve"> PAGEREF _Toc189226577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27F8F3BD" w14:textId="4D4C5D34" w:rsidR="00474316" w:rsidRDefault="0092785D">
          <w:pPr>
            <w:pStyle w:val="TOC2"/>
            <w:tabs>
              <w:tab w:val="left" w:pos="660"/>
              <w:tab w:val="right" w:leader="dot" w:pos="9350"/>
            </w:tabs>
            <w:rPr>
              <w:rFonts w:eastAsiaTheme="minorEastAsia"/>
              <w:noProof/>
            </w:rPr>
          </w:pPr>
          <w:hyperlink w:anchor="_Toc189226578" w:history="1">
            <w:r w:rsidR="00474316" w:rsidRPr="005073E8">
              <w:rPr>
                <w:rStyle w:val="Hyperlink"/>
                <w:rFonts w:eastAsia="Times New Roman"/>
                <w:noProof/>
              </w:rPr>
              <w:t>B.</w:t>
            </w:r>
            <w:r w:rsidR="00474316">
              <w:rPr>
                <w:rFonts w:eastAsiaTheme="minorEastAsia"/>
                <w:noProof/>
              </w:rPr>
              <w:tab/>
            </w:r>
            <w:r w:rsidR="00474316" w:rsidRPr="005073E8">
              <w:rPr>
                <w:rStyle w:val="Hyperlink"/>
                <w:rFonts w:eastAsia="Times New Roman"/>
                <w:noProof/>
              </w:rPr>
              <w:t>Standard Supply Agreement</w:t>
            </w:r>
            <w:r w:rsidR="00474316">
              <w:rPr>
                <w:noProof/>
                <w:webHidden/>
              </w:rPr>
              <w:tab/>
            </w:r>
            <w:r w:rsidR="00474316">
              <w:rPr>
                <w:noProof/>
                <w:webHidden/>
              </w:rPr>
              <w:fldChar w:fldCharType="begin"/>
            </w:r>
            <w:r w:rsidR="00474316">
              <w:rPr>
                <w:noProof/>
                <w:webHidden/>
              </w:rPr>
              <w:instrText xml:space="preserve"> PAGEREF _Toc189226578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14AB6185" w14:textId="1F0E978D" w:rsidR="00474316" w:rsidRDefault="0092785D">
          <w:pPr>
            <w:pStyle w:val="TOC2"/>
            <w:tabs>
              <w:tab w:val="left" w:pos="660"/>
              <w:tab w:val="right" w:leader="dot" w:pos="9350"/>
            </w:tabs>
            <w:rPr>
              <w:rFonts w:eastAsiaTheme="minorEastAsia"/>
              <w:noProof/>
            </w:rPr>
          </w:pPr>
          <w:hyperlink w:anchor="_Toc189226579" w:history="1">
            <w:r w:rsidR="00474316" w:rsidRPr="005073E8">
              <w:rPr>
                <w:rStyle w:val="Hyperlink"/>
                <w:rFonts w:eastAsia="Times New Roman"/>
                <w:noProof/>
              </w:rPr>
              <w:t>C.</w:t>
            </w:r>
            <w:r w:rsidR="00474316">
              <w:rPr>
                <w:rFonts w:eastAsiaTheme="minorEastAsia"/>
                <w:noProof/>
              </w:rPr>
              <w:tab/>
            </w:r>
            <w:r w:rsidR="00474316" w:rsidRPr="005073E8">
              <w:rPr>
                <w:rStyle w:val="Hyperlink"/>
                <w:rFonts w:eastAsia="Times New Roman"/>
                <w:noProof/>
              </w:rPr>
              <w:t>Seneca Nation Business Registration Fee (SNIBRF)</w:t>
            </w:r>
            <w:r w:rsidR="00474316">
              <w:rPr>
                <w:noProof/>
                <w:webHidden/>
              </w:rPr>
              <w:tab/>
            </w:r>
            <w:r w:rsidR="00474316">
              <w:rPr>
                <w:noProof/>
                <w:webHidden/>
              </w:rPr>
              <w:fldChar w:fldCharType="begin"/>
            </w:r>
            <w:r w:rsidR="00474316">
              <w:rPr>
                <w:noProof/>
                <w:webHidden/>
              </w:rPr>
              <w:instrText xml:space="preserve"> PAGEREF _Toc189226579 \h </w:instrText>
            </w:r>
            <w:r w:rsidR="00474316">
              <w:rPr>
                <w:noProof/>
                <w:webHidden/>
              </w:rPr>
            </w:r>
            <w:r w:rsidR="00474316">
              <w:rPr>
                <w:noProof/>
                <w:webHidden/>
              </w:rPr>
              <w:fldChar w:fldCharType="separate"/>
            </w:r>
            <w:r w:rsidR="00474316">
              <w:rPr>
                <w:noProof/>
                <w:webHidden/>
              </w:rPr>
              <w:t>13</w:t>
            </w:r>
            <w:r w:rsidR="00474316">
              <w:rPr>
                <w:noProof/>
                <w:webHidden/>
              </w:rPr>
              <w:fldChar w:fldCharType="end"/>
            </w:r>
          </w:hyperlink>
        </w:p>
        <w:p w14:paraId="0DC8E637" w14:textId="6962B462" w:rsidR="00474316" w:rsidRDefault="0092785D">
          <w:pPr>
            <w:pStyle w:val="TOC1"/>
            <w:tabs>
              <w:tab w:val="left" w:pos="660"/>
              <w:tab w:val="right" w:leader="dot" w:pos="9350"/>
            </w:tabs>
            <w:rPr>
              <w:rFonts w:eastAsiaTheme="minorEastAsia"/>
              <w:noProof/>
            </w:rPr>
          </w:pPr>
          <w:hyperlink w:anchor="_Toc189226580" w:history="1">
            <w:r w:rsidR="00474316" w:rsidRPr="005073E8">
              <w:rPr>
                <w:rStyle w:val="Hyperlink"/>
                <w:rFonts w:eastAsia="Times New Roman"/>
                <w:noProof/>
              </w:rPr>
              <w:t>VII.</w:t>
            </w:r>
            <w:r w:rsidR="00474316">
              <w:rPr>
                <w:rFonts w:eastAsiaTheme="minorEastAsia"/>
                <w:noProof/>
              </w:rPr>
              <w:tab/>
            </w:r>
            <w:r w:rsidR="00474316" w:rsidRPr="005073E8">
              <w:rPr>
                <w:rStyle w:val="Hyperlink"/>
                <w:rFonts w:eastAsia="Times New Roman"/>
                <w:noProof/>
              </w:rPr>
              <w:t>Bidder Certifications and Representations</w:t>
            </w:r>
            <w:r w:rsidR="00474316">
              <w:rPr>
                <w:noProof/>
                <w:webHidden/>
              </w:rPr>
              <w:tab/>
            </w:r>
            <w:r w:rsidR="00474316">
              <w:rPr>
                <w:noProof/>
                <w:webHidden/>
              </w:rPr>
              <w:fldChar w:fldCharType="begin"/>
            </w:r>
            <w:r w:rsidR="00474316">
              <w:rPr>
                <w:noProof/>
                <w:webHidden/>
              </w:rPr>
              <w:instrText xml:space="preserve"> PAGEREF _Toc189226580 \h </w:instrText>
            </w:r>
            <w:r w:rsidR="00474316">
              <w:rPr>
                <w:noProof/>
                <w:webHidden/>
              </w:rPr>
            </w:r>
            <w:r w:rsidR="00474316">
              <w:rPr>
                <w:noProof/>
                <w:webHidden/>
              </w:rPr>
              <w:fldChar w:fldCharType="separate"/>
            </w:r>
            <w:r w:rsidR="00474316">
              <w:rPr>
                <w:noProof/>
                <w:webHidden/>
              </w:rPr>
              <w:t>14</w:t>
            </w:r>
            <w:r w:rsidR="00474316">
              <w:rPr>
                <w:noProof/>
                <w:webHidden/>
              </w:rPr>
              <w:fldChar w:fldCharType="end"/>
            </w:r>
          </w:hyperlink>
        </w:p>
        <w:p w14:paraId="6C841462" w14:textId="6F34769D" w:rsidR="00E96538" w:rsidRDefault="00E96538" w:rsidP="00E96538">
          <w:r>
            <w:rPr>
              <w:b/>
              <w:bCs/>
              <w:noProof/>
            </w:rPr>
            <w:fldChar w:fldCharType="end"/>
          </w:r>
        </w:p>
      </w:sdtContent>
    </w:sdt>
    <w:p w14:paraId="220EF4B5"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32CE7608" w14:textId="77777777" w:rsidR="00E96538" w:rsidRDefault="00E96538" w:rsidP="00E96538">
      <w:pPr>
        <w:pStyle w:val="Heading1"/>
      </w:pPr>
      <w:bookmarkStart w:id="0" w:name="_Toc189226526"/>
      <w:r>
        <w:lastRenderedPageBreak/>
        <w:t>Introduction</w:t>
      </w:r>
      <w:bookmarkEnd w:id="0"/>
    </w:p>
    <w:p w14:paraId="3592E62D"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F951AF2" w14:textId="2CDA6B12"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 through its wholly owned subsidiaries, owns and operates Seneca Niagara Resort &amp; Casino</w:t>
      </w:r>
      <w:r w:rsidR="00AD0BD6">
        <w:rPr>
          <w:rFonts w:asciiTheme="minorHAnsi" w:hAnsiTheme="minorHAnsi" w:cstheme="minorHAnsi"/>
          <w:color w:val="262626"/>
          <w:sz w:val="22"/>
          <w:szCs w:val="22"/>
        </w:rPr>
        <w:t xml:space="preserve"> (SNRC)</w:t>
      </w:r>
      <w:r w:rsidRPr="00371E1A">
        <w:rPr>
          <w:rFonts w:asciiTheme="minorHAnsi" w:hAnsiTheme="minorHAnsi" w:cstheme="minorHAnsi"/>
          <w:color w:val="262626"/>
          <w:sz w:val="22"/>
          <w:szCs w:val="22"/>
        </w:rPr>
        <w:t xml:space="preserve"> in Niagara Falls, New York, Seneca Allegany Resort &amp; Casino</w:t>
      </w:r>
      <w:r w:rsidR="00AD0BD6">
        <w:rPr>
          <w:rFonts w:asciiTheme="minorHAnsi" w:hAnsiTheme="minorHAnsi" w:cstheme="minorHAnsi"/>
          <w:color w:val="262626"/>
          <w:sz w:val="22"/>
          <w:szCs w:val="22"/>
        </w:rPr>
        <w:t xml:space="preserve"> (SARC)</w:t>
      </w:r>
      <w:r w:rsidRPr="00371E1A">
        <w:rPr>
          <w:rFonts w:asciiTheme="minorHAnsi" w:hAnsiTheme="minorHAnsi" w:cstheme="minorHAnsi"/>
          <w:color w:val="262626"/>
          <w:sz w:val="22"/>
          <w:szCs w:val="22"/>
        </w:rPr>
        <w:t xml:space="preserve"> in Salamanca, New York, and Seneca Buffalo Creek Casino </w:t>
      </w:r>
      <w:r w:rsidR="00AD0BD6">
        <w:rPr>
          <w:rFonts w:asciiTheme="minorHAnsi" w:hAnsiTheme="minorHAnsi" w:cstheme="minorHAnsi"/>
          <w:color w:val="262626"/>
          <w:sz w:val="22"/>
          <w:szCs w:val="22"/>
        </w:rPr>
        <w:t xml:space="preserve">(SBCC) </w:t>
      </w:r>
      <w:r w:rsidRPr="00371E1A">
        <w:rPr>
          <w:rFonts w:asciiTheme="minorHAnsi" w:hAnsiTheme="minorHAnsi" w:cstheme="minorHAnsi"/>
          <w:color w:val="262626"/>
          <w:sz w:val="22"/>
          <w:szCs w:val="22"/>
        </w:rPr>
        <w:t xml:space="preserve">in Buffalo, New York. </w:t>
      </w:r>
    </w:p>
    <w:p w14:paraId="7637A48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4FAEECF6" w14:textId="77777777" w:rsidR="00E96538" w:rsidRDefault="00E96538" w:rsidP="00E96538">
      <w:pPr>
        <w:pStyle w:val="Heading1"/>
      </w:pPr>
      <w:bookmarkStart w:id="1" w:name="_Toc189226527"/>
      <w:r>
        <w:t>RFP Objective</w:t>
      </w:r>
      <w:bookmarkEnd w:id="1"/>
    </w:p>
    <w:p w14:paraId="04C57C34" w14:textId="12B81669"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w:t>
      </w:r>
      <w:r w:rsidR="00AD0BD6" w:rsidRPr="00B531DD">
        <w:rPr>
          <w:rFonts w:eastAsia="Times New Roman" w:cstheme="minorHAnsi"/>
        </w:rPr>
        <w:t>proposals from experienced and qualified foodservice vendo</w:t>
      </w:r>
      <w:r w:rsidR="00AD0BD6">
        <w:rPr>
          <w:rFonts w:eastAsia="Times New Roman" w:cstheme="minorHAnsi"/>
        </w:rPr>
        <w:t>rs to supply two categories of products and services</w:t>
      </w:r>
      <w:r w:rsidR="00AD0BD6" w:rsidRPr="00E26B57">
        <w:rPr>
          <w:rFonts w:eastAsia="Times New Roman" w:cstheme="minorHAnsi"/>
        </w:rPr>
        <w:t xml:space="preserve"> </w:t>
      </w:r>
      <w:r w:rsidR="00AD0BD6" w:rsidRPr="00B531DD">
        <w:rPr>
          <w:rFonts w:eastAsia="Times New Roman" w:cstheme="minorHAnsi"/>
        </w:rPr>
        <w:t xml:space="preserve">to </w:t>
      </w:r>
      <w:r w:rsidR="00AD0BD6">
        <w:rPr>
          <w:rFonts w:eastAsia="Times New Roman" w:cstheme="minorHAnsi"/>
        </w:rPr>
        <w:t>SGC’s</w:t>
      </w:r>
      <w:r w:rsidR="00AD0BD6" w:rsidRPr="00B531DD">
        <w:rPr>
          <w:rFonts w:eastAsia="Times New Roman" w:cstheme="minorHAnsi"/>
        </w:rPr>
        <w:t xml:space="preserve"> three properties</w:t>
      </w:r>
      <w:r w:rsidR="000F4572">
        <w:rPr>
          <w:rFonts w:eastAsia="Times New Roman" w:cstheme="minorHAnsi"/>
        </w:rPr>
        <w:t>;</w:t>
      </w:r>
      <w:r w:rsidR="00AD0BD6">
        <w:rPr>
          <w:rFonts w:eastAsia="Times New Roman" w:cstheme="minorHAnsi"/>
        </w:rPr>
        <w:t xml:space="preserve"> </w:t>
      </w:r>
      <w:r w:rsidR="005D427B">
        <w:rPr>
          <w:rFonts w:eastAsia="Times New Roman" w:cstheme="minorHAnsi"/>
        </w:rPr>
        <w:t>G</w:t>
      </w:r>
      <w:r w:rsidR="00AD0BD6">
        <w:rPr>
          <w:rFonts w:eastAsia="Times New Roman" w:cstheme="minorHAnsi"/>
        </w:rPr>
        <w:t xml:space="preserve">rocery </w:t>
      </w:r>
      <w:r w:rsidR="005D427B">
        <w:rPr>
          <w:rFonts w:eastAsia="Times New Roman" w:cstheme="minorHAnsi"/>
        </w:rPr>
        <w:t>P</w:t>
      </w:r>
      <w:r w:rsidR="00AD0BD6">
        <w:rPr>
          <w:rFonts w:eastAsia="Times New Roman" w:cstheme="minorHAnsi"/>
        </w:rPr>
        <w:t>roducts and Coffee</w:t>
      </w:r>
      <w:r w:rsidR="005D427B">
        <w:rPr>
          <w:rFonts w:eastAsia="Times New Roman" w:cstheme="minorHAnsi"/>
        </w:rPr>
        <w:t xml:space="preserve">/Hot </w:t>
      </w:r>
      <w:r w:rsidR="00AD0BD6">
        <w:rPr>
          <w:rFonts w:eastAsia="Times New Roman" w:cstheme="minorHAnsi"/>
        </w:rPr>
        <w:t xml:space="preserve">Beverage Products and Equipment.  </w:t>
      </w:r>
      <w:r w:rsidR="00AD0BD6" w:rsidRPr="00FD583D">
        <w:rPr>
          <w:rFonts w:eastAsia="Times New Roman" w:cstheme="minorHAnsi"/>
        </w:rPr>
        <w:t xml:space="preserve">SGC may elect to award multiple, non-exclusive, </w:t>
      </w:r>
      <w:r w:rsidR="00AD0BD6">
        <w:rPr>
          <w:rFonts w:eastAsia="Times New Roman" w:cstheme="minorHAnsi"/>
        </w:rPr>
        <w:t xml:space="preserve">primary and secondary contracts for these categories as </w:t>
      </w:r>
      <w:r w:rsidR="00AD0BD6" w:rsidRPr="00FD583D">
        <w:rPr>
          <w:rFonts w:eastAsia="Times New Roman" w:cstheme="minorHAnsi"/>
        </w:rPr>
        <w:t>described herein.</w:t>
      </w:r>
    </w:p>
    <w:p w14:paraId="273A7A69" w14:textId="77777777" w:rsidR="00E96538" w:rsidRDefault="00E96538" w:rsidP="00E96538">
      <w:pPr>
        <w:pStyle w:val="Heading1"/>
      </w:pPr>
      <w:bookmarkStart w:id="2" w:name="_Toc189226528"/>
      <w:r>
        <w:t>RFP Administrative Information</w:t>
      </w:r>
      <w:bookmarkEnd w:id="2"/>
    </w:p>
    <w:p w14:paraId="0976C55F" w14:textId="77777777" w:rsidR="00E96538" w:rsidRDefault="00E96538" w:rsidP="00E96538">
      <w:pPr>
        <w:pStyle w:val="Heading2"/>
      </w:pPr>
      <w:bookmarkStart w:id="3" w:name="_Toc189226529"/>
      <w:r>
        <w:t>Contact Information</w:t>
      </w:r>
      <w:bookmarkEnd w:id="3"/>
    </w:p>
    <w:p w14:paraId="2C7E7BF8"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0B66A440" w14:textId="77777777" w:rsidR="00E96538" w:rsidRDefault="00E96538" w:rsidP="00DF6B18">
      <w:pPr>
        <w:spacing w:after="0"/>
        <w:ind w:left="720" w:firstLine="720"/>
      </w:pPr>
      <w:r w:rsidRPr="00AB31A0">
        <w:rPr>
          <w:b/>
          <w:u w:val="single"/>
        </w:rPr>
        <w:t>Coordinating Buye</w:t>
      </w:r>
      <w:r w:rsidRPr="00AB31A0">
        <w:rPr>
          <w:u w:val="single"/>
        </w:rPr>
        <w:t>r</w:t>
      </w:r>
      <w:r w:rsidRPr="005D43B5">
        <w:t>:</w:t>
      </w:r>
    </w:p>
    <w:p w14:paraId="7BB7E5D7" w14:textId="6D34748E" w:rsidR="00E96538" w:rsidRDefault="00E96538" w:rsidP="00DF6B18">
      <w:pPr>
        <w:spacing w:after="0"/>
        <w:ind w:left="1440" w:firstLine="720"/>
        <w:rPr>
          <w:sz w:val="24"/>
          <w:szCs w:val="24"/>
        </w:rPr>
      </w:pPr>
      <w:r>
        <w:rPr>
          <w:sz w:val="24"/>
          <w:szCs w:val="24"/>
        </w:rPr>
        <w:t>Name</w:t>
      </w:r>
      <w:r>
        <w:rPr>
          <w:sz w:val="24"/>
          <w:szCs w:val="24"/>
        </w:rPr>
        <w:tab/>
      </w:r>
      <w:r>
        <w:rPr>
          <w:sz w:val="24"/>
          <w:szCs w:val="24"/>
        </w:rPr>
        <w:tab/>
      </w:r>
      <w:r>
        <w:rPr>
          <w:sz w:val="24"/>
          <w:szCs w:val="24"/>
        </w:rPr>
        <w:tab/>
      </w:r>
      <w:r>
        <w:rPr>
          <w:sz w:val="24"/>
          <w:szCs w:val="24"/>
        </w:rPr>
        <w:tab/>
      </w:r>
      <w:r w:rsidR="00DF6B18">
        <w:rPr>
          <w:sz w:val="24"/>
          <w:szCs w:val="24"/>
        </w:rPr>
        <w:tab/>
      </w:r>
      <w:r w:rsidR="001A2AE3">
        <w:rPr>
          <w:sz w:val="24"/>
          <w:szCs w:val="24"/>
        </w:rPr>
        <w:t>Matthew Crvelin</w:t>
      </w:r>
    </w:p>
    <w:p w14:paraId="58F96AF4" w14:textId="026D060A" w:rsidR="00E96538" w:rsidRPr="00456200" w:rsidRDefault="00E96538" w:rsidP="00E6666C">
      <w:pPr>
        <w:spacing w:after="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1A2AE3">
        <w:rPr>
          <w:sz w:val="24"/>
          <w:szCs w:val="24"/>
        </w:rPr>
        <w:t>(716) 501-2190</w:t>
      </w:r>
    </w:p>
    <w:p w14:paraId="73890A99" w14:textId="4CFFC910"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1A2AE3">
        <w:rPr>
          <w:sz w:val="24"/>
          <w:szCs w:val="24"/>
        </w:rPr>
        <w:t>mcrvelin@senecacasinos.com</w:t>
      </w:r>
    </w:p>
    <w:p w14:paraId="6B68885D" w14:textId="77777777" w:rsidR="00E96538" w:rsidRDefault="00E96538" w:rsidP="00E96538">
      <w:pPr>
        <w:pStyle w:val="Heading2"/>
      </w:pPr>
      <w:bookmarkStart w:id="4" w:name="_Toc189226530"/>
      <w:r>
        <w:t>Schedule of Events</w:t>
      </w:r>
      <w:bookmarkEnd w:id="4"/>
    </w:p>
    <w:p w14:paraId="2444507F" w14:textId="39B4ED1E" w:rsidR="00E96538" w:rsidRDefault="00E96538" w:rsidP="00DF6B18">
      <w:pPr>
        <w:spacing w:after="0"/>
        <w:ind w:left="1440" w:firstLine="720"/>
        <w:rPr>
          <w:sz w:val="24"/>
          <w:szCs w:val="24"/>
        </w:rPr>
      </w:pPr>
      <w:r>
        <w:rPr>
          <w:sz w:val="24"/>
          <w:szCs w:val="24"/>
        </w:rPr>
        <w:t xml:space="preserve">RFP </w:t>
      </w:r>
      <w:r w:rsidR="00742CA8">
        <w:rPr>
          <w:sz w:val="24"/>
          <w:szCs w:val="24"/>
        </w:rPr>
        <w:t>I</w:t>
      </w:r>
      <w:r>
        <w:rPr>
          <w:sz w:val="24"/>
          <w:szCs w:val="24"/>
        </w:rPr>
        <w:t xml:space="preserve">ssue </w:t>
      </w:r>
      <w:r w:rsidR="00742CA8">
        <w:rPr>
          <w:sz w:val="24"/>
          <w:szCs w:val="24"/>
        </w:rPr>
        <w:t>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742CA8">
        <w:rPr>
          <w:sz w:val="24"/>
          <w:szCs w:val="24"/>
        </w:rPr>
        <w:tab/>
      </w:r>
      <w:r w:rsidR="00742CA8">
        <w:rPr>
          <w:sz w:val="24"/>
          <w:szCs w:val="24"/>
        </w:rPr>
        <w:tab/>
      </w:r>
      <w:r w:rsidR="000F4572">
        <w:rPr>
          <w:sz w:val="24"/>
          <w:szCs w:val="24"/>
        </w:rPr>
        <w:t>1/</w:t>
      </w:r>
      <w:r w:rsidR="00932AC9">
        <w:rPr>
          <w:sz w:val="24"/>
          <w:szCs w:val="24"/>
        </w:rPr>
        <w:t>3</w:t>
      </w:r>
      <w:r w:rsidR="00215758">
        <w:rPr>
          <w:sz w:val="24"/>
          <w:szCs w:val="24"/>
        </w:rPr>
        <w:t>1</w:t>
      </w:r>
      <w:r w:rsidR="000F4572">
        <w:rPr>
          <w:sz w:val="24"/>
          <w:szCs w:val="24"/>
        </w:rPr>
        <w:t>/25</w:t>
      </w:r>
    </w:p>
    <w:p w14:paraId="25F0EA15" w14:textId="2C9EEF9F" w:rsidR="000F4572" w:rsidRDefault="000F4572" w:rsidP="00DF6B18">
      <w:pPr>
        <w:spacing w:after="0"/>
        <w:ind w:left="1440" w:firstLine="720"/>
        <w:rPr>
          <w:sz w:val="24"/>
          <w:szCs w:val="24"/>
        </w:rPr>
      </w:pPr>
      <w:r>
        <w:rPr>
          <w:sz w:val="24"/>
          <w:szCs w:val="24"/>
        </w:rPr>
        <w:t xml:space="preserve">Notification of </w:t>
      </w:r>
      <w:r w:rsidR="00742CA8">
        <w:rPr>
          <w:sz w:val="24"/>
          <w:szCs w:val="24"/>
        </w:rPr>
        <w:t>I</w:t>
      </w:r>
      <w:r>
        <w:rPr>
          <w:sz w:val="24"/>
          <w:szCs w:val="24"/>
        </w:rPr>
        <w:t xml:space="preserve">ntent to </w:t>
      </w:r>
      <w:r w:rsidR="00742CA8">
        <w:rPr>
          <w:sz w:val="24"/>
          <w:szCs w:val="24"/>
        </w:rPr>
        <w:t>B</w:t>
      </w:r>
      <w:r>
        <w:rPr>
          <w:sz w:val="24"/>
          <w:szCs w:val="24"/>
        </w:rPr>
        <w:t xml:space="preserve">id </w:t>
      </w:r>
      <w:r w:rsidR="00742CA8">
        <w:rPr>
          <w:sz w:val="24"/>
          <w:szCs w:val="24"/>
        </w:rPr>
        <w:t>d</w:t>
      </w:r>
      <w:r>
        <w:rPr>
          <w:sz w:val="24"/>
          <w:szCs w:val="24"/>
        </w:rPr>
        <w:t xml:space="preserve">ue: </w:t>
      </w:r>
      <w:r>
        <w:rPr>
          <w:sz w:val="24"/>
          <w:szCs w:val="24"/>
        </w:rPr>
        <w:tab/>
      </w:r>
      <w:r w:rsidR="00742CA8">
        <w:rPr>
          <w:sz w:val="24"/>
          <w:szCs w:val="24"/>
        </w:rPr>
        <w:tab/>
      </w:r>
      <w:r w:rsidR="00742CA8">
        <w:rPr>
          <w:sz w:val="24"/>
          <w:szCs w:val="24"/>
        </w:rPr>
        <w:tab/>
      </w:r>
      <w:r w:rsidR="00932AC9">
        <w:rPr>
          <w:sz w:val="24"/>
          <w:szCs w:val="24"/>
        </w:rPr>
        <w:t>2/</w:t>
      </w:r>
      <w:r w:rsidR="00E321EC">
        <w:rPr>
          <w:sz w:val="24"/>
          <w:szCs w:val="24"/>
        </w:rPr>
        <w:t>5</w:t>
      </w:r>
      <w:r>
        <w:rPr>
          <w:sz w:val="24"/>
          <w:szCs w:val="24"/>
        </w:rPr>
        <w:t>/25</w:t>
      </w:r>
    </w:p>
    <w:p w14:paraId="5C426465" w14:textId="4786FF25" w:rsidR="00E321EC" w:rsidRDefault="00E321EC" w:rsidP="00E321EC">
      <w:pPr>
        <w:spacing w:after="0"/>
        <w:ind w:left="1440" w:firstLine="720"/>
        <w:rPr>
          <w:sz w:val="24"/>
          <w:szCs w:val="24"/>
        </w:rPr>
      </w:pPr>
      <w:r>
        <w:rPr>
          <w:sz w:val="24"/>
          <w:szCs w:val="24"/>
        </w:rPr>
        <w:t xml:space="preserve">Bidder Request for SGC Coffee Blend Samples due: </w:t>
      </w:r>
      <w:r>
        <w:rPr>
          <w:sz w:val="24"/>
          <w:szCs w:val="24"/>
        </w:rPr>
        <w:tab/>
        <w:t>2/5/25</w:t>
      </w:r>
    </w:p>
    <w:p w14:paraId="6BD0E396" w14:textId="599EF60B" w:rsidR="00E96538" w:rsidRDefault="00E96538" w:rsidP="00DF6B18">
      <w:pPr>
        <w:spacing w:after="0"/>
        <w:ind w:left="1440" w:firstLine="720"/>
        <w:rPr>
          <w:sz w:val="24"/>
          <w:szCs w:val="24"/>
        </w:rPr>
      </w:pPr>
      <w:r>
        <w:rPr>
          <w:sz w:val="24"/>
          <w:szCs w:val="24"/>
        </w:rPr>
        <w:t xml:space="preserve">Bidder </w:t>
      </w:r>
      <w:r w:rsidR="00742CA8">
        <w:rPr>
          <w:sz w:val="24"/>
          <w:szCs w:val="24"/>
        </w:rPr>
        <w:t>Q</w:t>
      </w:r>
      <w:r>
        <w:rPr>
          <w:sz w:val="24"/>
          <w:szCs w:val="24"/>
        </w:rPr>
        <w:t xml:space="preserve">uestions </w:t>
      </w:r>
      <w:r w:rsidR="00742CA8">
        <w:rPr>
          <w:sz w:val="24"/>
          <w:szCs w:val="24"/>
        </w:rPr>
        <w:t>d</w:t>
      </w:r>
      <w:r>
        <w:rPr>
          <w:sz w:val="24"/>
          <w:szCs w:val="24"/>
        </w:rPr>
        <w:t>ue</w:t>
      </w:r>
      <w:r w:rsidRPr="00456200">
        <w:rPr>
          <w:sz w:val="24"/>
          <w:szCs w:val="24"/>
        </w:rPr>
        <w:t xml:space="preserve">: </w:t>
      </w:r>
      <w:r>
        <w:rPr>
          <w:sz w:val="24"/>
          <w:szCs w:val="24"/>
        </w:rPr>
        <w:t xml:space="preserve"> </w:t>
      </w:r>
      <w:r>
        <w:rPr>
          <w:sz w:val="24"/>
          <w:szCs w:val="24"/>
        </w:rPr>
        <w:tab/>
      </w:r>
      <w:r>
        <w:rPr>
          <w:sz w:val="24"/>
          <w:szCs w:val="24"/>
        </w:rPr>
        <w:tab/>
      </w:r>
      <w:r w:rsidR="00742CA8">
        <w:rPr>
          <w:sz w:val="24"/>
          <w:szCs w:val="24"/>
        </w:rPr>
        <w:tab/>
      </w:r>
      <w:r w:rsidR="00742CA8">
        <w:rPr>
          <w:sz w:val="24"/>
          <w:szCs w:val="24"/>
        </w:rPr>
        <w:tab/>
      </w:r>
      <w:r w:rsidR="00932AC9">
        <w:rPr>
          <w:sz w:val="24"/>
          <w:szCs w:val="24"/>
        </w:rPr>
        <w:t>2/</w:t>
      </w:r>
      <w:r w:rsidR="00E321EC">
        <w:rPr>
          <w:sz w:val="24"/>
          <w:szCs w:val="24"/>
        </w:rPr>
        <w:t>12</w:t>
      </w:r>
      <w:r w:rsidR="000F4572">
        <w:rPr>
          <w:sz w:val="24"/>
          <w:szCs w:val="24"/>
        </w:rPr>
        <w:t>/25</w:t>
      </w:r>
    </w:p>
    <w:p w14:paraId="47B7EE53" w14:textId="1C1D45E3" w:rsidR="00E96538" w:rsidRPr="00AB31A0" w:rsidRDefault="00E96538" w:rsidP="00DF6B18">
      <w:pPr>
        <w:spacing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742CA8">
        <w:rPr>
          <w:b/>
          <w:sz w:val="24"/>
          <w:szCs w:val="24"/>
        </w:rPr>
        <w:tab/>
      </w:r>
      <w:r w:rsidR="00742CA8">
        <w:rPr>
          <w:b/>
          <w:sz w:val="24"/>
          <w:szCs w:val="24"/>
        </w:rPr>
        <w:tab/>
      </w:r>
      <w:r w:rsidR="000F4572">
        <w:rPr>
          <w:b/>
          <w:sz w:val="24"/>
          <w:szCs w:val="24"/>
        </w:rPr>
        <w:t>2/</w:t>
      </w:r>
      <w:r w:rsidR="00932AC9">
        <w:rPr>
          <w:b/>
          <w:sz w:val="24"/>
          <w:szCs w:val="24"/>
        </w:rPr>
        <w:t>21</w:t>
      </w:r>
      <w:r w:rsidR="000F4572">
        <w:rPr>
          <w:b/>
          <w:sz w:val="24"/>
          <w:szCs w:val="24"/>
        </w:rPr>
        <w:t>/25</w:t>
      </w:r>
      <w:r w:rsidRPr="00AB31A0">
        <w:rPr>
          <w:b/>
          <w:sz w:val="24"/>
          <w:szCs w:val="24"/>
        </w:rPr>
        <w:t xml:space="preserve"> by 5PM E</w:t>
      </w:r>
      <w:r w:rsidR="00742CA8">
        <w:rPr>
          <w:b/>
          <w:sz w:val="24"/>
          <w:szCs w:val="24"/>
        </w:rPr>
        <w:t>T</w:t>
      </w:r>
    </w:p>
    <w:p w14:paraId="763EB14D" w14:textId="77777777" w:rsidR="00E96538" w:rsidRDefault="00E96538" w:rsidP="00E96538">
      <w:pPr>
        <w:pStyle w:val="Heading2"/>
        <w:rPr>
          <w:rFonts w:eastAsia="Times New Roman"/>
        </w:rPr>
      </w:pPr>
      <w:bookmarkStart w:id="5" w:name="_Toc189226531"/>
      <w:r>
        <w:rPr>
          <w:rFonts w:eastAsia="Times New Roman"/>
        </w:rPr>
        <w:t>Intent to Bid</w:t>
      </w:r>
      <w:bookmarkEnd w:id="5"/>
    </w:p>
    <w:p w14:paraId="5E24DE4B"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4770BEE2"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4B57C38F" w14:textId="77777777" w:rsidR="00E96538" w:rsidRPr="00CC3D40" w:rsidRDefault="00E96538" w:rsidP="00E96538">
      <w:pPr>
        <w:pStyle w:val="Heading2"/>
        <w:rPr>
          <w:rFonts w:eastAsia="Times New Roman"/>
        </w:rPr>
      </w:pPr>
      <w:bookmarkStart w:id="6" w:name="_Toc189226532"/>
      <w:r>
        <w:rPr>
          <w:rFonts w:eastAsia="Times New Roman"/>
        </w:rPr>
        <w:lastRenderedPageBreak/>
        <w:t xml:space="preserve">Bidder </w:t>
      </w:r>
      <w:r w:rsidRPr="00CC3D40">
        <w:rPr>
          <w:rFonts w:eastAsia="Times New Roman"/>
        </w:rPr>
        <w:t>Questions</w:t>
      </w:r>
      <w:bookmarkEnd w:id="6"/>
    </w:p>
    <w:p w14:paraId="00F62E87"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7F63A1E5"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2C46B884" w14:textId="77777777" w:rsidR="00456E00" w:rsidRPr="00CC3D40" w:rsidRDefault="00456E00" w:rsidP="00456E00">
      <w:pPr>
        <w:pStyle w:val="Heading2"/>
        <w:rPr>
          <w:rFonts w:eastAsia="Times New Roman"/>
        </w:rPr>
      </w:pPr>
      <w:bookmarkStart w:id="7" w:name="_Toc17728971"/>
      <w:bookmarkStart w:id="8" w:name="_Toc189226533"/>
      <w:r w:rsidRPr="00CC3D40">
        <w:rPr>
          <w:rFonts w:eastAsia="Times New Roman"/>
        </w:rPr>
        <w:t>Submission of Proposals</w:t>
      </w:r>
      <w:bookmarkEnd w:id="7"/>
      <w:bookmarkEnd w:id="8"/>
    </w:p>
    <w:p w14:paraId="30217BBE" w14:textId="68BD2D60"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1A2AE3">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0F94EF0F"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4567DF9" w14:textId="5C12B333" w:rsidR="00834241" w:rsidRPr="00313EAB" w:rsidRDefault="00834241" w:rsidP="00E13537">
      <w:pPr>
        <w:pStyle w:val="Heading2"/>
      </w:pPr>
      <w:bookmarkStart w:id="9" w:name="_Toc189226534"/>
      <w:r w:rsidRPr="00313EAB">
        <w:t>Bidder Representations and Certifications</w:t>
      </w:r>
      <w:bookmarkEnd w:id="9"/>
    </w:p>
    <w:p w14:paraId="452B8AFB"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61F665AE" w14:textId="10685670" w:rsidR="00834241" w:rsidRPr="00FB7F88" w:rsidRDefault="00834241" w:rsidP="00E13537">
      <w:pPr>
        <w:pStyle w:val="Heading2"/>
      </w:pPr>
      <w:bookmarkStart w:id="10" w:name="_Toc189226535"/>
      <w:r w:rsidRPr="00FB7F88">
        <w:t>Evidence of Insurance</w:t>
      </w:r>
      <w:bookmarkEnd w:id="10"/>
    </w:p>
    <w:p w14:paraId="44A7B594"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70EDC1C9"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6C301FBF"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0D3ED99A" w14:textId="2C27D646" w:rsidR="00834241" w:rsidRPr="00FB7F88" w:rsidRDefault="00834241" w:rsidP="00E13537">
      <w:pPr>
        <w:pStyle w:val="Heading2"/>
      </w:pPr>
      <w:bookmarkStart w:id="11" w:name="_Toc189226536"/>
      <w:r w:rsidRPr="00FB7F88">
        <w:t>Standard Agreements</w:t>
      </w:r>
      <w:bookmarkEnd w:id="11"/>
    </w:p>
    <w:p w14:paraId="3F2E9C1F"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7A282D6C" w14:textId="77777777" w:rsidR="00E96538" w:rsidRPr="00325DC1" w:rsidRDefault="00E96538" w:rsidP="00E96538">
      <w:pPr>
        <w:pStyle w:val="Heading2"/>
        <w:rPr>
          <w:rFonts w:eastAsia="Times New Roman"/>
        </w:rPr>
      </w:pPr>
      <w:bookmarkStart w:id="12" w:name="_Toc189226537"/>
      <w:r w:rsidRPr="00325DC1">
        <w:rPr>
          <w:rFonts w:eastAsia="Times New Roman"/>
        </w:rPr>
        <w:lastRenderedPageBreak/>
        <w:t>Propo</w:t>
      </w:r>
      <w:r>
        <w:rPr>
          <w:rFonts w:eastAsia="Times New Roman"/>
        </w:rPr>
        <w:t>sal Evaluation/Vendor Selection</w:t>
      </w:r>
      <w:bookmarkEnd w:id="12"/>
    </w:p>
    <w:p w14:paraId="7263721B"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C1D68F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F50F957"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207A5334" w14:textId="77777777" w:rsidR="00E96538" w:rsidRDefault="00E96538" w:rsidP="00E96538">
      <w:pPr>
        <w:pStyle w:val="Heading2"/>
        <w:rPr>
          <w:rFonts w:eastAsia="Times New Roman"/>
        </w:rPr>
      </w:pPr>
      <w:bookmarkStart w:id="13" w:name="_Toc189226538"/>
      <w:r>
        <w:rPr>
          <w:rFonts w:eastAsia="Times New Roman"/>
        </w:rPr>
        <w:t>General Bidder Information</w:t>
      </w:r>
      <w:bookmarkEnd w:id="13"/>
    </w:p>
    <w:p w14:paraId="0FD6A824"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38FD3409"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4C217A2"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5117DF1"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0B19431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32FC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w:t>
      </w:r>
      <w:r w:rsidRPr="00EA5550">
        <w:rPr>
          <w:rFonts w:eastAsia="Times New Roman" w:cstheme="minorHAnsi"/>
          <w:i/>
        </w:rPr>
        <w:lastRenderedPageBreak/>
        <w:t xml:space="preserve">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9FB542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79D7BE45" w14:textId="77777777" w:rsidR="00E96538" w:rsidRPr="00961C9F" w:rsidRDefault="00E96538" w:rsidP="00E96538">
      <w:pPr>
        <w:pStyle w:val="Heading2"/>
        <w:rPr>
          <w:rFonts w:eastAsia="Times New Roman"/>
        </w:rPr>
      </w:pPr>
      <w:bookmarkStart w:id="14" w:name="_Toc189226539"/>
      <w:r w:rsidRPr="00961C9F">
        <w:rPr>
          <w:rFonts w:eastAsia="Times New Roman"/>
        </w:rPr>
        <w:t>SGC Standard Terms and Conditions</w:t>
      </w:r>
      <w:bookmarkEnd w:id="14"/>
    </w:p>
    <w:p w14:paraId="64AB4B0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1A6B71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26E1359F" w14:textId="77777777" w:rsidR="00E96538" w:rsidRPr="00D059D0" w:rsidRDefault="00E96538" w:rsidP="00E96538">
      <w:pPr>
        <w:pStyle w:val="Heading1"/>
        <w:rPr>
          <w:rFonts w:eastAsia="Times New Roman"/>
        </w:rPr>
      </w:pPr>
      <w:bookmarkStart w:id="15" w:name="_Toc189226540"/>
      <w:r w:rsidRPr="00D059D0">
        <w:rPr>
          <w:rFonts w:eastAsia="Times New Roman"/>
        </w:rPr>
        <w:t>Provisions Applicable to the Contract</w:t>
      </w:r>
      <w:bookmarkEnd w:id="15"/>
    </w:p>
    <w:p w14:paraId="28D2D4AD" w14:textId="77777777" w:rsidR="00E96538" w:rsidRDefault="00E96538" w:rsidP="00E96538">
      <w:pPr>
        <w:pStyle w:val="Heading2"/>
        <w:rPr>
          <w:rFonts w:eastAsia="Times New Roman"/>
        </w:rPr>
      </w:pPr>
      <w:bookmarkStart w:id="16" w:name="_Toc189226541"/>
      <w:r>
        <w:rPr>
          <w:rFonts w:eastAsia="Times New Roman"/>
        </w:rPr>
        <w:t>Agreement Term</w:t>
      </w:r>
      <w:bookmarkEnd w:id="16"/>
    </w:p>
    <w:p w14:paraId="3B35C85D" w14:textId="7388B6A6" w:rsidR="00E96538" w:rsidRPr="00EA5550" w:rsidRDefault="00E96538" w:rsidP="00E96538">
      <w:pPr>
        <w:spacing w:after="0"/>
        <w:ind w:left="1440"/>
        <w:jc w:val="both"/>
      </w:pPr>
      <w:r w:rsidRPr="00EA5550">
        <w:t xml:space="preserve">The initial term of the contract will be </w:t>
      </w:r>
      <w:r w:rsidR="00E13537" w:rsidRPr="00E13537">
        <w:t>three (3) years</w:t>
      </w:r>
      <w:r w:rsidRPr="00EA5550">
        <w:t xml:space="preserve"> with </w:t>
      </w:r>
      <w:r w:rsidR="00E13537">
        <w:t xml:space="preserve">two (2) </w:t>
      </w:r>
      <w:r w:rsidRPr="00EA5550">
        <w:t xml:space="preserve">options to renew in favor of SGC, each </w:t>
      </w:r>
      <w:r w:rsidR="00E13537">
        <w:t xml:space="preserve">one </w:t>
      </w:r>
      <w:r w:rsidRPr="00EA5550">
        <w:t xml:space="preserve">(1) year in duration (each a renewal term). </w:t>
      </w:r>
    </w:p>
    <w:p w14:paraId="1954779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60E7ABF4" w14:textId="0646619C" w:rsidR="00E13537" w:rsidRDefault="00E13537" w:rsidP="00E96538">
      <w:pPr>
        <w:pStyle w:val="Heading2"/>
      </w:pPr>
      <w:bookmarkStart w:id="17" w:name="_Toc189226542"/>
      <w:r>
        <w:t>Business Opportunity</w:t>
      </w:r>
      <w:bookmarkEnd w:id="17"/>
    </w:p>
    <w:p w14:paraId="551B4C47" w14:textId="28F69955" w:rsidR="00E13537" w:rsidRDefault="00E13537" w:rsidP="00E13537">
      <w:pPr>
        <w:ind w:left="1440"/>
      </w:pPr>
      <w:r w:rsidRPr="00E13537">
        <w:t>Bidders may, at their option, bid on one or more of the following product and service categories:</w:t>
      </w:r>
    </w:p>
    <w:p w14:paraId="203800ED" w14:textId="77777777" w:rsidR="00E13537" w:rsidRDefault="00E13537" w:rsidP="00E13537">
      <w:pPr>
        <w:pStyle w:val="Heading3"/>
      </w:pPr>
      <w:bookmarkStart w:id="18" w:name="_Toc12550248"/>
      <w:bookmarkStart w:id="19" w:name="_Toc189226543"/>
      <w:r>
        <w:t>Grocery Products</w:t>
      </w:r>
      <w:bookmarkEnd w:id="18"/>
      <w:bookmarkEnd w:id="19"/>
    </w:p>
    <w:p w14:paraId="1F884BE2" w14:textId="3D4EAFF3" w:rsidR="00E13537" w:rsidRPr="00244412" w:rsidRDefault="00E13537" w:rsidP="00E13537">
      <w:pPr>
        <w:ind w:left="2160"/>
        <w:jc w:val="both"/>
      </w:pPr>
      <w:r>
        <w:t>Bidder</w:t>
      </w:r>
      <w:r w:rsidRPr="0071318D">
        <w:t xml:space="preserve"> agrees to sell and supply</w:t>
      </w:r>
      <w:r>
        <w:t xml:space="preserve"> SGC’s </w:t>
      </w:r>
      <w:r w:rsidRPr="0071318D">
        <w:t>requirements for grocery products (hereinafter "Products")</w:t>
      </w:r>
      <w:r w:rsidRPr="004D04F9">
        <w:t xml:space="preserve"> </w:t>
      </w:r>
      <w:r>
        <w:t xml:space="preserve">for the following venues: Seneca Niagara Resort &amp; Casino (SNRC), Seneca Allegany Resort &amp; Casino (SARC), and Seneca Buffalo Creek Casino (SBCC).  </w:t>
      </w:r>
    </w:p>
    <w:p w14:paraId="726C7BF0" w14:textId="5645E316" w:rsidR="00E13537" w:rsidRDefault="00E13537" w:rsidP="005A0CB1">
      <w:pPr>
        <w:pStyle w:val="Heading3"/>
      </w:pPr>
      <w:bookmarkStart w:id="20" w:name="_Toc12550249"/>
      <w:bookmarkStart w:id="21" w:name="_Toc189226544"/>
      <w:r>
        <w:t>Coffee &amp; Beverage Products and Equipment</w:t>
      </w:r>
      <w:bookmarkEnd w:id="20"/>
      <w:bookmarkEnd w:id="21"/>
    </w:p>
    <w:p w14:paraId="46DBA1AB" w14:textId="736A0F20" w:rsidR="00E13537" w:rsidRPr="0071318D" w:rsidRDefault="00E13537" w:rsidP="00E13537">
      <w:pPr>
        <w:ind w:left="2160"/>
        <w:jc w:val="both"/>
      </w:pPr>
      <w:r>
        <w:t>Bidder agrees to sell and supply SGC’s requirements for coffee, other hot beverages and associated condiments and related equipment and supply services for the following venues: Seneca Niagara Resort &amp; Casino (SNRC), Seneca Office Building (SOB), Seneca Allegany Resort &amp; Casino (SARC), and Seneca Buffalo Creek Casino (SBCC).  Bidder will</w:t>
      </w:r>
      <w:r w:rsidRPr="004D04F9">
        <w:t xml:space="preserve"> supply one-cup coffee pods and condiments for use in the SNRC and SARC resorts. </w:t>
      </w:r>
      <w:r w:rsidR="00E321EC">
        <w:t xml:space="preserve">Coffee </w:t>
      </w:r>
      <w:r>
        <w:t>sold at franchised or licensed name brand outlets located within SGC’s properties, such as the Starbucks outlets at SBCC and SARC</w:t>
      </w:r>
      <w:r w:rsidR="00E321EC">
        <w:t>, are excluded from this contract.</w:t>
      </w:r>
    </w:p>
    <w:p w14:paraId="587DCE73" w14:textId="48E6FF94" w:rsidR="00E96538" w:rsidRDefault="00E96538" w:rsidP="00E96538">
      <w:pPr>
        <w:pStyle w:val="Heading2"/>
      </w:pPr>
      <w:bookmarkStart w:id="22" w:name="_Toc189226545"/>
      <w:r>
        <w:lastRenderedPageBreak/>
        <w:t>Requirements</w:t>
      </w:r>
      <w:r w:rsidR="004D32F5">
        <w:t xml:space="preserve"> Specification</w:t>
      </w:r>
      <w:bookmarkEnd w:id="22"/>
    </w:p>
    <w:p w14:paraId="37C41722" w14:textId="2DAE8456" w:rsidR="006D5F9C" w:rsidRDefault="006D5F9C" w:rsidP="006D5F9C">
      <w:pPr>
        <w:ind w:left="1440"/>
        <w:rPr>
          <w:bCs/>
          <w:iCs/>
        </w:rPr>
      </w:pPr>
      <w:r w:rsidRPr="006D5F9C">
        <w:rPr>
          <w:bCs/>
          <w:iCs/>
        </w:rPr>
        <w:t>The enclosed details related to the goods and/or services in this RF</w:t>
      </w:r>
      <w:r w:rsidR="005A0CB1">
        <w:rPr>
          <w:bCs/>
          <w:iCs/>
        </w:rPr>
        <w:t>P</w:t>
      </w:r>
      <w:r w:rsidRPr="006D5F9C">
        <w:rPr>
          <w:bCs/>
          <w:iCs/>
        </w:rPr>
        <w:t xml:space="preserve"> are based upon the operating department’s requirements.  </w:t>
      </w:r>
    </w:p>
    <w:p w14:paraId="1B17B2A8" w14:textId="7742BE54" w:rsidR="00E321EC" w:rsidRPr="00E321EC" w:rsidRDefault="00E321EC" w:rsidP="00E321EC">
      <w:pPr>
        <w:ind w:left="1440"/>
        <w:jc w:val="both"/>
      </w:pPr>
      <w:r w:rsidRPr="002A416B">
        <w:t xml:space="preserve">Bidders are advised that the historical volumes or quantities indicated </w:t>
      </w:r>
      <w:r>
        <w:t xml:space="preserve">for the above products and services </w:t>
      </w:r>
      <w:r w:rsidRPr="002A416B">
        <w:t>are for reference purposes only and must not be taken as guaranteed or as constituting representations by SGC. Actual volume and quantities may vary depending upon the needs of the SGC departments or business units for which the goods and</w:t>
      </w:r>
      <w:r>
        <w:t xml:space="preserve"> </w:t>
      </w:r>
      <w:r w:rsidRPr="002A416B">
        <w:t>services are destined and fluctuations in the business cycle.</w:t>
      </w:r>
    </w:p>
    <w:p w14:paraId="16AC5646" w14:textId="00C9BDE8" w:rsidR="00005E0F" w:rsidRPr="001F4940" w:rsidRDefault="00483DF4" w:rsidP="00593891">
      <w:pPr>
        <w:pStyle w:val="Heading3"/>
      </w:pPr>
      <w:bookmarkStart w:id="23" w:name="_Toc189226546"/>
      <w:r>
        <w:t>Exhibit A</w:t>
      </w:r>
      <w:bookmarkEnd w:id="23"/>
    </w:p>
    <w:p w14:paraId="6C7674AC" w14:textId="48C0228B" w:rsidR="00005E0F" w:rsidRPr="00593891" w:rsidRDefault="00005E0F" w:rsidP="00E321EC">
      <w:pPr>
        <w:spacing w:after="120" w:line="252" w:lineRule="auto"/>
        <w:ind w:left="2160"/>
        <w:jc w:val="both"/>
        <w:rPr>
          <w:rFonts w:eastAsia="Times New Roman" w:cs="Times New Roman"/>
        </w:rPr>
      </w:pPr>
      <w:r w:rsidRPr="009B5065">
        <w:rPr>
          <w:bCs/>
          <w:iCs/>
        </w:rPr>
        <w:t xml:space="preserve">Please see the attachment </w:t>
      </w:r>
      <w:r w:rsidRPr="00DF6B18">
        <w:rPr>
          <w:b/>
          <w:i/>
        </w:rPr>
        <w:t xml:space="preserve">‘Exhibit A – </w:t>
      </w:r>
      <w:r w:rsidR="00DF6B18" w:rsidRPr="00DF6B18">
        <w:rPr>
          <w:b/>
          <w:i/>
        </w:rPr>
        <w:t>Grocery and Coffee</w:t>
      </w:r>
      <w:r w:rsidR="00483DF4" w:rsidRPr="00DF6B18">
        <w:rPr>
          <w:b/>
          <w:i/>
        </w:rPr>
        <w:t xml:space="preserve"> Supply</w:t>
      </w:r>
      <w:r w:rsidR="00DF6B18" w:rsidRPr="00DF6B18">
        <w:rPr>
          <w:b/>
          <w:i/>
        </w:rPr>
        <w:t xml:space="preserve"> #SGC-0025-25MC</w:t>
      </w:r>
      <w:r w:rsidR="00483DF4" w:rsidRPr="00DF6B18">
        <w:rPr>
          <w:b/>
          <w:i/>
        </w:rPr>
        <w:t>’</w:t>
      </w:r>
      <w:r w:rsidRPr="00DF6B18">
        <w:rPr>
          <w:b/>
          <w:iCs/>
        </w:rPr>
        <w:t xml:space="preserve"> </w:t>
      </w:r>
      <w:r w:rsidRPr="009B5065">
        <w:rPr>
          <w:bCs/>
          <w:iCs/>
        </w:rPr>
        <w:t>for questions</w:t>
      </w:r>
      <w:r w:rsidR="00593891">
        <w:rPr>
          <w:bCs/>
          <w:iCs/>
        </w:rPr>
        <w:t xml:space="preserve">, </w:t>
      </w:r>
      <w:r w:rsidR="00483DF4">
        <w:rPr>
          <w:bCs/>
          <w:iCs/>
        </w:rPr>
        <w:t>requirements</w:t>
      </w:r>
      <w:r w:rsidR="00593891">
        <w:rPr>
          <w:bCs/>
          <w:iCs/>
        </w:rPr>
        <w:t xml:space="preserve"> and market baskets </w:t>
      </w:r>
      <w:r w:rsidRPr="009B5065">
        <w:rPr>
          <w:bCs/>
          <w:iCs/>
        </w:rPr>
        <w:t xml:space="preserve">related to this RFP. </w:t>
      </w:r>
      <w:r w:rsidRPr="00DF6B18">
        <w:rPr>
          <w:bCs/>
          <w:iCs/>
        </w:rPr>
        <w:t xml:space="preserve">The spreadsheet contains </w:t>
      </w:r>
      <w:r w:rsidR="009F7D38" w:rsidRPr="00DF6B18">
        <w:rPr>
          <w:bCs/>
          <w:iCs/>
        </w:rPr>
        <w:t>7</w:t>
      </w:r>
      <w:r w:rsidRPr="00DF6B18">
        <w:rPr>
          <w:bCs/>
          <w:iCs/>
        </w:rPr>
        <w:t xml:space="preserve"> tabs (Instructions, Bidder Overview, </w:t>
      </w:r>
      <w:r w:rsidR="009F7D38" w:rsidRPr="00DF6B18">
        <w:rPr>
          <w:bCs/>
          <w:iCs/>
        </w:rPr>
        <w:t xml:space="preserve">References, </w:t>
      </w:r>
      <w:r w:rsidRPr="00DF6B18">
        <w:rPr>
          <w:bCs/>
          <w:iCs/>
        </w:rPr>
        <w:t xml:space="preserve">Questionnaire, </w:t>
      </w:r>
      <w:r w:rsidR="009F7D38" w:rsidRPr="00DF6B18">
        <w:rPr>
          <w:bCs/>
          <w:iCs/>
        </w:rPr>
        <w:t xml:space="preserve">Coffee and Bev Equipment, Pricing Proposal – Grocery, </w:t>
      </w:r>
      <w:r w:rsidRPr="00DF6B18">
        <w:rPr>
          <w:bCs/>
          <w:iCs/>
        </w:rPr>
        <w:t>and Pricing Proposal</w:t>
      </w:r>
      <w:r w:rsidR="005A0CB1">
        <w:rPr>
          <w:bCs/>
          <w:iCs/>
        </w:rPr>
        <w:t xml:space="preserve"> – </w:t>
      </w:r>
      <w:r w:rsidR="009F7D38" w:rsidRPr="00DF6B18">
        <w:rPr>
          <w:bCs/>
          <w:iCs/>
        </w:rPr>
        <w:t>Coffee</w:t>
      </w:r>
      <w:r w:rsidRPr="00DF6B18">
        <w:rPr>
          <w:bCs/>
          <w:iCs/>
        </w:rPr>
        <w:t xml:space="preserve">. </w:t>
      </w:r>
      <w:r w:rsidRPr="00005E0F">
        <w:rPr>
          <w:bCs/>
          <w:iCs/>
        </w:rPr>
        <w:t>This document must be completed and returned with your bid.</w:t>
      </w:r>
      <w:r w:rsidRPr="009B5065">
        <w:rPr>
          <w:bCs/>
          <w:iCs/>
        </w:rPr>
        <w:t xml:space="preserve"> </w:t>
      </w:r>
    </w:p>
    <w:p w14:paraId="3CB43809" w14:textId="78FB5C29" w:rsidR="00483DF4" w:rsidRDefault="00F74165" w:rsidP="00483DF4">
      <w:pPr>
        <w:pStyle w:val="ListParagraph"/>
        <w:numPr>
          <w:ilvl w:val="0"/>
          <w:numId w:val="19"/>
        </w:numPr>
        <w:jc w:val="both"/>
        <w:rPr>
          <w:bCs/>
          <w:iCs/>
        </w:rPr>
      </w:pPr>
      <w:r w:rsidRPr="00F74165">
        <w:rPr>
          <w:b/>
          <w:iCs/>
        </w:rPr>
        <w:t xml:space="preserve">Tab 1 </w:t>
      </w:r>
      <w:r w:rsidR="00E6666C">
        <w:rPr>
          <w:b/>
          <w:iCs/>
        </w:rPr>
        <w:t xml:space="preserve">– </w:t>
      </w:r>
      <w:r w:rsidR="00005E0F" w:rsidRPr="00F74165">
        <w:rPr>
          <w:b/>
          <w:iCs/>
        </w:rPr>
        <w:t>Instructions:</w:t>
      </w:r>
      <w:r w:rsidR="00005E0F" w:rsidRPr="009B5065">
        <w:rPr>
          <w:bCs/>
          <w:iCs/>
        </w:rPr>
        <w:t xml:space="preserve"> </w:t>
      </w:r>
      <w:bookmarkStart w:id="24" w:name="_Hlk187415476"/>
      <w:r w:rsidR="00005E0F" w:rsidRPr="009B5065">
        <w:rPr>
          <w:bCs/>
          <w:iCs/>
        </w:rPr>
        <w:t xml:space="preserve">Bidder feedback is not required on this tab. </w:t>
      </w:r>
      <w:bookmarkEnd w:id="24"/>
    </w:p>
    <w:p w14:paraId="0DE12091" w14:textId="089AF24B" w:rsidR="00483DF4" w:rsidRDefault="00F74165" w:rsidP="00483DF4">
      <w:pPr>
        <w:pStyle w:val="ListParagraph"/>
        <w:numPr>
          <w:ilvl w:val="0"/>
          <w:numId w:val="19"/>
        </w:numPr>
        <w:jc w:val="both"/>
        <w:rPr>
          <w:bCs/>
          <w:iCs/>
        </w:rPr>
      </w:pPr>
      <w:r w:rsidRPr="00F74165">
        <w:rPr>
          <w:b/>
          <w:iCs/>
        </w:rPr>
        <w:t xml:space="preserve">Tab 2 </w:t>
      </w:r>
      <w:r w:rsidR="00E6666C">
        <w:rPr>
          <w:b/>
          <w:iCs/>
        </w:rPr>
        <w:t xml:space="preserve">– </w:t>
      </w:r>
      <w:r w:rsidR="00005E0F" w:rsidRPr="00F74165">
        <w:rPr>
          <w:b/>
          <w:iCs/>
        </w:rPr>
        <w:t>Bidder Overview:</w:t>
      </w:r>
      <w:r w:rsidR="00005E0F" w:rsidRPr="00483DF4">
        <w:rPr>
          <w:bCs/>
          <w:iCs/>
        </w:rPr>
        <w:t xml:space="preserve"> Seeks basic information regarding your company.</w:t>
      </w:r>
    </w:p>
    <w:p w14:paraId="77B0252F" w14:textId="15CE736C" w:rsidR="00483DF4" w:rsidRDefault="00F74165" w:rsidP="00483DF4">
      <w:pPr>
        <w:pStyle w:val="ListParagraph"/>
        <w:numPr>
          <w:ilvl w:val="0"/>
          <w:numId w:val="19"/>
        </w:numPr>
        <w:jc w:val="both"/>
        <w:rPr>
          <w:bCs/>
          <w:iCs/>
        </w:rPr>
      </w:pPr>
      <w:r w:rsidRPr="00F74165">
        <w:rPr>
          <w:b/>
          <w:iCs/>
        </w:rPr>
        <w:t xml:space="preserve">Tab 3 </w:t>
      </w:r>
      <w:r w:rsidR="00E6666C">
        <w:rPr>
          <w:b/>
          <w:iCs/>
        </w:rPr>
        <w:t xml:space="preserve">– </w:t>
      </w:r>
      <w:r w:rsidR="00005E0F" w:rsidRPr="00F74165">
        <w:rPr>
          <w:b/>
          <w:iCs/>
        </w:rPr>
        <w:t>References:</w:t>
      </w:r>
      <w:r w:rsidR="00005E0F" w:rsidRPr="00483DF4">
        <w:rPr>
          <w:bCs/>
          <w:iCs/>
        </w:rPr>
        <w:t xml:space="preserve"> If possible, references should be casino and casino-resort clients.</w:t>
      </w:r>
    </w:p>
    <w:p w14:paraId="37A7599E" w14:textId="5DED2F06" w:rsidR="00483DF4" w:rsidRDefault="00F74165" w:rsidP="00483DF4">
      <w:pPr>
        <w:pStyle w:val="ListParagraph"/>
        <w:numPr>
          <w:ilvl w:val="0"/>
          <w:numId w:val="19"/>
        </w:numPr>
        <w:jc w:val="both"/>
        <w:rPr>
          <w:bCs/>
          <w:iCs/>
        </w:rPr>
      </w:pPr>
      <w:r w:rsidRPr="00F74165">
        <w:rPr>
          <w:b/>
          <w:iCs/>
        </w:rPr>
        <w:t xml:space="preserve">Tab 4 </w:t>
      </w:r>
      <w:r w:rsidR="00E6666C">
        <w:rPr>
          <w:b/>
          <w:iCs/>
        </w:rPr>
        <w:t xml:space="preserve">– </w:t>
      </w:r>
      <w:r w:rsidR="00005E0F" w:rsidRPr="00F74165">
        <w:rPr>
          <w:b/>
          <w:iCs/>
        </w:rPr>
        <w:t>Questionnaire:</w:t>
      </w:r>
      <w:r w:rsidR="00005E0F" w:rsidRPr="00483DF4">
        <w:rPr>
          <w:bCs/>
          <w:iCs/>
        </w:rPr>
        <w:t xml:space="preserve"> Seeks feedback to questions related to your company, its products, your proposal, etc.</w:t>
      </w:r>
    </w:p>
    <w:p w14:paraId="5AE2A6F9" w14:textId="53B5B472" w:rsidR="009F7D38" w:rsidRPr="009F7D38" w:rsidRDefault="009F7D38" w:rsidP="00483DF4">
      <w:pPr>
        <w:pStyle w:val="ListParagraph"/>
        <w:numPr>
          <w:ilvl w:val="0"/>
          <w:numId w:val="19"/>
        </w:numPr>
        <w:jc w:val="both"/>
        <w:rPr>
          <w:bCs/>
          <w:iCs/>
        </w:rPr>
      </w:pPr>
      <w:r>
        <w:rPr>
          <w:b/>
          <w:iCs/>
        </w:rPr>
        <w:t xml:space="preserve">Tab 5 – Coffee and Bev Equipment: </w:t>
      </w:r>
      <w:r w:rsidR="00DF6B18" w:rsidRPr="00F46769">
        <w:rPr>
          <w:bCs/>
          <w:iCs/>
        </w:rPr>
        <w:t xml:space="preserve">Provides </w:t>
      </w:r>
      <w:r w:rsidR="00F46769" w:rsidRPr="00F46769">
        <w:rPr>
          <w:bCs/>
          <w:iCs/>
        </w:rPr>
        <w:t>SGC’s equipment requirements.</w:t>
      </w:r>
      <w:r w:rsidR="00F46769">
        <w:rPr>
          <w:b/>
          <w:iCs/>
        </w:rPr>
        <w:t xml:space="preserve"> </w:t>
      </w:r>
    </w:p>
    <w:p w14:paraId="451A13FC" w14:textId="4ED9B337" w:rsidR="00483DF4" w:rsidRDefault="00F74165" w:rsidP="00483DF4">
      <w:pPr>
        <w:pStyle w:val="ListParagraph"/>
        <w:numPr>
          <w:ilvl w:val="0"/>
          <w:numId w:val="19"/>
        </w:numPr>
        <w:jc w:val="both"/>
        <w:rPr>
          <w:bCs/>
          <w:iCs/>
        </w:rPr>
      </w:pPr>
      <w:r w:rsidRPr="00F74165">
        <w:rPr>
          <w:b/>
          <w:iCs/>
        </w:rPr>
        <w:t xml:space="preserve">Tab </w:t>
      </w:r>
      <w:r w:rsidR="009F7D38">
        <w:rPr>
          <w:b/>
          <w:iCs/>
        </w:rPr>
        <w:t>6</w:t>
      </w:r>
      <w:r w:rsidR="00E6666C">
        <w:rPr>
          <w:b/>
          <w:iCs/>
        </w:rPr>
        <w:t xml:space="preserve"> – </w:t>
      </w:r>
      <w:r w:rsidR="00005E0F" w:rsidRPr="00F74165">
        <w:rPr>
          <w:b/>
          <w:iCs/>
        </w:rPr>
        <w:t>Pricing Proposal</w:t>
      </w:r>
      <w:r w:rsidR="009F7D38">
        <w:rPr>
          <w:b/>
          <w:iCs/>
        </w:rPr>
        <w:t xml:space="preserve"> - Grocery</w:t>
      </w:r>
      <w:r w:rsidR="00005E0F" w:rsidRPr="00F74165">
        <w:rPr>
          <w:b/>
          <w:iCs/>
        </w:rPr>
        <w:t>:</w:t>
      </w:r>
      <w:r w:rsidR="00005E0F" w:rsidRPr="00483DF4">
        <w:rPr>
          <w:bCs/>
          <w:iCs/>
        </w:rPr>
        <w:t xml:space="preserve"> All pricing submitted must be included in the spreadsheet; no changes to format are permitted. Failure to comply may disqualify your bid proposal. </w:t>
      </w:r>
    </w:p>
    <w:p w14:paraId="3456F220" w14:textId="666339B2" w:rsidR="00F74165" w:rsidRDefault="00F74165" w:rsidP="00483DF4">
      <w:pPr>
        <w:pStyle w:val="ListParagraph"/>
        <w:numPr>
          <w:ilvl w:val="1"/>
          <w:numId w:val="19"/>
        </w:numPr>
        <w:jc w:val="both"/>
        <w:rPr>
          <w:bCs/>
          <w:iCs/>
        </w:rPr>
      </w:pPr>
      <w:r>
        <w:rPr>
          <w:bCs/>
          <w:iCs/>
        </w:rPr>
        <w:t xml:space="preserve">The </w:t>
      </w:r>
      <w:r w:rsidR="005A0CB1">
        <w:rPr>
          <w:bCs/>
          <w:iCs/>
        </w:rPr>
        <w:t xml:space="preserve">products </w:t>
      </w:r>
      <w:r w:rsidR="00F46769">
        <w:rPr>
          <w:bCs/>
          <w:iCs/>
        </w:rPr>
        <w:t xml:space="preserve">in this tab </w:t>
      </w:r>
      <w:r>
        <w:rPr>
          <w:bCs/>
          <w:iCs/>
        </w:rPr>
        <w:t xml:space="preserve">represent approximately 70% of SGC’s </w:t>
      </w:r>
      <w:r w:rsidR="005A0CB1">
        <w:rPr>
          <w:bCs/>
          <w:iCs/>
        </w:rPr>
        <w:t xml:space="preserve">contracted grocery </w:t>
      </w:r>
      <w:r>
        <w:rPr>
          <w:bCs/>
          <w:iCs/>
        </w:rPr>
        <w:t xml:space="preserve">spend for the </w:t>
      </w:r>
      <w:r w:rsidR="00F46769">
        <w:rPr>
          <w:bCs/>
          <w:iCs/>
        </w:rPr>
        <w:t xml:space="preserve">2024 </w:t>
      </w:r>
      <w:r>
        <w:rPr>
          <w:bCs/>
          <w:iCs/>
        </w:rPr>
        <w:t xml:space="preserve">calendar year. </w:t>
      </w:r>
    </w:p>
    <w:p w14:paraId="43FE246C" w14:textId="2821568E" w:rsidR="00005E0F" w:rsidRDefault="00005E0F" w:rsidP="00483DF4">
      <w:pPr>
        <w:pStyle w:val="ListParagraph"/>
        <w:numPr>
          <w:ilvl w:val="1"/>
          <w:numId w:val="19"/>
        </w:numPr>
        <w:jc w:val="both"/>
        <w:rPr>
          <w:bCs/>
          <w:iCs/>
        </w:rPr>
      </w:pPr>
      <w:r w:rsidRPr="00483DF4">
        <w:rPr>
          <w:bCs/>
          <w:iCs/>
        </w:rPr>
        <w:t xml:space="preserve">Quantities provided are for bidding purposes only and are not a commitment to future purchases. </w:t>
      </w:r>
    </w:p>
    <w:p w14:paraId="502AA93C" w14:textId="3E5F7E6D" w:rsidR="009F7D38" w:rsidRDefault="009F7D38" w:rsidP="009F7D38">
      <w:pPr>
        <w:pStyle w:val="ListParagraph"/>
        <w:numPr>
          <w:ilvl w:val="0"/>
          <w:numId w:val="19"/>
        </w:numPr>
        <w:jc w:val="both"/>
        <w:rPr>
          <w:bCs/>
          <w:iCs/>
        </w:rPr>
      </w:pPr>
      <w:r w:rsidRPr="00F74165">
        <w:rPr>
          <w:b/>
          <w:iCs/>
        </w:rPr>
        <w:t xml:space="preserve">Tab </w:t>
      </w:r>
      <w:r>
        <w:rPr>
          <w:b/>
          <w:iCs/>
        </w:rPr>
        <w:t>7</w:t>
      </w:r>
      <w:r w:rsidRPr="00F74165">
        <w:rPr>
          <w:b/>
          <w:iCs/>
        </w:rPr>
        <w:t xml:space="preserve"> - Pricing Proposal</w:t>
      </w:r>
      <w:r w:rsidR="00E6666C">
        <w:rPr>
          <w:b/>
          <w:iCs/>
        </w:rPr>
        <w:t xml:space="preserve"> – </w:t>
      </w:r>
      <w:r>
        <w:rPr>
          <w:b/>
          <w:iCs/>
        </w:rPr>
        <w:t>Coffee</w:t>
      </w:r>
      <w:r w:rsidRPr="00F74165">
        <w:rPr>
          <w:b/>
          <w:iCs/>
        </w:rPr>
        <w:t>:</w:t>
      </w:r>
      <w:r w:rsidRPr="00483DF4">
        <w:rPr>
          <w:bCs/>
          <w:iCs/>
        </w:rPr>
        <w:t xml:space="preserve"> All pricing submitted must be included in the spreadsheet; no changes to format are permitted. Failure to comply may disqualify your bid proposal. </w:t>
      </w:r>
    </w:p>
    <w:p w14:paraId="0FAB4196" w14:textId="3BD22210" w:rsidR="009F7D38" w:rsidRDefault="009F7D38" w:rsidP="009F7D38">
      <w:pPr>
        <w:pStyle w:val="ListParagraph"/>
        <w:numPr>
          <w:ilvl w:val="1"/>
          <w:numId w:val="19"/>
        </w:numPr>
        <w:jc w:val="both"/>
        <w:rPr>
          <w:bCs/>
          <w:iCs/>
        </w:rPr>
      </w:pPr>
      <w:r>
        <w:rPr>
          <w:bCs/>
          <w:iCs/>
        </w:rPr>
        <w:t xml:space="preserve">The </w:t>
      </w:r>
      <w:r w:rsidR="005A0CB1">
        <w:rPr>
          <w:bCs/>
          <w:iCs/>
        </w:rPr>
        <w:t>products</w:t>
      </w:r>
      <w:r>
        <w:rPr>
          <w:bCs/>
          <w:iCs/>
        </w:rPr>
        <w:t xml:space="preserve"> </w:t>
      </w:r>
      <w:r w:rsidR="005A0CB1">
        <w:rPr>
          <w:bCs/>
          <w:iCs/>
        </w:rPr>
        <w:t xml:space="preserve">in this tab </w:t>
      </w:r>
      <w:r>
        <w:rPr>
          <w:bCs/>
          <w:iCs/>
        </w:rPr>
        <w:t xml:space="preserve">represent </w:t>
      </w:r>
      <w:r w:rsidR="00E6666C">
        <w:rPr>
          <w:bCs/>
          <w:iCs/>
        </w:rPr>
        <w:t xml:space="preserve">all of </w:t>
      </w:r>
      <w:r>
        <w:rPr>
          <w:bCs/>
          <w:iCs/>
        </w:rPr>
        <w:t xml:space="preserve">SGC’s </w:t>
      </w:r>
      <w:r w:rsidR="005A0CB1">
        <w:rPr>
          <w:bCs/>
          <w:iCs/>
        </w:rPr>
        <w:t xml:space="preserve">contracted coffee </w:t>
      </w:r>
      <w:r>
        <w:rPr>
          <w:bCs/>
          <w:iCs/>
        </w:rPr>
        <w:t xml:space="preserve">spend for the </w:t>
      </w:r>
      <w:r w:rsidR="00F46769">
        <w:rPr>
          <w:bCs/>
          <w:iCs/>
        </w:rPr>
        <w:t xml:space="preserve">2024 </w:t>
      </w:r>
      <w:r>
        <w:rPr>
          <w:bCs/>
          <w:iCs/>
        </w:rPr>
        <w:t xml:space="preserve">calendar year. </w:t>
      </w:r>
    </w:p>
    <w:p w14:paraId="22026007" w14:textId="128EB33E" w:rsidR="009F7D38" w:rsidRPr="009F7D38" w:rsidRDefault="009F7D38" w:rsidP="009F7D38">
      <w:pPr>
        <w:pStyle w:val="ListParagraph"/>
        <w:numPr>
          <w:ilvl w:val="1"/>
          <w:numId w:val="19"/>
        </w:numPr>
        <w:jc w:val="both"/>
        <w:rPr>
          <w:bCs/>
          <w:iCs/>
        </w:rPr>
      </w:pPr>
      <w:r w:rsidRPr="00483DF4">
        <w:rPr>
          <w:bCs/>
          <w:iCs/>
        </w:rPr>
        <w:t xml:space="preserve">Quantities provided are for bidding purposes only and are not a commitment to future purchases. </w:t>
      </w:r>
    </w:p>
    <w:p w14:paraId="04B247BE" w14:textId="4676FBEB" w:rsidR="00776939" w:rsidRDefault="00776939" w:rsidP="00593891">
      <w:pPr>
        <w:pStyle w:val="Heading3"/>
      </w:pPr>
      <w:bookmarkStart w:id="25" w:name="_Toc189226547"/>
      <w:r>
        <w:t>Bidder Sample Request</w:t>
      </w:r>
      <w:bookmarkEnd w:id="25"/>
    </w:p>
    <w:p w14:paraId="5DAB538A" w14:textId="2A0AAC01" w:rsidR="00776939" w:rsidRDefault="00776939" w:rsidP="00776939">
      <w:pPr>
        <w:spacing w:after="0"/>
        <w:ind w:left="2160"/>
      </w:pPr>
      <w:r>
        <w:t xml:space="preserve">Bidders may request samples of SGC’s custom coffee blends. </w:t>
      </w:r>
    </w:p>
    <w:p w14:paraId="7D6A2D34" w14:textId="77777777" w:rsidR="00776939" w:rsidRDefault="00776939" w:rsidP="00776939">
      <w:pPr>
        <w:pStyle w:val="ListParagraph"/>
        <w:numPr>
          <w:ilvl w:val="0"/>
          <w:numId w:val="24"/>
        </w:numPr>
      </w:pPr>
      <w:r>
        <w:t xml:space="preserve">Requested samples are shipped at bidder’s expense. </w:t>
      </w:r>
    </w:p>
    <w:p w14:paraId="4869B6B8" w14:textId="686AFCB4" w:rsidR="00776939" w:rsidRDefault="00776939" w:rsidP="00776939">
      <w:pPr>
        <w:pStyle w:val="ListParagraph"/>
        <w:numPr>
          <w:ilvl w:val="0"/>
          <w:numId w:val="24"/>
        </w:numPr>
      </w:pPr>
      <w:r>
        <w:t xml:space="preserve">Bidder must include all shipping information with their request. </w:t>
      </w:r>
    </w:p>
    <w:p w14:paraId="76756007" w14:textId="4ACECE32" w:rsidR="00776939" w:rsidRDefault="00776939" w:rsidP="00776939">
      <w:pPr>
        <w:pStyle w:val="ListParagraph"/>
        <w:numPr>
          <w:ilvl w:val="0"/>
          <w:numId w:val="24"/>
        </w:numPr>
      </w:pPr>
      <w:r>
        <w:t xml:space="preserve">Bidders must specify which blends are being requested. </w:t>
      </w:r>
    </w:p>
    <w:p w14:paraId="7AC9357E" w14:textId="605D7E63" w:rsidR="009A7B9F" w:rsidRDefault="009A7B9F" w:rsidP="00776939">
      <w:pPr>
        <w:pStyle w:val="ListParagraph"/>
        <w:numPr>
          <w:ilvl w:val="0"/>
          <w:numId w:val="24"/>
        </w:numPr>
      </w:pPr>
      <w:r>
        <w:lastRenderedPageBreak/>
        <w:t xml:space="preserve">Any items labeled ‘house blend’ are excluded from sample requests as these products are proprietary to SGC’s current provider. </w:t>
      </w:r>
    </w:p>
    <w:p w14:paraId="3F5FA2D6" w14:textId="27DDD7F3" w:rsidR="00593891" w:rsidRDefault="00483DF4" w:rsidP="00593891">
      <w:pPr>
        <w:pStyle w:val="Heading3"/>
      </w:pPr>
      <w:bookmarkStart w:id="26" w:name="_Toc189226548"/>
      <w:r>
        <w:t>Coffee &amp; Beverage Equipment</w:t>
      </w:r>
      <w:bookmarkEnd w:id="26"/>
    </w:p>
    <w:p w14:paraId="319A75FE" w14:textId="1EECA63D" w:rsidR="00593891" w:rsidRDefault="00593891" w:rsidP="00E321EC">
      <w:pPr>
        <w:ind w:left="2160"/>
        <w:rPr>
          <w:bCs/>
          <w:iCs/>
        </w:rPr>
      </w:pPr>
      <w:r w:rsidRPr="00593891">
        <w:rPr>
          <w:bCs/>
          <w:iCs/>
        </w:rPr>
        <w:t>Bidder shall supply, free of charge, coffee makers and other equipment listed in</w:t>
      </w:r>
      <w:r>
        <w:rPr>
          <w:bCs/>
          <w:iCs/>
        </w:rPr>
        <w:t xml:space="preserve"> Exhibit A</w:t>
      </w:r>
      <w:r w:rsidRPr="00593891">
        <w:rPr>
          <w:bCs/>
          <w:iCs/>
        </w:rPr>
        <w:t>.  If additional equipment is required for SGC’s current or future locations to those listed, Bidder will supply same free of charge.  Bidder agrees to inspect all equipment on a monthly basis and perform preventative maintenance, repairs or replacement machines, free of charges, needed to ensure all equipment remains at all times in good working order, safe to use under normal conditions and is suitable for its intended purpose.</w:t>
      </w:r>
    </w:p>
    <w:p w14:paraId="41F71BA8" w14:textId="77777777" w:rsidR="00593891" w:rsidRPr="0086734E" w:rsidRDefault="00593891" w:rsidP="00593891">
      <w:pPr>
        <w:pStyle w:val="Heading4"/>
        <w:rPr>
          <w:rFonts w:eastAsia="Times New Roman"/>
          <w:color w:val="1F4E79" w:themeColor="accent1" w:themeShade="80"/>
        </w:rPr>
      </w:pPr>
      <w:r w:rsidRPr="0086734E">
        <w:rPr>
          <w:rFonts w:eastAsia="Times New Roman"/>
          <w:color w:val="1F4E79" w:themeColor="accent1" w:themeShade="80"/>
        </w:rPr>
        <w:t xml:space="preserve">Equipment Inspection  </w:t>
      </w:r>
    </w:p>
    <w:p w14:paraId="3FECC0F7" w14:textId="77777777" w:rsidR="00593891" w:rsidRDefault="00593891" w:rsidP="00593891">
      <w:pPr>
        <w:pStyle w:val="ListParagraph"/>
        <w:numPr>
          <w:ilvl w:val="0"/>
          <w:numId w:val="10"/>
        </w:numPr>
        <w:spacing w:after="120" w:line="252" w:lineRule="auto"/>
        <w:ind w:left="3240"/>
        <w:jc w:val="both"/>
        <w:rPr>
          <w:rFonts w:eastAsia="Times New Roman" w:cs="Times New Roman"/>
        </w:rPr>
      </w:pPr>
      <w:r w:rsidRPr="00011654">
        <w:rPr>
          <w:rFonts w:eastAsia="Times New Roman" w:cs="Times New Roman"/>
        </w:rPr>
        <w:t xml:space="preserve">Bidder supplied </w:t>
      </w:r>
      <w:r>
        <w:rPr>
          <w:rFonts w:eastAsia="Times New Roman" w:cs="Times New Roman"/>
        </w:rPr>
        <w:t xml:space="preserve">coffee and </w:t>
      </w:r>
      <w:r w:rsidRPr="00011654">
        <w:rPr>
          <w:rFonts w:eastAsia="Times New Roman" w:cs="Times New Roman"/>
        </w:rPr>
        <w:t xml:space="preserve">beverage equipment will be inspected along with a preventative maintenance on a monthly basis. </w:t>
      </w:r>
    </w:p>
    <w:p w14:paraId="78B3A1C3" w14:textId="11D1AF2A" w:rsidR="00593891" w:rsidRDefault="00593891" w:rsidP="00593891">
      <w:pPr>
        <w:pStyle w:val="ListParagraph"/>
        <w:numPr>
          <w:ilvl w:val="0"/>
          <w:numId w:val="10"/>
        </w:numPr>
        <w:spacing w:after="120" w:line="252" w:lineRule="auto"/>
        <w:ind w:left="3240"/>
        <w:jc w:val="both"/>
        <w:rPr>
          <w:rFonts w:eastAsia="Times New Roman" w:cs="Times New Roman"/>
        </w:rPr>
      </w:pPr>
      <w:r w:rsidRPr="00011654">
        <w:rPr>
          <w:rFonts w:eastAsia="Times New Roman" w:cs="Times New Roman"/>
        </w:rPr>
        <w:t>Monthly inspections</w:t>
      </w:r>
      <w:r w:rsidR="00F46769">
        <w:rPr>
          <w:rFonts w:eastAsia="Times New Roman" w:cs="Times New Roman"/>
        </w:rPr>
        <w:t xml:space="preserve"> and preventative maintenance</w:t>
      </w:r>
      <w:r w:rsidRPr="00011654">
        <w:rPr>
          <w:rFonts w:eastAsia="Times New Roman" w:cs="Times New Roman"/>
        </w:rPr>
        <w:t>, as well as any service calls, will be documented and reported</w:t>
      </w:r>
      <w:r>
        <w:rPr>
          <w:rFonts w:eastAsia="Times New Roman" w:cs="Times New Roman"/>
        </w:rPr>
        <w:t xml:space="preserve"> by Bidder</w:t>
      </w:r>
      <w:r w:rsidRPr="00011654">
        <w:rPr>
          <w:rFonts w:eastAsia="Times New Roman" w:cs="Times New Roman"/>
        </w:rPr>
        <w:t xml:space="preserve">. A </w:t>
      </w:r>
      <w:r>
        <w:rPr>
          <w:rFonts w:eastAsia="Times New Roman" w:cs="Times New Roman"/>
        </w:rPr>
        <w:t xml:space="preserve">report </w:t>
      </w:r>
      <w:r w:rsidRPr="00011654">
        <w:rPr>
          <w:rFonts w:eastAsia="Times New Roman" w:cs="Times New Roman"/>
        </w:rPr>
        <w:t>copy will be immediately provided to SGC's on-site representative, with an additional copy emailed as soon as possible to the attention of each property's Food &amp; Beverage Director.</w:t>
      </w:r>
    </w:p>
    <w:p w14:paraId="1555001B" w14:textId="77777777" w:rsidR="00593891" w:rsidRPr="0086734E" w:rsidRDefault="00593891" w:rsidP="00593891">
      <w:pPr>
        <w:pStyle w:val="Heading4"/>
        <w:rPr>
          <w:rFonts w:eastAsia="Times New Roman"/>
          <w:color w:val="1F4E79" w:themeColor="accent1" w:themeShade="80"/>
        </w:rPr>
      </w:pPr>
      <w:r w:rsidRPr="0086734E">
        <w:rPr>
          <w:rFonts w:eastAsia="Times New Roman"/>
          <w:color w:val="1F4E79" w:themeColor="accent1" w:themeShade="80"/>
        </w:rPr>
        <w:t>Equipment Service</w:t>
      </w:r>
    </w:p>
    <w:p w14:paraId="78F1C0B4" w14:textId="77777777"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 xml:space="preserve">Bidder will provide service 24/7 on all </w:t>
      </w:r>
      <w:r>
        <w:rPr>
          <w:rFonts w:eastAsia="Times New Roman" w:cs="Times New Roman"/>
        </w:rPr>
        <w:t xml:space="preserve">coffee and </w:t>
      </w:r>
      <w:r w:rsidRPr="00011654">
        <w:rPr>
          <w:rFonts w:eastAsia="Times New Roman" w:cs="Times New Roman"/>
        </w:rPr>
        <w:t>beverage equipment by phone and email.</w:t>
      </w:r>
    </w:p>
    <w:p w14:paraId="6D7AC2BB" w14:textId="58C67D36"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 xml:space="preserve">A </w:t>
      </w:r>
      <w:r w:rsidR="00F46769" w:rsidRPr="00011654">
        <w:rPr>
          <w:rFonts w:eastAsia="Times New Roman" w:cs="Times New Roman"/>
        </w:rPr>
        <w:t>full-time</w:t>
      </w:r>
      <w:r w:rsidRPr="00011654">
        <w:rPr>
          <w:rFonts w:eastAsia="Times New Roman" w:cs="Times New Roman"/>
        </w:rPr>
        <w:t xml:space="preserve"> service associate will be assigned to just the Seneca Properties along with being backed up by Bidders </w:t>
      </w:r>
      <w:r w:rsidR="00F46769" w:rsidRPr="00011654">
        <w:rPr>
          <w:rFonts w:eastAsia="Times New Roman" w:cs="Times New Roman"/>
        </w:rPr>
        <w:t>full-service</w:t>
      </w:r>
      <w:r w:rsidRPr="00011654">
        <w:rPr>
          <w:rFonts w:eastAsia="Times New Roman" w:cs="Times New Roman"/>
        </w:rPr>
        <w:t xml:space="preserve"> department. A back-up service associate will cover holidays and times off.</w:t>
      </w:r>
    </w:p>
    <w:p w14:paraId="198D7E31" w14:textId="77777777"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 xml:space="preserve">Bidder will carry a full line of all parts for the equipment that is provided along with extra equipment that will be stored on property {SNRC, SARC, </w:t>
      </w:r>
      <w:r>
        <w:rPr>
          <w:rFonts w:eastAsia="Times New Roman" w:cs="Times New Roman"/>
        </w:rPr>
        <w:t xml:space="preserve">SOB </w:t>
      </w:r>
      <w:r w:rsidRPr="00011654">
        <w:rPr>
          <w:rFonts w:eastAsia="Times New Roman" w:cs="Times New Roman"/>
        </w:rPr>
        <w:t>and SBCC) for swifter service.</w:t>
      </w:r>
    </w:p>
    <w:p w14:paraId="642ED3D2" w14:textId="67F08498"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 xml:space="preserve">Bidder </w:t>
      </w:r>
      <w:r w:rsidR="00F46769" w:rsidRPr="00011654">
        <w:rPr>
          <w:rFonts w:eastAsia="Times New Roman" w:cs="Times New Roman"/>
        </w:rPr>
        <w:t>will do</w:t>
      </w:r>
      <w:r w:rsidRPr="00011654">
        <w:rPr>
          <w:rFonts w:eastAsia="Times New Roman" w:cs="Times New Roman"/>
        </w:rPr>
        <w:t xml:space="preserve"> </w:t>
      </w:r>
      <w:r w:rsidR="00F46769" w:rsidRPr="00011654">
        <w:rPr>
          <w:rFonts w:eastAsia="Times New Roman" w:cs="Times New Roman"/>
        </w:rPr>
        <w:t>everything within its power to resolve any malfunctions and service issues</w:t>
      </w:r>
      <w:r w:rsidRPr="00011654">
        <w:rPr>
          <w:rFonts w:eastAsia="Times New Roman" w:cs="Times New Roman"/>
        </w:rPr>
        <w:t xml:space="preserve"> </w:t>
      </w:r>
      <w:r w:rsidR="00F46769" w:rsidRPr="00011654">
        <w:rPr>
          <w:rFonts w:eastAsia="Times New Roman" w:cs="Times New Roman"/>
        </w:rPr>
        <w:t>(regardless</w:t>
      </w:r>
      <w:r w:rsidRPr="00011654">
        <w:rPr>
          <w:rFonts w:eastAsia="Times New Roman" w:cs="Times New Roman"/>
        </w:rPr>
        <w:t xml:space="preserve"> of cause and party responsible) within a maximum of four (4) hours from notification.</w:t>
      </w:r>
    </w:p>
    <w:p w14:paraId="73811E11" w14:textId="6290B3B2"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Response time for work to be performed on-site will be a maximum of f</w:t>
      </w:r>
      <w:r>
        <w:rPr>
          <w:rFonts w:eastAsia="Times New Roman" w:cs="Times New Roman"/>
        </w:rPr>
        <w:t>our (4) hours for Priority-1 (u</w:t>
      </w:r>
      <w:r w:rsidRPr="00011654">
        <w:rPr>
          <w:rFonts w:eastAsia="Times New Roman" w:cs="Times New Roman"/>
        </w:rPr>
        <w:t xml:space="preserve">rgent; </w:t>
      </w:r>
      <w:r w:rsidR="00F46769" w:rsidRPr="00011654">
        <w:rPr>
          <w:rFonts w:eastAsia="Times New Roman" w:cs="Times New Roman"/>
        </w:rPr>
        <w:t>i.e.,</w:t>
      </w:r>
      <w:r w:rsidRPr="00011654">
        <w:rPr>
          <w:rFonts w:eastAsia="Times New Roman" w:cs="Times New Roman"/>
        </w:rPr>
        <w:t xml:space="preserve"> serious malfunctions preventing the operation of equipment or any malfunction or defect injuring an employee) service calls </w:t>
      </w:r>
      <w:r>
        <w:rPr>
          <w:rFonts w:eastAsia="Times New Roman" w:cs="Times New Roman"/>
        </w:rPr>
        <w:t>and twenty-four (24) hours for Priority-2 (</w:t>
      </w:r>
      <w:r w:rsidRPr="00011654">
        <w:rPr>
          <w:rFonts w:eastAsia="Times New Roman" w:cs="Times New Roman"/>
        </w:rPr>
        <w:t>all other)</w:t>
      </w:r>
    </w:p>
    <w:p w14:paraId="3B6B58E7" w14:textId="77777777"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 xml:space="preserve">Bidder will have a dedicated service technician assigned to work with the </w:t>
      </w:r>
      <w:r>
        <w:rPr>
          <w:rFonts w:eastAsia="Times New Roman" w:cs="Times New Roman"/>
        </w:rPr>
        <w:t>four</w:t>
      </w:r>
      <w:r w:rsidRPr="00011654">
        <w:rPr>
          <w:rFonts w:eastAsia="Times New Roman" w:cs="Times New Roman"/>
        </w:rPr>
        <w:t xml:space="preserve"> current SGC properties (SNRC, </w:t>
      </w:r>
      <w:r>
        <w:rPr>
          <w:rFonts w:eastAsia="Times New Roman" w:cs="Times New Roman"/>
        </w:rPr>
        <w:t xml:space="preserve">SOB, </w:t>
      </w:r>
      <w:r w:rsidRPr="00011654">
        <w:rPr>
          <w:rFonts w:eastAsia="Times New Roman" w:cs="Times New Roman"/>
        </w:rPr>
        <w:t>SARC and SBCC); on call for emergencies as well as the suggested and agreed upon periodic service maintenance requirements.</w:t>
      </w:r>
    </w:p>
    <w:p w14:paraId="203E70F5" w14:textId="77777777" w:rsidR="00593891" w:rsidRPr="00011654" w:rsidRDefault="00593891" w:rsidP="00593891">
      <w:pPr>
        <w:pStyle w:val="ListParagraph"/>
        <w:numPr>
          <w:ilvl w:val="0"/>
          <w:numId w:val="11"/>
        </w:numPr>
        <w:spacing w:after="120" w:line="252" w:lineRule="auto"/>
        <w:ind w:left="3240"/>
        <w:jc w:val="both"/>
        <w:rPr>
          <w:rFonts w:eastAsia="Times New Roman" w:cs="Times New Roman"/>
        </w:rPr>
      </w:pPr>
      <w:r w:rsidRPr="00011654">
        <w:rPr>
          <w:rFonts w:eastAsia="Times New Roman" w:cs="Times New Roman"/>
        </w:rPr>
        <w:t>Dispensing tubes for the liquid coffee machines will be replaced every 6 months to ensure proper dispensing of the product.</w:t>
      </w:r>
    </w:p>
    <w:p w14:paraId="0930EA36" w14:textId="77777777" w:rsidR="00593891" w:rsidRPr="0086734E" w:rsidRDefault="00593891" w:rsidP="00593891">
      <w:pPr>
        <w:pStyle w:val="Heading4"/>
        <w:rPr>
          <w:rFonts w:eastAsia="Times New Roman"/>
          <w:color w:val="1F4E79" w:themeColor="accent1" w:themeShade="80"/>
        </w:rPr>
      </w:pPr>
      <w:r w:rsidRPr="0086734E">
        <w:rPr>
          <w:rFonts w:eastAsia="Times New Roman"/>
          <w:color w:val="1F4E79" w:themeColor="accent1" w:themeShade="80"/>
        </w:rPr>
        <w:lastRenderedPageBreak/>
        <w:t>Staff Training</w:t>
      </w:r>
    </w:p>
    <w:p w14:paraId="3495D5EF" w14:textId="77777777" w:rsidR="00593891" w:rsidRPr="00011654" w:rsidRDefault="00593891" w:rsidP="00593891">
      <w:pPr>
        <w:pStyle w:val="ListParagraph"/>
        <w:numPr>
          <w:ilvl w:val="0"/>
          <w:numId w:val="12"/>
        </w:numPr>
        <w:spacing w:after="120" w:line="252" w:lineRule="auto"/>
        <w:ind w:left="3240"/>
        <w:jc w:val="both"/>
        <w:rPr>
          <w:rFonts w:eastAsia="Times New Roman" w:cs="Times New Roman"/>
        </w:rPr>
      </w:pPr>
      <w:r w:rsidRPr="00011654">
        <w:rPr>
          <w:rFonts w:eastAsia="Times New Roman" w:cs="Times New Roman"/>
        </w:rPr>
        <w:t xml:space="preserve">Bidder will train the staff at all locations on the proper operation and cleaning of all </w:t>
      </w:r>
      <w:r>
        <w:rPr>
          <w:rFonts w:eastAsia="Times New Roman" w:cs="Times New Roman"/>
        </w:rPr>
        <w:t xml:space="preserve">coffee and </w:t>
      </w:r>
      <w:r w:rsidRPr="00011654">
        <w:rPr>
          <w:rFonts w:eastAsia="Times New Roman" w:cs="Times New Roman"/>
        </w:rPr>
        <w:t>beverage equipment. Training to take place at SGC's various properties and will last approximately 90 minutes.</w:t>
      </w:r>
    </w:p>
    <w:p w14:paraId="733D1421" w14:textId="77777777" w:rsidR="00593891" w:rsidRPr="00011654" w:rsidRDefault="00593891" w:rsidP="00593891">
      <w:pPr>
        <w:pStyle w:val="ListParagraph"/>
        <w:numPr>
          <w:ilvl w:val="0"/>
          <w:numId w:val="12"/>
        </w:numPr>
        <w:spacing w:after="120" w:line="252" w:lineRule="auto"/>
        <w:ind w:left="3240"/>
        <w:jc w:val="both"/>
        <w:rPr>
          <w:rFonts w:eastAsia="Times New Roman" w:cs="Times New Roman"/>
        </w:rPr>
      </w:pPr>
      <w:r w:rsidRPr="00011654">
        <w:rPr>
          <w:rFonts w:eastAsia="Times New Roman" w:cs="Times New Roman"/>
        </w:rPr>
        <w:t>A copy of applicable service manuals will be distributed to all SGC properties.</w:t>
      </w:r>
    </w:p>
    <w:p w14:paraId="093A1BD2" w14:textId="77777777" w:rsidR="00593891" w:rsidRPr="00E90256" w:rsidRDefault="00593891" w:rsidP="00593891">
      <w:pPr>
        <w:pStyle w:val="ListParagraph"/>
        <w:numPr>
          <w:ilvl w:val="0"/>
          <w:numId w:val="12"/>
        </w:numPr>
        <w:spacing w:after="120" w:line="252" w:lineRule="auto"/>
        <w:ind w:left="3240"/>
        <w:jc w:val="both"/>
        <w:rPr>
          <w:rFonts w:eastAsia="Times New Roman" w:cs="Times New Roman"/>
        </w:rPr>
      </w:pPr>
      <w:r w:rsidRPr="00011654">
        <w:rPr>
          <w:rFonts w:eastAsia="Times New Roman" w:cs="Times New Roman"/>
        </w:rPr>
        <w:t xml:space="preserve">Every quarter after the initial install </w:t>
      </w:r>
      <w:r>
        <w:rPr>
          <w:rFonts w:eastAsia="Times New Roman" w:cs="Times New Roman"/>
        </w:rPr>
        <w:t>Bidder</w:t>
      </w:r>
      <w:r w:rsidRPr="00011654">
        <w:rPr>
          <w:rFonts w:eastAsia="Times New Roman" w:cs="Times New Roman"/>
        </w:rPr>
        <w:t xml:space="preserve"> will do a follow up training for all new Seneca personnel</w:t>
      </w:r>
    </w:p>
    <w:p w14:paraId="58A601A0" w14:textId="77777777" w:rsidR="00C77BCC" w:rsidRPr="00E52089" w:rsidRDefault="00C77BCC" w:rsidP="00C77BCC">
      <w:pPr>
        <w:pStyle w:val="Heading3"/>
        <w:rPr>
          <w:rFonts w:eastAsia="Times New Roman" w:cs="Times New Roman"/>
          <w:i/>
          <w:iCs/>
          <w:color w:val="1F4E79" w:themeColor="accent1" w:themeShade="80"/>
        </w:rPr>
      </w:pPr>
      <w:bookmarkStart w:id="27" w:name="_Toc12550256"/>
      <w:bookmarkStart w:id="28" w:name="_Toc189226549"/>
      <w:r w:rsidRPr="00E52089">
        <w:rPr>
          <w:rStyle w:val="Heading4Char"/>
          <w:i w:val="0"/>
          <w:iCs w:val="0"/>
          <w:color w:val="1F4E79" w:themeColor="accent1" w:themeShade="80"/>
        </w:rPr>
        <w:t>Product Testing</w:t>
      </w:r>
      <w:bookmarkEnd w:id="27"/>
      <w:bookmarkEnd w:id="28"/>
    </w:p>
    <w:p w14:paraId="7399462A" w14:textId="2167937B" w:rsidR="00C77BCC" w:rsidRPr="00F2572F" w:rsidRDefault="00C77BCC" w:rsidP="00C77BCC">
      <w:pPr>
        <w:spacing w:after="120" w:line="252" w:lineRule="auto"/>
        <w:ind w:left="2160"/>
        <w:rPr>
          <w:rFonts w:eastAsia="Times New Roman" w:cs="Times New Roman"/>
        </w:rPr>
      </w:pPr>
      <w:r w:rsidRPr="00F2572F">
        <w:rPr>
          <w:rFonts w:eastAsia="Times New Roman" w:cs="Times New Roman"/>
        </w:rPr>
        <w:t xml:space="preserve">SGC reserves the right to perform product testing and change product brands on any product during the </w:t>
      </w:r>
      <w:r>
        <w:rPr>
          <w:rFonts w:eastAsia="Times New Roman" w:cs="Times New Roman"/>
        </w:rPr>
        <w:t xml:space="preserve">agreement term, including renewal </w:t>
      </w:r>
      <w:r w:rsidR="00F46769">
        <w:rPr>
          <w:rFonts w:eastAsia="Times New Roman" w:cs="Times New Roman"/>
        </w:rPr>
        <w:t>terms.</w:t>
      </w:r>
    </w:p>
    <w:p w14:paraId="6FC02CB7" w14:textId="191A4646" w:rsidR="002727D8" w:rsidRDefault="002727D8" w:rsidP="0086734E">
      <w:pPr>
        <w:pStyle w:val="Heading3"/>
        <w:rPr>
          <w:rFonts w:eastAsia="Times New Roman"/>
        </w:rPr>
      </w:pPr>
      <w:bookmarkStart w:id="29" w:name="_Toc189226550"/>
      <w:bookmarkStart w:id="30" w:name="_Toc12550259"/>
      <w:bookmarkStart w:id="31" w:name="_Toc12550257"/>
      <w:r>
        <w:rPr>
          <w:rFonts w:eastAsia="Times New Roman"/>
        </w:rPr>
        <w:t>Order Confirmation</w:t>
      </w:r>
      <w:bookmarkEnd w:id="29"/>
    </w:p>
    <w:p w14:paraId="2006BA8E" w14:textId="0FCB1C95" w:rsidR="002727D8" w:rsidRPr="002727D8" w:rsidRDefault="002727D8" w:rsidP="002727D8">
      <w:pPr>
        <w:ind w:left="2160"/>
      </w:pPr>
      <w:r>
        <w:t xml:space="preserve">The vendor is responsible for the following at the time </w:t>
      </w:r>
      <w:r w:rsidR="00D665A8">
        <w:t>a</w:t>
      </w:r>
      <w:r>
        <w:t xml:space="preserve"> PO is processed. </w:t>
      </w:r>
    </w:p>
    <w:p w14:paraId="532F90C1" w14:textId="7741AD02" w:rsidR="002727D8" w:rsidRDefault="00E91CF3" w:rsidP="002727D8">
      <w:pPr>
        <w:pStyle w:val="ListParagraph"/>
        <w:numPr>
          <w:ilvl w:val="0"/>
          <w:numId w:val="22"/>
        </w:numPr>
      </w:pPr>
      <w:r>
        <w:t>C</w:t>
      </w:r>
      <w:r w:rsidR="002727D8">
        <w:t>onfirm</w:t>
      </w:r>
      <w:r>
        <w:t>ation of</w:t>
      </w:r>
      <w:r w:rsidR="002727D8">
        <w:t xml:space="preserve"> receipt of </w:t>
      </w:r>
      <w:r>
        <w:t xml:space="preserve">the </w:t>
      </w:r>
      <w:r w:rsidR="002727D8">
        <w:t>order</w:t>
      </w:r>
      <w:r w:rsidR="00D665A8">
        <w:t xml:space="preserve">. </w:t>
      </w:r>
    </w:p>
    <w:p w14:paraId="68BEB007" w14:textId="0A194D7F" w:rsidR="002727D8" w:rsidRDefault="00E91CF3" w:rsidP="002727D8">
      <w:pPr>
        <w:pStyle w:val="ListParagraph"/>
        <w:numPr>
          <w:ilvl w:val="0"/>
          <w:numId w:val="22"/>
        </w:numPr>
      </w:pPr>
      <w:r>
        <w:t>N</w:t>
      </w:r>
      <w:r w:rsidR="002727D8">
        <w:t>otif</w:t>
      </w:r>
      <w:r w:rsidR="00EA53D4">
        <w:t xml:space="preserve">ication to </w:t>
      </w:r>
      <w:r w:rsidR="002727D8">
        <w:t>SGC of any potential short-ship</w:t>
      </w:r>
      <w:r w:rsidR="00020796">
        <w:t>/</w:t>
      </w:r>
      <w:r w:rsidR="002727D8">
        <w:t>backorder items</w:t>
      </w:r>
      <w:r>
        <w:t xml:space="preserve"> or items with </w:t>
      </w:r>
      <w:r w:rsidR="00020796">
        <w:t xml:space="preserve">extended lead times. </w:t>
      </w:r>
    </w:p>
    <w:p w14:paraId="459A4D72" w14:textId="77777777" w:rsidR="00020796" w:rsidRDefault="00020796" w:rsidP="00020796">
      <w:pPr>
        <w:pStyle w:val="ListParagraph"/>
        <w:numPr>
          <w:ilvl w:val="1"/>
          <w:numId w:val="22"/>
        </w:numPr>
      </w:pPr>
      <w:r>
        <w:t xml:space="preserve">SGC does not accept backorders after items have been received against the PO. </w:t>
      </w:r>
    </w:p>
    <w:p w14:paraId="03BAF362" w14:textId="47FCEF7B" w:rsidR="00E91CF3" w:rsidRDefault="00E91CF3" w:rsidP="00E91CF3">
      <w:pPr>
        <w:pStyle w:val="ListParagraph"/>
        <w:numPr>
          <w:ilvl w:val="1"/>
          <w:numId w:val="22"/>
        </w:numPr>
      </w:pPr>
      <w:r>
        <w:t xml:space="preserve">In the event that an order contains an item(s) with an extended lead time, </w:t>
      </w:r>
      <w:r w:rsidR="00852534">
        <w:t>all</w:t>
      </w:r>
      <w:r>
        <w:t xml:space="preserve"> other products on the order should be delivered as requested</w:t>
      </w:r>
      <w:r w:rsidR="00852534">
        <w:t xml:space="preserve"> and the i</w:t>
      </w:r>
      <w:r>
        <w:t>tem</w:t>
      </w:r>
      <w:r w:rsidR="00852534">
        <w:t>(</w:t>
      </w:r>
      <w:r>
        <w:t>s</w:t>
      </w:r>
      <w:r w:rsidR="00852534">
        <w:t>)</w:t>
      </w:r>
      <w:r>
        <w:t xml:space="preserve"> with an extended lead time will need to be re-ordered on a separate PO.  </w:t>
      </w:r>
    </w:p>
    <w:p w14:paraId="5EF21809" w14:textId="514B34A4" w:rsidR="00E91CF3" w:rsidRDefault="00E91CF3" w:rsidP="00E91CF3">
      <w:pPr>
        <w:pStyle w:val="ListParagraph"/>
        <w:numPr>
          <w:ilvl w:val="0"/>
          <w:numId w:val="22"/>
        </w:numPr>
      </w:pPr>
      <w:r>
        <w:t>Notif</w:t>
      </w:r>
      <w:r w:rsidR="00EA53D4">
        <w:t>ication to</w:t>
      </w:r>
      <w:r>
        <w:t xml:space="preserve"> SGC of any potential substitute options. </w:t>
      </w:r>
    </w:p>
    <w:p w14:paraId="0569C1F3" w14:textId="0801722C" w:rsidR="00E91CF3" w:rsidRDefault="00E91CF3" w:rsidP="00E91CF3">
      <w:pPr>
        <w:pStyle w:val="ListParagraph"/>
        <w:numPr>
          <w:ilvl w:val="1"/>
          <w:numId w:val="22"/>
        </w:numPr>
      </w:pPr>
      <w:r>
        <w:t xml:space="preserve">Substitute options must include specs and pricing. </w:t>
      </w:r>
    </w:p>
    <w:p w14:paraId="46CB6EE3" w14:textId="7F4C7490" w:rsidR="00E91CF3" w:rsidRDefault="00E91CF3" w:rsidP="00E91CF3">
      <w:pPr>
        <w:pStyle w:val="ListParagraph"/>
        <w:numPr>
          <w:ilvl w:val="1"/>
          <w:numId w:val="22"/>
        </w:numPr>
      </w:pPr>
      <w:r>
        <w:t>Do not send substitutes without a new or updated PO. Substitutes will not be accepted without a PO for that specific item.</w:t>
      </w:r>
    </w:p>
    <w:p w14:paraId="59AC07F4" w14:textId="25ED9CE8" w:rsidR="002727D8" w:rsidRPr="002727D8" w:rsidRDefault="00EA53D4" w:rsidP="002727D8">
      <w:pPr>
        <w:pStyle w:val="ListParagraph"/>
        <w:numPr>
          <w:ilvl w:val="0"/>
          <w:numId w:val="22"/>
        </w:numPr>
      </w:pPr>
      <w:r>
        <w:t xml:space="preserve">Notification to </w:t>
      </w:r>
      <w:r w:rsidR="002727D8">
        <w:t>SGC of any discrepancies, including pricing</w:t>
      </w:r>
      <w:r w:rsidR="00852534">
        <w:t>, description, pack size, part number, etc</w:t>
      </w:r>
      <w:r w:rsidR="002727D8">
        <w:t xml:space="preserve">. </w:t>
      </w:r>
    </w:p>
    <w:p w14:paraId="391E8256" w14:textId="236834D9" w:rsidR="0086734E" w:rsidRDefault="0086734E" w:rsidP="0086734E">
      <w:pPr>
        <w:pStyle w:val="Heading3"/>
        <w:rPr>
          <w:rFonts w:eastAsia="Times New Roman"/>
        </w:rPr>
      </w:pPr>
      <w:bookmarkStart w:id="32" w:name="_Toc189226551"/>
      <w:r>
        <w:rPr>
          <w:rFonts w:eastAsia="Times New Roman"/>
        </w:rPr>
        <w:t>Palletization of Products</w:t>
      </w:r>
      <w:bookmarkEnd w:id="30"/>
      <w:bookmarkEnd w:id="32"/>
    </w:p>
    <w:p w14:paraId="627AE1F3" w14:textId="77777777" w:rsidR="0086734E" w:rsidRPr="00E52604" w:rsidRDefault="0086734E" w:rsidP="0086734E">
      <w:pPr>
        <w:spacing w:after="120" w:line="252" w:lineRule="auto"/>
        <w:ind w:left="2160"/>
        <w:jc w:val="both"/>
        <w:rPr>
          <w:rFonts w:eastAsia="Times New Roman" w:cs="Times New Roman"/>
        </w:rPr>
      </w:pPr>
      <w:r>
        <w:rPr>
          <w:rFonts w:eastAsia="Times New Roman" w:cs="Times New Roman"/>
        </w:rPr>
        <w:t>Bidder will palletize p</w:t>
      </w:r>
      <w:r w:rsidRPr="00E52604">
        <w:rPr>
          <w:rFonts w:eastAsia="Times New Roman" w:cs="Times New Roman"/>
        </w:rPr>
        <w:t>roducts in accordance with the following</w:t>
      </w:r>
      <w:r>
        <w:rPr>
          <w:rFonts w:eastAsia="Times New Roman" w:cs="Times New Roman"/>
        </w:rPr>
        <w:t xml:space="preserve"> specifications</w:t>
      </w:r>
      <w:r w:rsidRPr="00E52604">
        <w:rPr>
          <w:rFonts w:eastAsia="Times New Roman" w:cs="Times New Roman"/>
        </w:rPr>
        <w:t>:</w:t>
      </w:r>
    </w:p>
    <w:p w14:paraId="1F3B16C6" w14:textId="77777777" w:rsidR="0086734E" w:rsidRDefault="0086734E" w:rsidP="0086734E">
      <w:pPr>
        <w:pStyle w:val="ListParagraph"/>
        <w:numPr>
          <w:ilvl w:val="0"/>
          <w:numId w:val="14"/>
        </w:numPr>
        <w:rPr>
          <w:bCs/>
          <w:iCs/>
        </w:rPr>
      </w:pPr>
      <w:r w:rsidRPr="00C77BCC">
        <w:rPr>
          <w:bCs/>
          <w:iCs/>
        </w:rPr>
        <w:t>Standard 48”x40” pallets or smaller</w:t>
      </w:r>
    </w:p>
    <w:p w14:paraId="38E56832" w14:textId="77777777" w:rsidR="0086734E" w:rsidRDefault="0086734E" w:rsidP="0086734E">
      <w:pPr>
        <w:pStyle w:val="ListParagraph"/>
        <w:numPr>
          <w:ilvl w:val="0"/>
          <w:numId w:val="14"/>
        </w:numPr>
        <w:rPr>
          <w:bCs/>
          <w:iCs/>
        </w:rPr>
      </w:pPr>
      <w:r w:rsidRPr="00C77BCC">
        <w:rPr>
          <w:bCs/>
          <w:iCs/>
        </w:rPr>
        <w:t>Items cannot overhang pallet edges</w:t>
      </w:r>
    </w:p>
    <w:p w14:paraId="53DB1DD4" w14:textId="77777777" w:rsidR="0086734E" w:rsidRDefault="0086734E" w:rsidP="0086734E">
      <w:pPr>
        <w:pStyle w:val="ListParagraph"/>
        <w:numPr>
          <w:ilvl w:val="0"/>
          <w:numId w:val="14"/>
        </w:numPr>
        <w:rPr>
          <w:bCs/>
          <w:iCs/>
        </w:rPr>
      </w:pPr>
      <w:r w:rsidRPr="00C77BCC">
        <w:rPr>
          <w:bCs/>
          <w:iCs/>
        </w:rPr>
        <w:t>All pallets must be shrink-wrapped</w:t>
      </w:r>
    </w:p>
    <w:p w14:paraId="18143BCA" w14:textId="77777777" w:rsidR="0086734E" w:rsidRDefault="0086734E" w:rsidP="0086734E">
      <w:pPr>
        <w:pStyle w:val="ListParagraph"/>
        <w:numPr>
          <w:ilvl w:val="0"/>
          <w:numId w:val="14"/>
        </w:numPr>
        <w:rPr>
          <w:bCs/>
          <w:iCs/>
        </w:rPr>
      </w:pPr>
      <w:r w:rsidRPr="00C77BCC">
        <w:rPr>
          <w:bCs/>
          <w:iCs/>
        </w:rPr>
        <w:t xml:space="preserve">Pallet height must not exceed 72”, including the pallet height </w:t>
      </w:r>
    </w:p>
    <w:p w14:paraId="5B466BD4" w14:textId="77777777" w:rsidR="0086734E" w:rsidRDefault="0086734E" w:rsidP="0086734E">
      <w:pPr>
        <w:pStyle w:val="ListParagraph"/>
        <w:numPr>
          <w:ilvl w:val="0"/>
          <w:numId w:val="14"/>
        </w:numPr>
        <w:rPr>
          <w:bCs/>
          <w:iCs/>
        </w:rPr>
      </w:pPr>
      <w:r w:rsidRPr="00C77BCC">
        <w:rPr>
          <w:bCs/>
          <w:iCs/>
        </w:rPr>
        <w:t>Only pallets with no center support or one center support are acceptable</w:t>
      </w:r>
    </w:p>
    <w:p w14:paraId="37A38DBE" w14:textId="77777777" w:rsidR="0086734E" w:rsidRDefault="0086734E" w:rsidP="0086734E">
      <w:pPr>
        <w:pStyle w:val="ListParagraph"/>
        <w:numPr>
          <w:ilvl w:val="0"/>
          <w:numId w:val="14"/>
        </w:numPr>
        <w:rPr>
          <w:bCs/>
          <w:iCs/>
        </w:rPr>
      </w:pPr>
      <w:r w:rsidRPr="00C77BCC">
        <w:rPr>
          <w:bCs/>
          <w:iCs/>
        </w:rPr>
        <w:t>All Pallets must be loaded straight forward in trucks – no side loading.</w:t>
      </w:r>
    </w:p>
    <w:p w14:paraId="188170D1" w14:textId="77777777" w:rsidR="0086734E" w:rsidRDefault="0086734E" w:rsidP="0086734E">
      <w:pPr>
        <w:pStyle w:val="ListParagraph"/>
        <w:numPr>
          <w:ilvl w:val="0"/>
          <w:numId w:val="14"/>
        </w:numPr>
        <w:rPr>
          <w:bCs/>
          <w:iCs/>
        </w:rPr>
      </w:pPr>
      <w:r w:rsidRPr="00C77BCC">
        <w:rPr>
          <w:bCs/>
          <w:iCs/>
        </w:rPr>
        <w:t>Non-compliant shipments will be returned at the Bidders expense.</w:t>
      </w:r>
    </w:p>
    <w:p w14:paraId="0EDFFB12" w14:textId="77777777" w:rsidR="00C77BCC" w:rsidRDefault="00C77BCC" w:rsidP="00C77BCC">
      <w:pPr>
        <w:pStyle w:val="Heading3"/>
        <w:rPr>
          <w:rFonts w:eastAsia="Times New Roman"/>
        </w:rPr>
      </w:pPr>
      <w:bookmarkStart w:id="33" w:name="_Toc189226552"/>
      <w:r w:rsidRPr="00AB5959">
        <w:rPr>
          <w:rFonts w:eastAsia="Times New Roman"/>
        </w:rPr>
        <w:lastRenderedPageBreak/>
        <w:t>Deliveries</w:t>
      </w:r>
      <w:bookmarkEnd w:id="31"/>
      <w:bookmarkEnd w:id="33"/>
      <w:r>
        <w:rPr>
          <w:rFonts w:eastAsia="Times New Roman"/>
        </w:rPr>
        <w:t xml:space="preserve"> </w:t>
      </w:r>
      <w:r w:rsidRPr="00F2572F">
        <w:rPr>
          <w:rFonts w:eastAsia="Times New Roman"/>
        </w:rPr>
        <w:t xml:space="preserve"> </w:t>
      </w:r>
    </w:p>
    <w:p w14:paraId="7BA36D16" w14:textId="0A247887" w:rsidR="0086734E" w:rsidRDefault="0086734E" w:rsidP="00C77BCC">
      <w:pPr>
        <w:spacing w:after="120" w:line="252" w:lineRule="auto"/>
        <w:ind w:left="2160"/>
        <w:rPr>
          <w:rFonts w:eastAsia="Times New Roman" w:cs="Times New Roman"/>
        </w:rPr>
      </w:pPr>
      <w:r>
        <w:rPr>
          <w:rFonts w:eastAsia="Times New Roman" w:cs="Times New Roman"/>
        </w:rPr>
        <w:t xml:space="preserve">SGC’s delivery schedule preferences are as follows: </w:t>
      </w:r>
    </w:p>
    <w:p w14:paraId="34307DD4" w14:textId="76CBC065" w:rsidR="0086734E" w:rsidRDefault="0086734E" w:rsidP="0086734E">
      <w:pPr>
        <w:pStyle w:val="ListParagraph"/>
        <w:numPr>
          <w:ilvl w:val="0"/>
          <w:numId w:val="21"/>
        </w:numPr>
        <w:spacing w:after="120" w:line="252" w:lineRule="auto"/>
        <w:rPr>
          <w:rFonts w:eastAsia="Times New Roman" w:cs="Times New Roman"/>
        </w:rPr>
      </w:pPr>
      <w:r>
        <w:rPr>
          <w:rFonts w:eastAsia="Times New Roman" w:cs="Times New Roman"/>
        </w:rPr>
        <w:t>SNRC – Monday, Wednesday, Friday</w:t>
      </w:r>
    </w:p>
    <w:p w14:paraId="01A0D3B0" w14:textId="3575D1BE" w:rsidR="0086734E" w:rsidRDefault="0086734E" w:rsidP="0086734E">
      <w:pPr>
        <w:pStyle w:val="ListParagraph"/>
        <w:numPr>
          <w:ilvl w:val="0"/>
          <w:numId w:val="21"/>
        </w:numPr>
        <w:spacing w:after="120" w:line="252" w:lineRule="auto"/>
        <w:rPr>
          <w:rFonts w:eastAsia="Times New Roman" w:cs="Times New Roman"/>
        </w:rPr>
      </w:pPr>
      <w:r>
        <w:rPr>
          <w:rFonts w:eastAsia="Times New Roman" w:cs="Times New Roman"/>
        </w:rPr>
        <w:t>SBCC – Monday, Wednesday, Friday</w:t>
      </w:r>
    </w:p>
    <w:p w14:paraId="67445788" w14:textId="0339C609" w:rsidR="0086734E" w:rsidRPr="0086734E" w:rsidRDefault="0086734E" w:rsidP="0086734E">
      <w:pPr>
        <w:pStyle w:val="ListParagraph"/>
        <w:numPr>
          <w:ilvl w:val="0"/>
          <w:numId w:val="21"/>
        </w:numPr>
        <w:spacing w:after="120" w:line="252" w:lineRule="auto"/>
        <w:rPr>
          <w:rFonts w:eastAsia="Times New Roman" w:cs="Times New Roman"/>
        </w:rPr>
      </w:pPr>
      <w:r>
        <w:rPr>
          <w:rFonts w:eastAsia="Times New Roman" w:cs="Times New Roman"/>
        </w:rPr>
        <w:t>SARC – Tuesday, Thursday, Saturday</w:t>
      </w:r>
    </w:p>
    <w:p w14:paraId="5CEE818B" w14:textId="77777777" w:rsidR="00C77BCC" w:rsidRDefault="00C77BCC" w:rsidP="00C77BCC">
      <w:pPr>
        <w:pStyle w:val="Heading3"/>
        <w:rPr>
          <w:rFonts w:eastAsia="Times New Roman"/>
        </w:rPr>
      </w:pPr>
      <w:bookmarkStart w:id="34" w:name="_Toc12550258"/>
      <w:bookmarkStart w:id="35" w:name="_Toc189226553"/>
      <w:r w:rsidRPr="006F701A">
        <w:rPr>
          <w:rFonts w:eastAsia="Times New Roman"/>
        </w:rPr>
        <w:t>Delivery Outages</w:t>
      </w:r>
      <w:bookmarkEnd w:id="34"/>
      <w:bookmarkEnd w:id="35"/>
      <w:r w:rsidRPr="00F2572F">
        <w:rPr>
          <w:rFonts w:eastAsia="Times New Roman"/>
        </w:rPr>
        <w:t xml:space="preserve"> </w:t>
      </w:r>
    </w:p>
    <w:p w14:paraId="44EC8FC2" w14:textId="77777777" w:rsidR="00C77BCC" w:rsidRPr="00F2572F" w:rsidRDefault="00C77BCC" w:rsidP="00C77BCC">
      <w:pPr>
        <w:spacing w:after="120" w:line="252" w:lineRule="auto"/>
        <w:ind w:left="2160"/>
        <w:jc w:val="both"/>
        <w:rPr>
          <w:rFonts w:eastAsia="Times New Roman" w:cs="Times New Roman"/>
        </w:rPr>
      </w:pPr>
      <w:r>
        <w:rPr>
          <w:rFonts w:eastAsia="Times New Roman" w:cs="Times New Roman"/>
        </w:rPr>
        <w:t>D</w:t>
      </w:r>
      <w:r w:rsidRPr="00F2572F">
        <w:rPr>
          <w:rFonts w:eastAsia="Times New Roman" w:cs="Times New Roman"/>
        </w:rPr>
        <w:t xml:space="preserve">elivery outages must be held to a maximum of 2% excluding substitutes and a maximum of 1% on </w:t>
      </w:r>
      <w:r>
        <w:rPr>
          <w:rFonts w:eastAsia="Times New Roman" w:cs="Times New Roman"/>
        </w:rPr>
        <w:t>“</w:t>
      </w:r>
      <w:r w:rsidRPr="00F2572F">
        <w:rPr>
          <w:rFonts w:eastAsia="Times New Roman" w:cs="Times New Roman"/>
        </w:rPr>
        <w:t>center of the plate</w:t>
      </w:r>
      <w:r>
        <w:rPr>
          <w:rFonts w:eastAsia="Times New Roman" w:cs="Times New Roman"/>
        </w:rPr>
        <w:t>”</w:t>
      </w:r>
      <w:r w:rsidRPr="00F2572F">
        <w:rPr>
          <w:rFonts w:eastAsia="Times New Roman" w:cs="Times New Roman"/>
        </w:rPr>
        <w:t xml:space="preserve"> </w:t>
      </w:r>
      <w:r>
        <w:rPr>
          <w:rFonts w:eastAsia="Times New Roman" w:cs="Times New Roman"/>
        </w:rPr>
        <w:t>grocery products</w:t>
      </w:r>
      <w:r w:rsidRPr="00F2572F">
        <w:rPr>
          <w:rFonts w:eastAsia="Times New Roman" w:cs="Times New Roman"/>
        </w:rPr>
        <w:t xml:space="preserve">, with all substitutes having to be approved </w:t>
      </w:r>
      <w:r>
        <w:rPr>
          <w:rFonts w:eastAsia="Times New Roman" w:cs="Times New Roman"/>
        </w:rPr>
        <w:t xml:space="preserve">by SGC </w:t>
      </w:r>
      <w:r w:rsidRPr="00F2572F">
        <w:rPr>
          <w:rFonts w:eastAsia="Times New Roman" w:cs="Times New Roman"/>
        </w:rPr>
        <w:t>prior to delivery.</w:t>
      </w:r>
    </w:p>
    <w:p w14:paraId="4D46E888" w14:textId="77777777" w:rsidR="00C77BCC" w:rsidRDefault="00C77BCC" w:rsidP="00C77BCC">
      <w:pPr>
        <w:pStyle w:val="ListParagraph"/>
        <w:numPr>
          <w:ilvl w:val="0"/>
          <w:numId w:val="13"/>
        </w:numPr>
        <w:spacing w:after="120" w:line="252" w:lineRule="auto"/>
        <w:jc w:val="both"/>
        <w:rPr>
          <w:rFonts w:eastAsia="Times New Roman" w:cs="Times New Roman"/>
        </w:rPr>
      </w:pPr>
      <w:r w:rsidRPr="00C77BCC">
        <w:rPr>
          <w:rFonts w:eastAsia="Times New Roman" w:cs="Times New Roman"/>
        </w:rPr>
        <w:t>Substitutes must be of equal or higher quality than the product originally ordered.  Should there be a price difference between the ordered product and the substituted product SGC will be charged either the price of the normally ordered product or the price of the substitute, whichever is lower.</w:t>
      </w:r>
    </w:p>
    <w:p w14:paraId="685AB314" w14:textId="77777777" w:rsidR="00C77BCC" w:rsidRDefault="00C77BCC" w:rsidP="00C77BCC">
      <w:pPr>
        <w:pStyle w:val="ListParagraph"/>
        <w:numPr>
          <w:ilvl w:val="0"/>
          <w:numId w:val="13"/>
        </w:numPr>
        <w:spacing w:after="120" w:line="252" w:lineRule="auto"/>
        <w:jc w:val="both"/>
        <w:rPr>
          <w:rFonts w:eastAsia="Times New Roman" w:cs="Times New Roman"/>
        </w:rPr>
      </w:pPr>
      <w:r w:rsidRPr="00C77BCC">
        <w:rPr>
          <w:rFonts w:eastAsia="Times New Roman" w:cs="Times New Roman"/>
        </w:rPr>
        <w:t>If critical product orders are not delivered completely, the vendor must correct the situation within four (4) hours.</w:t>
      </w:r>
    </w:p>
    <w:p w14:paraId="5E2D22B6" w14:textId="13EF8F57" w:rsidR="00593891" w:rsidRPr="00C77BCC" w:rsidRDefault="00C77BCC" w:rsidP="00C77BCC">
      <w:pPr>
        <w:pStyle w:val="ListParagraph"/>
        <w:numPr>
          <w:ilvl w:val="0"/>
          <w:numId w:val="13"/>
        </w:numPr>
        <w:spacing w:after="120" w:line="252" w:lineRule="auto"/>
        <w:jc w:val="both"/>
        <w:rPr>
          <w:rFonts w:eastAsia="Times New Roman" w:cs="Times New Roman"/>
        </w:rPr>
      </w:pPr>
      <w:r w:rsidRPr="00C77BCC">
        <w:rPr>
          <w:rFonts w:eastAsia="Times New Roman" w:cs="Times New Roman"/>
        </w:rPr>
        <w:t>If SGC has to buy a product from another source due to shortages that occur, the Bidder will reimburse SGC for any difference in the purchase price, if the alternate product costs more than the originally ordered product, and for any additional labor incurred by SGC.</w:t>
      </w:r>
    </w:p>
    <w:p w14:paraId="258EF2A0" w14:textId="77777777" w:rsidR="00C77BCC" w:rsidRDefault="00C77BCC" w:rsidP="00C77BCC">
      <w:pPr>
        <w:pStyle w:val="Heading3"/>
        <w:rPr>
          <w:rFonts w:eastAsia="Times New Roman"/>
        </w:rPr>
      </w:pPr>
      <w:bookmarkStart w:id="36" w:name="_Toc12550260"/>
      <w:bookmarkStart w:id="37" w:name="_Toc189226554"/>
      <w:r w:rsidRPr="006F701A">
        <w:rPr>
          <w:rFonts w:eastAsia="Times New Roman"/>
        </w:rPr>
        <w:t>Emergency Plan</w:t>
      </w:r>
      <w:bookmarkEnd w:id="36"/>
      <w:bookmarkEnd w:id="37"/>
      <w:r w:rsidRPr="00AB5959">
        <w:rPr>
          <w:rFonts w:eastAsia="Times New Roman"/>
        </w:rPr>
        <w:t xml:space="preserve"> </w:t>
      </w:r>
    </w:p>
    <w:p w14:paraId="77FEA48F" w14:textId="0FF331A3" w:rsidR="00C77BCC" w:rsidRPr="00AB5959" w:rsidRDefault="00C77BCC" w:rsidP="00C77BCC">
      <w:pPr>
        <w:spacing w:after="120" w:line="252" w:lineRule="auto"/>
        <w:ind w:left="2160"/>
        <w:jc w:val="both"/>
        <w:rPr>
          <w:rFonts w:eastAsia="Times New Roman" w:cs="Times New Roman"/>
        </w:rPr>
      </w:pPr>
      <w:r>
        <w:rPr>
          <w:rFonts w:eastAsia="Times New Roman" w:cs="Times New Roman"/>
        </w:rPr>
        <w:t>Bidder</w:t>
      </w:r>
      <w:r w:rsidRPr="00AB5959">
        <w:rPr>
          <w:rFonts w:eastAsia="Times New Roman" w:cs="Times New Roman"/>
        </w:rPr>
        <w:t xml:space="preserve"> must </w:t>
      </w:r>
      <w:r>
        <w:rPr>
          <w:rFonts w:eastAsia="Times New Roman" w:cs="Times New Roman"/>
        </w:rPr>
        <w:t xml:space="preserve">include </w:t>
      </w:r>
      <w:r w:rsidR="005A0CB1">
        <w:rPr>
          <w:rFonts w:eastAsia="Times New Roman" w:cs="Times New Roman"/>
        </w:rPr>
        <w:t>with</w:t>
      </w:r>
      <w:r>
        <w:rPr>
          <w:rFonts w:eastAsia="Times New Roman" w:cs="Times New Roman"/>
        </w:rPr>
        <w:t xml:space="preserve"> its proposal</w:t>
      </w:r>
      <w:r w:rsidRPr="00AB5959">
        <w:rPr>
          <w:rFonts w:eastAsia="Times New Roman" w:cs="Times New Roman"/>
        </w:rPr>
        <w:t xml:space="preserve"> an emergency </w:t>
      </w:r>
      <w:r>
        <w:rPr>
          <w:rFonts w:eastAsia="Times New Roman" w:cs="Times New Roman"/>
        </w:rPr>
        <w:t xml:space="preserve">recovery </w:t>
      </w:r>
      <w:r w:rsidRPr="00AB5959">
        <w:rPr>
          <w:rFonts w:eastAsia="Times New Roman" w:cs="Times New Roman"/>
        </w:rPr>
        <w:t xml:space="preserve">plan for shipping errors, shortages, weather related problems and emergency deliveries.  This plan should allow for same day deliveries </w:t>
      </w:r>
      <w:r>
        <w:rPr>
          <w:rFonts w:eastAsia="Times New Roman" w:cs="Times New Roman"/>
        </w:rPr>
        <w:t>for</w:t>
      </w:r>
      <w:r w:rsidRPr="00AB5959">
        <w:rPr>
          <w:rFonts w:eastAsia="Times New Roman" w:cs="Times New Roman"/>
        </w:rPr>
        <w:t xml:space="preserve"> emergency orders placed before noon.</w:t>
      </w:r>
    </w:p>
    <w:p w14:paraId="25B0F9AB" w14:textId="77777777" w:rsidR="00C77BCC" w:rsidRDefault="00C77BCC" w:rsidP="00C77BCC">
      <w:pPr>
        <w:pStyle w:val="Heading3"/>
        <w:rPr>
          <w:rFonts w:eastAsia="Times New Roman"/>
        </w:rPr>
      </w:pPr>
      <w:bookmarkStart w:id="38" w:name="_Toc12550261"/>
      <w:bookmarkStart w:id="39" w:name="_Toc189226555"/>
      <w:r w:rsidRPr="006F701A">
        <w:rPr>
          <w:rFonts w:eastAsia="Times New Roman"/>
        </w:rPr>
        <w:t>Demonstrations</w:t>
      </w:r>
      <w:bookmarkEnd w:id="38"/>
      <w:bookmarkEnd w:id="39"/>
    </w:p>
    <w:p w14:paraId="1166CF1E" w14:textId="42F60C39" w:rsidR="00C77BCC" w:rsidRPr="00AB5959" w:rsidRDefault="00C77BCC" w:rsidP="00C77BCC">
      <w:pPr>
        <w:spacing w:after="120" w:line="252" w:lineRule="auto"/>
        <w:ind w:left="2160"/>
        <w:jc w:val="both"/>
        <w:rPr>
          <w:rFonts w:eastAsia="Times New Roman" w:cs="Times New Roman"/>
        </w:rPr>
      </w:pPr>
      <w:r>
        <w:rPr>
          <w:rFonts w:eastAsia="Times New Roman" w:cs="Times New Roman"/>
        </w:rPr>
        <w:t>Bidder</w:t>
      </w:r>
      <w:r w:rsidRPr="00AB5959">
        <w:rPr>
          <w:rFonts w:eastAsia="Times New Roman" w:cs="Times New Roman"/>
        </w:rPr>
        <w:t xml:space="preserve"> must provide </w:t>
      </w:r>
      <w:r>
        <w:rPr>
          <w:rFonts w:eastAsia="Times New Roman" w:cs="Times New Roman"/>
        </w:rPr>
        <w:t>food demonstrations as required, a</w:t>
      </w:r>
      <w:r w:rsidRPr="00AB5959">
        <w:rPr>
          <w:rFonts w:eastAsia="Times New Roman" w:cs="Times New Roman"/>
        </w:rPr>
        <w:t>s well as</w:t>
      </w:r>
      <w:r w:rsidR="005A0CB1">
        <w:rPr>
          <w:rFonts w:eastAsia="Times New Roman" w:cs="Times New Roman"/>
        </w:rPr>
        <w:t xml:space="preserve"> </w:t>
      </w:r>
      <w:r w:rsidRPr="00AB5959">
        <w:rPr>
          <w:rFonts w:eastAsia="Times New Roman" w:cs="Times New Roman"/>
        </w:rPr>
        <w:t>help conduct any special training on new product or equipment where applicable.</w:t>
      </w:r>
    </w:p>
    <w:p w14:paraId="3FD28479" w14:textId="77777777" w:rsidR="00C77BCC" w:rsidRDefault="00C77BCC" w:rsidP="00C77BCC">
      <w:pPr>
        <w:pStyle w:val="Heading3"/>
        <w:rPr>
          <w:rFonts w:eastAsia="Times New Roman"/>
        </w:rPr>
      </w:pPr>
      <w:bookmarkStart w:id="40" w:name="_Toc12550263"/>
      <w:bookmarkStart w:id="41" w:name="_Toc189226556"/>
      <w:r w:rsidRPr="006F701A">
        <w:rPr>
          <w:rFonts w:eastAsia="Times New Roman"/>
        </w:rPr>
        <w:t>Product Samples</w:t>
      </w:r>
      <w:bookmarkEnd w:id="40"/>
      <w:bookmarkEnd w:id="41"/>
      <w:r w:rsidRPr="00AB5959">
        <w:rPr>
          <w:rFonts w:eastAsia="Times New Roman"/>
        </w:rPr>
        <w:t xml:space="preserve"> </w:t>
      </w:r>
    </w:p>
    <w:p w14:paraId="0A30FF89" w14:textId="631C54C9" w:rsidR="00C77BCC" w:rsidRPr="00AB5959" w:rsidRDefault="00C77BCC" w:rsidP="00C77BCC">
      <w:pPr>
        <w:spacing w:after="120" w:line="252" w:lineRule="auto"/>
        <w:ind w:left="2160"/>
        <w:jc w:val="both"/>
        <w:rPr>
          <w:rFonts w:eastAsia="Times New Roman" w:cs="Times New Roman"/>
        </w:rPr>
      </w:pPr>
      <w:r w:rsidRPr="00AB5959">
        <w:rPr>
          <w:rFonts w:eastAsia="Times New Roman" w:cs="Times New Roman"/>
        </w:rPr>
        <w:t xml:space="preserve">SGC reserves the right to test samples of products to determine quality and acceptability. Product samples must be provided free of charge. </w:t>
      </w:r>
    </w:p>
    <w:p w14:paraId="15040ABA" w14:textId="77777777" w:rsidR="0027764A" w:rsidRDefault="0027764A" w:rsidP="0027764A">
      <w:pPr>
        <w:pStyle w:val="Heading3"/>
        <w:rPr>
          <w:rFonts w:eastAsia="Times New Roman"/>
        </w:rPr>
      </w:pPr>
      <w:bookmarkStart w:id="42" w:name="_Toc12550262"/>
      <w:bookmarkStart w:id="43" w:name="_Toc189226557"/>
      <w:bookmarkStart w:id="44" w:name="_Toc12550264"/>
      <w:r w:rsidRPr="00F2572F">
        <w:rPr>
          <w:rFonts w:eastAsia="Times New Roman"/>
        </w:rPr>
        <w:t>Additional Items</w:t>
      </w:r>
      <w:bookmarkEnd w:id="42"/>
      <w:bookmarkEnd w:id="43"/>
      <w:r>
        <w:rPr>
          <w:rFonts w:eastAsia="Times New Roman"/>
        </w:rPr>
        <w:t xml:space="preserve"> </w:t>
      </w:r>
    </w:p>
    <w:p w14:paraId="571C4AED" w14:textId="4A24302D" w:rsidR="0027764A" w:rsidRPr="00F2572F" w:rsidRDefault="0027764A" w:rsidP="0027764A">
      <w:pPr>
        <w:spacing w:after="120" w:line="252" w:lineRule="auto"/>
        <w:ind w:left="2160"/>
        <w:jc w:val="both"/>
        <w:rPr>
          <w:rFonts w:eastAsia="Times New Roman" w:cs="Times New Roman"/>
        </w:rPr>
      </w:pPr>
      <w:r w:rsidRPr="00EA53D4">
        <w:rPr>
          <w:rFonts w:eastAsia="Times New Roman" w:cs="Times New Roman"/>
        </w:rPr>
        <w:t>Bidder must be reasonably willing to source and warehouse, as necessary,</w:t>
      </w:r>
      <w:r>
        <w:rPr>
          <w:rFonts w:eastAsia="Times New Roman" w:cs="Times New Roman"/>
        </w:rPr>
        <w:t xml:space="preserve"> new products, as requested by SGC. </w:t>
      </w:r>
    </w:p>
    <w:p w14:paraId="1CC52A29" w14:textId="77777777" w:rsidR="00E52089" w:rsidRDefault="00E52089" w:rsidP="00E52089">
      <w:pPr>
        <w:pStyle w:val="Heading3"/>
        <w:rPr>
          <w:shd w:val="clear" w:color="auto" w:fill="FFFFFF"/>
        </w:rPr>
      </w:pPr>
      <w:bookmarkStart w:id="45" w:name="_Toc12550255"/>
      <w:bookmarkStart w:id="46" w:name="_Toc189226558"/>
      <w:bookmarkStart w:id="47" w:name="_Toc12550265"/>
      <w:bookmarkEnd w:id="44"/>
      <w:r w:rsidRPr="00AE7ACA">
        <w:rPr>
          <w:shd w:val="clear" w:color="auto" w:fill="FFFFFF"/>
        </w:rPr>
        <w:t>ServSafe</w:t>
      </w:r>
      <w:r>
        <w:rPr>
          <w:rFonts w:cstheme="majorHAnsi"/>
          <w:shd w:val="clear" w:color="auto" w:fill="FFFFFF"/>
        </w:rPr>
        <w:t>®</w:t>
      </w:r>
      <w:r w:rsidRPr="00AE7ACA">
        <w:rPr>
          <w:shd w:val="clear" w:color="auto" w:fill="FFFFFF"/>
        </w:rPr>
        <w:t xml:space="preserve"> Food Handler Training</w:t>
      </w:r>
      <w:bookmarkEnd w:id="45"/>
      <w:bookmarkEnd w:id="46"/>
      <w:r w:rsidRPr="00AE7ACA">
        <w:rPr>
          <w:shd w:val="clear" w:color="auto" w:fill="FFFFFF"/>
        </w:rPr>
        <w:t xml:space="preserve"> </w:t>
      </w:r>
    </w:p>
    <w:p w14:paraId="52EF1C78" w14:textId="3A43A901" w:rsidR="00E52089" w:rsidRPr="00AE7ACA" w:rsidRDefault="00E52089" w:rsidP="00E52089">
      <w:pPr>
        <w:spacing w:after="120" w:line="252" w:lineRule="auto"/>
        <w:ind w:left="2160"/>
        <w:jc w:val="both"/>
        <w:rPr>
          <w:rFonts w:cstheme="minorHAnsi"/>
          <w:shd w:val="clear" w:color="auto" w:fill="FFFFFF"/>
        </w:rPr>
      </w:pPr>
      <w:r w:rsidRPr="00AE7ACA">
        <w:rPr>
          <w:rFonts w:cstheme="minorHAnsi"/>
          <w:shd w:val="clear" w:color="auto" w:fill="FFFFFF"/>
        </w:rPr>
        <w:t xml:space="preserve">Bidder </w:t>
      </w:r>
      <w:r>
        <w:rPr>
          <w:rFonts w:cstheme="minorHAnsi"/>
          <w:shd w:val="clear" w:color="auto" w:fill="FFFFFF"/>
        </w:rPr>
        <w:t>will facilitate</w:t>
      </w:r>
      <w:r w:rsidR="00A70782">
        <w:rPr>
          <w:rFonts w:cstheme="minorHAnsi"/>
          <w:shd w:val="clear" w:color="auto" w:fill="FFFFFF"/>
        </w:rPr>
        <w:t xml:space="preserve"> up to two (2) training</w:t>
      </w:r>
      <w:r w:rsidR="0052089E">
        <w:rPr>
          <w:rFonts w:cstheme="minorHAnsi"/>
          <w:shd w:val="clear" w:color="auto" w:fill="FFFFFF"/>
        </w:rPr>
        <w:t xml:space="preserve"> sessions</w:t>
      </w:r>
      <w:r w:rsidR="00A70782">
        <w:rPr>
          <w:rFonts w:cstheme="minorHAnsi"/>
          <w:shd w:val="clear" w:color="auto" w:fill="FFFFFF"/>
        </w:rPr>
        <w:t xml:space="preserve"> per </w:t>
      </w:r>
      <w:r w:rsidR="0052089E">
        <w:rPr>
          <w:rFonts w:cstheme="minorHAnsi"/>
          <w:shd w:val="clear" w:color="auto" w:fill="FFFFFF"/>
        </w:rPr>
        <w:t>property</w:t>
      </w:r>
      <w:r w:rsidR="00A70782">
        <w:rPr>
          <w:rFonts w:cstheme="minorHAnsi"/>
          <w:shd w:val="clear" w:color="auto" w:fill="FFFFFF"/>
        </w:rPr>
        <w:t xml:space="preserve">, per </w:t>
      </w:r>
      <w:r w:rsidR="0052089E">
        <w:rPr>
          <w:rFonts w:cstheme="minorHAnsi"/>
          <w:shd w:val="clear" w:color="auto" w:fill="FFFFFF"/>
        </w:rPr>
        <w:t>year</w:t>
      </w:r>
      <w:r w:rsidR="00A70782">
        <w:rPr>
          <w:rFonts w:cstheme="minorHAnsi"/>
          <w:shd w:val="clear" w:color="auto" w:fill="FFFFFF"/>
        </w:rPr>
        <w:t xml:space="preserve">, as requested, </w:t>
      </w:r>
      <w:r>
        <w:rPr>
          <w:rFonts w:cstheme="minorHAnsi"/>
          <w:shd w:val="clear" w:color="auto" w:fill="FFFFFF"/>
        </w:rPr>
        <w:t>for current and future SGC food service employees, at no cost to SGC. SGC will cover costs associated with training materials and employee testing.</w:t>
      </w:r>
    </w:p>
    <w:p w14:paraId="0E167FD5" w14:textId="77777777" w:rsidR="00312419" w:rsidRDefault="00312419" w:rsidP="00312419">
      <w:pPr>
        <w:pStyle w:val="Heading3"/>
        <w:rPr>
          <w:rFonts w:eastAsia="Times New Roman"/>
        </w:rPr>
      </w:pPr>
      <w:bookmarkStart w:id="48" w:name="_Toc189226559"/>
      <w:bookmarkStart w:id="49" w:name="_Toc12550267"/>
      <w:r>
        <w:rPr>
          <w:rFonts w:eastAsia="Times New Roman"/>
        </w:rPr>
        <w:t>Refrigerated Storage</w:t>
      </w:r>
      <w:bookmarkEnd w:id="48"/>
    </w:p>
    <w:p w14:paraId="1032B53C" w14:textId="19C5EDC8" w:rsidR="00312419" w:rsidRDefault="00312419" w:rsidP="00312419">
      <w:pPr>
        <w:pStyle w:val="ListParagraph"/>
        <w:numPr>
          <w:ilvl w:val="0"/>
          <w:numId w:val="15"/>
        </w:numPr>
        <w:rPr>
          <w:bCs/>
          <w:iCs/>
        </w:rPr>
      </w:pPr>
      <w:r w:rsidRPr="00C77BCC">
        <w:rPr>
          <w:bCs/>
          <w:iCs/>
        </w:rPr>
        <w:t>Bidder will provide SGC assistance for special functions (</w:t>
      </w:r>
      <w:r>
        <w:rPr>
          <w:bCs/>
          <w:iCs/>
        </w:rPr>
        <w:t>e.g</w:t>
      </w:r>
      <w:r w:rsidRPr="00C77BCC">
        <w:rPr>
          <w:bCs/>
          <w:iCs/>
        </w:rPr>
        <w:t>., provide refrigerated truck</w:t>
      </w:r>
      <w:r>
        <w:rPr>
          <w:bCs/>
          <w:iCs/>
        </w:rPr>
        <w:t>s</w:t>
      </w:r>
      <w:r w:rsidRPr="00C77BCC">
        <w:rPr>
          <w:bCs/>
          <w:iCs/>
        </w:rPr>
        <w:t xml:space="preserve"> for the annual employee turkey giveaway) at least twice a year at no cost to SGC.</w:t>
      </w:r>
    </w:p>
    <w:p w14:paraId="045F6607" w14:textId="60E88FFB" w:rsidR="00312419" w:rsidRDefault="00312419" w:rsidP="00312419">
      <w:pPr>
        <w:pStyle w:val="ListParagraph"/>
        <w:numPr>
          <w:ilvl w:val="0"/>
          <w:numId w:val="15"/>
        </w:numPr>
        <w:rPr>
          <w:bCs/>
          <w:iCs/>
        </w:rPr>
      </w:pPr>
      <w:r w:rsidRPr="00C77BCC">
        <w:rPr>
          <w:bCs/>
          <w:iCs/>
        </w:rPr>
        <w:lastRenderedPageBreak/>
        <w:t>Bidder will provide SGC assistance during unforeseen failures of SGC’s refrigerated storage infrastructure (</w:t>
      </w:r>
      <w:r>
        <w:rPr>
          <w:bCs/>
          <w:iCs/>
        </w:rPr>
        <w:t>e.g.,</w:t>
      </w:r>
      <w:r w:rsidRPr="00C77BCC">
        <w:rPr>
          <w:bCs/>
          <w:iCs/>
        </w:rPr>
        <w:t xml:space="preserve"> provide</w:t>
      </w:r>
      <w:r>
        <w:rPr>
          <w:bCs/>
          <w:iCs/>
        </w:rPr>
        <w:t xml:space="preserve"> a</w:t>
      </w:r>
      <w:r w:rsidRPr="00C77BCC">
        <w:rPr>
          <w:bCs/>
          <w:iCs/>
        </w:rPr>
        <w:t xml:space="preserve"> refrigerated truck</w:t>
      </w:r>
      <w:r w:rsidR="00C75D4C">
        <w:rPr>
          <w:bCs/>
          <w:iCs/>
        </w:rPr>
        <w:t>[</w:t>
      </w:r>
      <w:r>
        <w:rPr>
          <w:bCs/>
          <w:iCs/>
        </w:rPr>
        <w:t>s</w:t>
      </w:r>
      <w:r w:rsidR="00C75D4C">
        <w:rPr>
          <w:bCs/>
          <w:iCs/>
        </w:rPr>
        <w:t>]</w:t>
      </w:r>
      <w:r w:rsidRPr="00C77BCC">
        <w:rPr>
          <w:bCs/>
          <w:iCs/>
        </w:rPr>
        <w:t>) at no cost to SGC.</w:t>
      </w:r>
    </w:p>
    <w:p w14:paraId="181CD425" w14:textId="5154EB51" w:rsidR="00EA53D4" w:rsidRDefault="00EC2C05" w:rsidP="00E52089">
      <w:pPr>
        <w:pStyle w:val="Heading3"/>
        <w:rPr>
          <w:rFonts w:eastAsia="Times New Roman"/>
        </w:rPr>
      </w:pPr>
      <w:bookmarkStart w:id="50" w:name="_Toc189226560"/>
      <w:r>
        <w:rPr>
          <w:rFonts w:eastAsia="Times New Roman"/>
        </w:rPr>
        <w:t xml:space="preserve">SGC </w:t>
      </w:r>
      <w:r w:rsidR="00EA53D4">
        <w:rPr>
          <w:rFonts w:eastAsia="Times New Roman"/>
        </w:rPr>
        <w:t>Employee Turkey Giveaway</w:t>
      </w:r>
      <w:bookmarkEnd w:id="50"/>
    </w:p>
    <w:p w14:paraId="62884B3C" w14:textId="77777777" w:rsidR="00312419" w:rsidRDefault="00AE42EF" w:rsidP="00312419">
      <w:pPr>
        <w:pStyle w:val="ListParagraph"/>
        <w:numPr>
          <w:ilvl w:val="0"/>
          <w:numId w:val="23"/>
        </w:numPr>
      </w:pPr>
      <w:r>
        <w:t xml:space="preserve">Bidder must </w:t>
      </w:r>
      <w:r w:rsidR="0027764A">
        <w:t xml:space="preserve">advise </w:t>
      </w:r>
      <w:r>
        <w:t xml:space="preserve">SGC </w:t>
      </w:r>
      <w:r w:rsidR="0027764A">
        <w:t xml:space="preserve">of </w:t>
      </w:r>
      <w:r w:rsidR="00EC2C05">
        <w:t xml:space="preserve">the optimal time to </w:t>
      </w:r>
      <w:r>
        <w:t>sourc</w:t>
      </w:r>
      <w:r w:rsidR="00EC2C05">
        <w:t>e</w:t>
      </w:r>
      <w:r>
        <w:t xml:space="preserve"> turkeys for the </w:t>
      </w:r>
      <w:r w:rsidR="00EC2C05">
        <w:t xml:space="preserve">annual </w:t>
      </w:r>
      <w:r>
        <w:t xml:space="preserve">SGC employee turkey </w:t>
      </w:r>
      <w:r w:rsidR="00EC2C05">
        <w:t xml:space="preserve">giveaway. </w:t>
      </w:r>
    </w:p>
    <w:p w14:paraId="3538F218" w14:textId="23F28B87" w:rsidR="00312419" w:rsidRDefault="00EC2C05" w:rsidP="00312419">
      <w:pPr>
        <w:pStyle w:val="ListParagraph"/>
        <w:numPr>
          <w:ilvl w:val="0"/>
          <w:numId w:val="23"/>
        </w:numPr>
      </w:pPr>
      <w:r>
        <w:t xml:space="preserve">Bidder must be able to store turkeys onsite </w:t>
      </w:r>
      <w:r w:rsidRPr="00312419">
        <w:rPr>
          <w:i/>
          <w:iCs/>
        </w:rPr>
        <w:t>(typically</w:t>
      </w:r>
      <w:r w:rsidR="0027764A" w:rsidRPr="00312419">
        <w:rPr>
          <w:i/>
          <w:iCs/>
        </w:rPr>
        <w:t xml:space="preserve"> purchased in </w:t>
      </w:r>
      <w:r w:rsidRPr="00312419">
        <w:rPr>
          <w:i/>
          <w:iCs/>
        </w:rPr>
        <w:t>March/April)</w:t>
      </w:r>
      <w:r w:rsidR="00942C3C">
        <w:t xml:space="preserve"> until </w:t>
      </w:r>
      <w:r w:rsidR="00312419">
        <w:t xml:space="preserve">requested delivery date </w:t>
      </w:r>
      <w:r w:rsidR="00942C3C" w:rsidRPr="00312419">
        <w:rPr>
          <w:i/>
          <w:iCs/>
        </w:rPr>
        <w:t>(November).</w:t>
      </w:r>
      <w:r w:rsidR="00942C3C">
        <w:t xml:space="preserve"> </w:t>
      </w:r>
    </w:p>
    <w:p w14:paraId="1034CB55" w14:textId="1C16BF59" w:rsidR="00EC2C05" w:rsidRPr="00EA53D4" w:rsidRDefault="00EC2C05" w:rsidP="00312419">
      <w:pPr>
        <w:pStyle w:val="ListParagraph"/>
        <w:numPr>
          <w:ilvl w:val="0"/>
          <w:numId w:val="23"/>
        </w:numPr>
      </w:pPr>
      <w:r>
        <w:t xml:space="preserve">Bidder must be able to </w:t>
      </w:r>
      <w:r w:rsidRPr="00EC2C05">
        <w:t>provide</w:t>
      </w:r>
      <w:r w:rsidR="00312419">
        <w:t xml:space="preserve"> </w:t>
      </w:r>
      <w:r w:rsidRPr="00EC2C05">
        <w:t xml:space="preserve">a refrigerated truck to each SGC property (SNRC, SBCC, and SARC) for </w:t>
      </w:r>
      <w:r w:rsidR="0027764A">
        <w:t xml:space="preserve">the </w:t>
      </w:r>
      <w:r>
        <w:t>entirety of the event (typically four days, including trailer drop-off and pick-up</w:t>
      </w:r>
      <w:r w:rsidR="00613B60">
        <w:t>)</w:t>
      </w:r>
      <w:r>
        <w:t xml:space="preserve">. </w:t>
      </w:r>
    </w:p>
    <w:p w14:paraId="4E18BD22" w14:textId="4022F4F9" w:rsidR="00E52089" w:rsidRDefault="00E52089" w:rsidP="00E52089">
      <w:pPr>
        <w:pStyle w:val="Heading3"/>
        <w:rPr>
          <w:rFonts w:eastAsia="Times New Roman"/>
        </w:rPr>
      </w:pPr>
      <w:bookmarkStart w:id="51" w:name="_Toc189226561"/>
      <w:r w:rsidRPr="006F701A">
        <w:rPr>
          <w:rFonts w:eastAsia="Times New Roman"/>
        </w:rPr>
        <w:t>Recall/Credit Policy</w:t>
      </w:r>
      <w:bookmarkEnd w:id="49"/>
      <w:bookmarkEnd w:id="51"/>
      <w:r>
        <w:rPr>
          <w:rFonts w:eastAsia="Times New Roman"/>
        </w:rPr>
        <w:t xml:space="preserve">  </w:t>
      </w:r>
    </w:p>
    <w:p w14:paraId="261C9D97" w14:textId="77777777" w:rsidR="00E52089" w:rsidRDefault="00E52089" w:rsidP="00E52089">
      <w:pPr>
        <w:spacing w:after="240" w:line="252" w:lineRule="auto"/>
        <w:ind w:left="2160"/>
        <w:jc w:val="both"/>
        <w:rPr>
          <w:rFonts w:eastAsia="Times New Roman" w:cs="Times New Roman"/>
        </w:rPr>
      </w:pPr>
      <w:r>
        <w:rPr>
          <w:rFonts w:eastAsia="Times New Roman" w:cs="Times New Roman"/>
        </w:rPr>
        <w:t xml:space="preserve">Please include with your proposal </w:t>
      </w:r>
      <w:r w:rsidRPr="00AB5959">
        <w:rPr>
          <w:rFonts w:eastAsia="Times New Roman" w:cs="Times New Roman"/>
        </w:rPr>
        <w:t>a copy of</w:t>
      </w:r>
      <w:r>
        <w:rPr>
          <w:rFonts w:eastAsia="Times New Roman" w:cs="Times New Roman"/>
        </w:rPr>
        <w:t xml:space="preserve"> your</w:t>
      </w:r>
      <w:r w:rsidRPr="00AB5959">
        <w:rPr>
          <w:rFonts w:eastAsia="Times New Roman" w:cs="Times New Roman"/>
        </w:rPr>
        <w:t xml:space="preserve"> current policy.</w:t>
      </w:r>
    </w:p>
    <w:p w14:paraId="572CE2F3" w14:textId="77777777" w:rsidR="00C77BCC" w:rsidRDefault="00C77BCC" w:rsidP="00C77BCC">
      <w:pPr>
        <w:pStyle w:val="Heading3"/>
        <w:rPr>
          <w:rFonts w:eastAsia="Times New Roman"/>
        </w:rPr>
      </w:pPr>
      <w:bookmarkStart w:id="52" w:name="_Toc189226562"/>
      <w:r w:rsidRPr="006F701A">
        <w:rPr>
          <w:rFonts w:eastAsia="Times New Roman"/>
        </w:rPr>
        <w:t>Vendor Communica</w:t>
      </w:r>
      <w:r w:rsidRPr="00250031">
        <w:rPr>
          <w:rStyle w:val="Heading3Char"/>
        </w:rPr>
        <w:t>tion</w:t>
      </w:r>
      <w:bookmarkEnd w:id="47"/>
      <w:bookmarkEnd w:id="52"/>
      <w:r>
        <w:rPr>
          <w:rFonts w:eastAsia="Times New Roman"/>
        </w:rPr>
        <w:t xml:space="preserve">  </w:t>
      </w:r>
    </w:p>
    <w:p w14:paraId="700B61DC" w14:textId="77777777" w:rsidR="00C77BCC" w:rsidRPr="00AB5959" w:rsidRDefault="00C77BCC" w:rsidP="00C77BCC">
      <w:pPr>
        <w:spacing w:after="120" w:line="252" w:lineRule="auto"/>
        <w:ind w:left="2160"/>
        <w:rPr>
          <w:rFonts w:eastAsia="Times New Roman" w:cs="Times New Roman"/>
        </w:rPr>
      </w:pPr>
      <w:r w:rsidRPr="00AB5959">
        <w:rPr>
          <w:rFonts w:eastAsia="Times New Roman" w:cs="Times New Roman"/>
        </w:rPr>
        <w:t xml:space="preserve">Please </w:t>
      </w:r>
      <w:r>
        <w:rPr>
          <w:rFonts w:eastAsia="Times New Roman" w:cs="Times New Roman"/>
        </w:rPr>
        <w:t>include with your proposal annual communication plan that addresses the following topics:</w:t>
      </w:r>
    </w:p>
    <w:p w14:paraId="6AB56E7E" w14:textId="77777777" w:rsidR="00C77BCC" w:rsidRDefault="00C77BCC" w:rsidP="00C77BCC">
      <w:pPr>
        <w:pStyle w:val="ListParagraph"/>
        <w:numPr>
          <w:ilvl w:val="0"/>
          <w:numId w:val="16"/>
        </w:numPr>
        <w:rPr>
          <w:bCs/>
          <w:iCs/>
        </w:rPr>
      </w:pPr>
      <w:r w:rsidRPr="00C77BCC">
        <w:rPr>
          <w:bCs/>
          <w:iCs/>
        </w:rPr>
        <w:t>Quarterly meeting/review- what will this entail, data, market watch etc.</w:t>
      </w:r>
    </w:p>
    <w:p w14:paraId="69405AC5" w14:textId="2FB781A4" w:rsidR="00C77BCC" w:rsidRDefault="00C77BCC" w:rsidP="00C77BCC">
      <w:pPr>
        <w:pStyle w:val="ListParagraph"/>
        <w:numPr>
          <w:ilvl w:val="0"/>
          <w:numId w:val="16"/>
        </w:numPr>
        <w:rPr>
          <w:bCs/>
          <w:iCs/>
        </w:rPr>
      </w:pPr>
      <w:r w:rsidRPr="00C77BCC">
        <w:rPr>
          <w:bCs/>
          <w:iCs/>
        </w:rPr>
        <w:t>New product ideas - share innovative product cuts, suggest smart product changes where we are not achieving maximum buy/sell potential.</w:t>
      </w:r>
    </w:p>
    <w:p w14:paraId="3236EA09" w14:textId="1E8C0C90" w:rsidR="00E0667A" w:rsidRDefault="00E0667A" w:rsidP="00C77BCC">
      <w:pPr>
        <w:pStyle w:val="ListParagraph"/>
        <w:numPr>
          <w:ilvl w:val="0"/>
          <w:numId w:val="16"/>
        </w:numPr>
        <w:rPr>
          <w:bCs/>
          <w:iCs/>
        </w:rPr>
      </w:pPr>
      <w:r>
        <w:rPr>
          <w:bCs/>
          <w:iCs/>
        </w:rPr>
        <w:t xml:space="preserve">Product Mix Review – Share potential opportunities to condense SGC’s product mix. </w:t>
      </w:r>
    </w:p>
    <w:p w14:paraId="033B1EA3" w14:textId="77777777" w:rsidR="00C77BCC" w:rsidRPr="00C77BCC" w:rsidRDefault="00C77BCC" w:rsidP="00C77BCC">
      <w:pPr>
        <w:pStyle w:val="ListParagraph"/>
        <w:numPr>
          <w:ilvl w:val="0"/>
          <w:numId w:val="16"/>
        </w:numPr>
        <w:rPr>
          <w:bCs/>
          <w:iCs/>
        </w:rPr>
      </w:pPr>
      <w:r w:rsidRPr="00C77BCC">
        <w:rPr>
          <w:bCs/>
          <w:iCs/>
        </w:rPr>
        <w:t>Revenue generating /savings ideas- discuss how you will commit to helping SGC cut costs while not reducing quality.</w:t>
      </w:r>
    </w:p>
    <w:p w14:paraId="6248AFAF" w14:textId="77777777" w:rsidR="00C77BCC" w:rsidRDefault="00C77BCC" w:rsidP="00C77BCC">
      <w:pPr>
        <w:pStyle w:val="Heading3"/>
        <w:rPr>
          <w:rFonts w:eastAsia="Times New Roman"/>
        </w:rPr>
      </w:pPr>
      <w:bookmarkStart w:id="53" w:name="_Toc12550266"/>
      <w:bookmarkStart w:id="54" w:name="_Toc189226563"/>
      <w:r>
        <w:rPr>
          <w:rFonts w:eastAsia="Times New Roman"/>
        </w:rPr>
        <w:t>Transition Assistance</w:t>
      </w:r>
      <w:bookmarkEnd w:id="53"/>
      <w:bookmarkEnd w:id="54"/>
      <w:r w:rsidRPr="00AB5959">
        <w:rPr>
          <w:rFonts w:eastAsia="Times New Roman"/>
        </w:rPr>
        <w:t xml:space="preserve"> </w:t>
      </w:r>
    </w:p>
    <w:p w14:paraId="6E5ABA69" w14:textId="32D67456" w:rsidR="00C77BCC" w:rsidRPr="00E52089" w:rsidRDefault="00C77BCC" w:rsidP="00E52089">
      <w:pPr>
        <w:spacing w:after="120" w:line="252" w:lineRule="auto"/>
        <w:ind w:left="2160"/>
        <w:jc w:val="both"/>
        <w:rPr>
          <w:rFonts w:eastAsia="Times New Roman" w:cs="Times New Roman"/>
        </w:rPr>
      </w:pPr>
      <w:r>
        <w:rPr>
          <w:rFonts w:eastAsia="Times New Roman" w:cs="Times New Roman"/>
        </w:rPr>
        <w:t xml:space="preserve">Should </w:t>
      </w:r>
      <w:r w:rsidRPr="00AB5959">
        <w:rPr>
          <w:rFonts w:eastAsia="Times New Roman" w:cs="Times New Roman"/>
        </w:rPr>
        <w:t xml:space="preserve">SGC </w:t>
      </w:r>
      <w:r>
        <w:rPr>
          <w:rFonts w:eastAsia="Times New Roman" w:cs="Times New Roman"/>
        </w:rPr>
        <w:t>change</w:t>
      </w:r>
      <w:r w:rsidRPr="00AB5959">
        <w:rPr>
          <w:rFonts w:eastAsia="Times New Roman" w:cs="Times New Roman"/>
        </w:rPr>
        <w:t xml:space="preserve"> </w:t>
      </w:r>
      <w:r>
        <w:rPr>
          <w:rFonts w:eastAsia="Times New Roman" w:cs="Times New Roman"/>
        </w:rPr>
        <w:t>its current p</w:t>
      </w:r>
      <w:r w:rsidRPr="00AB5959">
        <w:rPr>
          <w:rFonts w:eastAsia="Times New Roman" w:cs="Times New Roman"/>
        </w:rPr>
        <w:t xml:space="preserve">rimary </w:t>
      </w:r>
      <w:r>
        <w:rPr>
          <w:rFonts w:eastAsia="Times New Roman" w:cs="Times New Roman"/>
        </w:rPr>
        <w:t>and/or secondary source(s) for products and services, including equipment</w:t>
      </w:r>
      <w:r w:rsidRPr="00AB5959">
        <w:rPr>
          <w:rFonts w:eastAsia="Times New Roman" w:cs="Times New Roman"/>
        </w:rPr>
        <w:t xml:space="preserve">, there may be </w:t>
      </w:r>
      <w:r>
        <w:rPr>
          <w:rFonts w:eastAsia="Times New Roman" w:cs="Times New Roman"/>
        </w:rPr>
        <w:t xml:space="preserve">residual item </w:t>
      </w:r>
      <w:r w:rsidRPr="00AB5959">
        <w:rPr>
          <w:rFonts w:eastAsia="Times New Roman" w:cs="Times New Roman"/>
        </w:rPr>
        <w:t>stock</w:t>
      </w:r>
      <w:r>
        <w:rPr>
          <w:rFonts w:eastAsia="Times New Roman" w:cs="Times New Roman"/>
        </w:rPr>
        <w:t>s</w:t>
      </w:r>
      <w:r w:rsidRPr="00AB5959">
        <w:rPr>
          <w:rFonts w:eastAsia="Times New Roman" w:cs="Times New Roman"/>
        </w:rPr>
        <w:t xml:space="preserve"> </w:t>
      </w:r>
      <w:r>
        <w:rPr>
          <w:rFonts w:eastAsia="Times New Roman" w:cs="Times New Roman"/>
        </w:rPr>
        <w:t xml:space="preserve">or equipment </w:t>
      </w:r>
      <w:r w:rsidRPr="00AB5959">
        <w:rPr>
          <w:rFonts w:eastAsia="Times New Roman" w:cs="Times New Roman"/>
        </w:rPr>
        <w:t xml:space="preserve">that </w:t>
      </w:r>
      <w:r>
        <w:rPr>
          <w:rFonts w:eastAsia="Times New Roman" w:cs="Times New Roman"/>
        </w:rPr>
        <w:t>the Awarded Vendor must acquire pick-up and store from the current source.</w:t>
      </w:r>
    </w:p>
    <w:p w14:paraId="779F6FC5" w14:textId="77777777" w:rsidR="00E52089" w:rsidRDefault="00E52089" w:rsidP="00E52089">
      <w:pPr>
        <w:pStyle w:val="Heading2"/>
      </w:pPr>
      <w:bookmarkStart w:id="55" w:name="_Toc12550269"/>
      <w:bookmarkStart w:id="56" w:name="_Toc189226564"/>
      <w:bookmarkStart w:id="57" w:name="_Toc17728987"/>
      <w:r>
        <w:t>Market Basket Pricing</w:t>
      </w:r>
      <w:bookmarkEnd w:id="55"/>
      <w:bookmarkEnd w:id="56"/>
    </w:p>
    <w:p w14:paraId="3A8FC2D1" w14:textId="77777777" w:rsidR="00E52089" w:rsidRDefault="00E52089" w:rsidP="00E52089">
      <w:pPr>
        <w:spacing w:after="120"/>
        <w:ind w:left="1440"/>
        <w:jc w:val="both"/>
      </w:pPr>
      <w:r>
        <w:t>Bidder</w:t>
      </w:r>
      <w:r w:rsidRPr="00F2572F">
        <w:t xml:space="preserve"> may, at their option, bid on one or more of the </w:t>
      </w:r>
      <w:r>
        <w:t>following categories:</w:t>
      </w:r>
    </w:p>
    <w:p w14:paraId="38319548" w14:textId="77777777" w:rsidR="00E52089" w:rsidRDefault="00E52089" w:rsidP="00E52089">
      <w:pPr>
        <w:pStyle w:val="ListParagraph"/>
        <w:numPr>
          <w:ilvl w:val="0"/>
          <w:numId w:val="17"/>
        </w:numPr>
        <w:spacing w:after="120"/>
        <w:jc w:val="both"/>
      </w:pPr>
      <w:r>
        <w:t>Grocery Products</w:t>
      </w:r>
    </w:p>
    <w:p w14:paraId="6138BE53" w14:textId="77777777" w:rsidR="00E52089" w:rsidRDefault="00E52089" w:rsidP="00E52089">
      <w:pPr>
        <w:pStyle w:val="ListParagraph"/>
        <w:numPr>
          <w:ilvl w:val="0"/>
          <w:numId w:val="17"/>
        </w:numPr>
        <w:spacing w:after="120"/>
        <w:jc w:val="both"/>
      </w:pPr>
      <w:r>
        <w:t>Coffee and Beverage Products and Equipment</w:t>
      </w:r>
    </w:p>
    <w:p w14:paraId="58EA67D1" w14:textId="77777777" w:rsidR="00E52089" w:rsidRDefault="00E52089" w:rsidP="00E52089">
      <w:pPr>
        <w:spacing w:after="240"/>
        <w:ind w:left="1440"/>
        <w:jc w:val="both"/>
      </w:pPr>
      <w:r>
        <w:t xml:space="preserve">Bidder must use the attached Exhibit A spreadsheet to submit their price proposals.  Bidder should identify categories, sub-categories or individual items </w:t>
      </w:r>
      <w:r w:rsidRPr="002C74A6">
        <w:t xml:space="preserve">they </w:t>
      </w:r>
      <w:r>
        <w:t>decide not to bid (“</w:t>
      </w:r>
      <w:r w:rsidRPr="002C74A6">
        <w:t>no</w:t>
      </w:r>
      <w:r>
        <w:t xml:space="preserve"> bid”) or are unable to supply.</w:t>
      </w:r>
    </w:p>
    <w:p w14:paraId="339DABD2" w14:textId="77777777" w:rsidR="00E52089" w:rsidRDefault="00E52089" w:rsidP="00E52089">
      <w:pPr>
        <w:spacing w:after="120"/>
        <w:ind w:left="1440"/>
        <w:jc w:val="both"/>
      </w:pPr>
      <w:r>
        <w:lastRenderedPageBreak/>
        <w:t xml:space="preserve">SGC’s preference is to receive bids for the brands specified. However; if Bidder is unable to supply the specified brand, Bidder may propose alternative brands of equal or superior value. </w:t>
      </w:r>
    </w:p>
    <w:p w14:paraId="7C5183F1" w14:textId="77777777" w:rsidR="004D32F5" w:rsidRDefault="004D32F5" w:rsidP="004D32F5">
      <w:pPr>
        <w:pStyle w:val="Heading2"/>
      </w:pPr>
      <w:bookmarkStart w:id="58" w:name="_Toc189226565"/>
      <w:r>
        <w:t>Price/Fee Structure and Terms</w:t>
      </w:r>
      <w:bookmarkEnd w:id="57"/>
      <w:bookmarkEnd w:id="58"/>
    </w:p>
    <w:p w14:paraId="325B8785" w14:textId="31F25339" w:rsidR="003F082C" w:rsidRDefault="0086734E" w:rsidP="003F082C">
      <w:pPr>
        <w:ind w:left="1440"/>
      </w:pPr>
      <w:r>
        <w:t>Cost Plus Pricing terms</w:t>
      </w:r>
      <w:r w:rsidR="003F082C">
        <w:t xml:space="preserve"> will apply to Grocery Products and Coffee and Beverage Product categories</w:t>
      </w:r>
      <w:r>
        <w:t>.</w:t>
      </w:r>
    </w:p>
    <w:p w14:paraId="386F91FE" w14:textId="574B48EB" w:rsidR="0086734E" w:rsidRPr="0086734E" w:rsidRDefault="0086734E" w:rsidP="0086734E">
      <w:pPr>
        <w:pStyle w:val="ListParagraph"/>
        <w:numPr>
          <w:ilvl w:val="0"/>
          <w:numId w:val="20"/>
        </w:numPr>
        <w:rPr>
          <w:bCs/>
        </w:rPr>
      </w:pPr>
      <w:r w:rsidRPr="0086734E">
        <w:rPr>
          <w:bCs/>
        </w:rPr>
        <w:t>Bid Price = Bidder Cost + Fixed Mark-</w:t>
      </w:r>
      <w:r>
        <w:rPr>
          <w:bCs/>
        </w:rPr>
        <w:t>U</w:t>
      </w:r>
      <w:r w:rsidRPr="0086734E">
        <w:rPr>
          <w:bCs/>
        </w:rPr>
        <w:t>p</w:t>
      </w:r>
    </w:p>
    <w:p w14:paraId="7C6AC1D8" w14:textId="0EC8F415" w:rsidR="003F082C" w:rsidRDefault="003F082C" w:rsidP="003F082C">
      <w:pPr>
        <w:ind w:left="1440"/>
        <w:jc w:val="both"/>
      </w:pPr>
      <w:r>
        <w:t>Bidder price quotes</w:t>
      </w:r>
      <w:r w:rsidRPr="00A13043">
        <w:t xml:space="preserve"> </w:t>
      </w:r>
      <w:r>
        <w:t xml:space="preserve">based on documented Bidder </w:t>
      </w:r>
      <w:r w:rsidRPr="00A13043">
        <w:t>cost</w:t>
      </w:r>
      <w:r>
        <w:t>s</w:t>
      </w:r>
      <w:r w:rsidRPr="00A13043">
        <w:t xml:space="preserve"> </w:t>
      </w:r>
      <w:r>
        <w:t>plus</w:t>
      </w:r>
      <w:r w:rsidRPr="00A13043">
        <w:t xml:space="preserve"> </w:t>
      </w:r>
      <w:r>
        <w:t>a fixed mark-</w:t>
      </w:r>
      <w:r w:rsidRPr="00A13043">
        <w:t xml:space="preserve">up. </w:t>
      </w:r>
      <w:r>
        <w:t xml:space="preserve"> Bidder’s </w:t>
      </w:r>
      <w:bookmarkStart w:id="59" w:name="_Hlk187415990"/>
      <w:r>
        <w:t>fixed mark-up percentages may vary across product sub categories presented.</w:t>
      </w:r>
    </w:p>
    <w:p w14:paraId="4F4C84A1" w14:textId="4FCEDCDD" w:rsidR="0086734E" w:rsidRPr="0086734E" w:rsidRDefault="003F082C" w:rsidP="0086734E">
      <w:pPr>
        <w:pStyle w:val="Heading2"/>
      </w:pPr>
      <w:bookmarkStart w:id="60" w:name="_Toc189226566"/>
      <w:bookmarkEnd w:id="59"/>
      <w:r w:rsidRPr="0086734E">
        <w:t>Rebates/Allowances</w:t>
      </w:r>
      <w:bookmarkEnd w:id="60"/>
    </w:p>
    <w:p w14:paraId="4FA5AE7E" w14:textId="774D4B7B" w:rsidR="0086734E" w:rsidRDefault="0086734E" w:rsidP="0086734E">
      <w:pPr>
        <w:ind w:left="1440"/>
        <w:jc w:val="both"/>
      </w:pPr>
      <w:r>
        <w:t xml:space="preserve">Please provide a summary of all available rebates, discounts, and other incentive plans available. </w:t>
      </w:r>
    </w:p>
    <w:p w14:paraId="2C2FABBF" w14:textId="77777777" w:rsidR="00483DF4" w:rsidRDefault="00483DF4" w:rsidP="00483DF4">
      <w:pPr>
        <w:pStyle w:val="Heading2"/>
      </w:pPr>
      <w:bookmarkStart w:id="61" w:name="_Toc12550270"/>
      <w:bookmarkStart w:id="62" w:name="_Toc189226567"/>
      <w:bookmarkStart w:id="63" w:name="_Toc517861965"/>
      <w:r>
        <w:t>Open Book Pricing</w:t>
      </w:r>
      <w:bookmarkEnd w:id="61"/>
      <w:bookmarkEnd w:id="62"/>
    </w:p>
    <w:p w14:paraId="1F0C0BDC" w14:textId="66F80CD6" w:rsidR="00483DF4" w:rsidRDefault="00483DF4" w:rsidP="00483DF4">
      <w:pPr>
        <w:ind w:left="1440"/>
        <w:jc w:val="both"/>
      </w:pPr>
      <w:r>
        <w:t>SGC reserves the right to conduct an independent accounting of contracted Products delivered and amounts payable/paid, with a view to ensure compliance with the pricing, rebates/allowances and other provisions of a formal agreement with the Awarded Vendor, either through Buyers Edge, LLC or other outside audit firm SGC may designate from time to time.</w:t>
      </w:r>
      <w:bookmarkEnd w:id="63"/>
    </w:p>
    <w:p w14:paraId="147AE262" w14:textId="2B20DB69" w:rsidR="00E96538" w:rsidRDefault="00E96538" w:rsidP="00E96538">
      <w:pPr>
        <w:pStyle w:val="Heading2"/>
        <w:rPr>
          <w:shd w:val="clear" w:color="auto" w:fill="FFFFFF"/>
        </w:rPr>
      </w:pPr>
      <w:bookmarkStart w:id="64" w:name="_Toc189226568"/>
      <w:r>
        <w:rPr>
          <w:shd w:val="clear" w:color="auto" w:fill="FFFFFF"/>
        </w:rPr>
        <w:t>Order Management</w:t>
      </w:r>
      <w:bookmarkEnd w:id="64"/>
      <w:r w:rsidR="00470E46">
        <w:rPr>
          <w:shd w:val="clear" w:color="auto" w:fill="FFFFFF"/>
        </w:rPr>
        <w:t xml:space="preserve"> </w:t>
      </w:r>
    </w:p>
    <w:p w14:paraId="494B9235" w14:textId="77777777" w:rsidR="00E96538" w:rsidRDefault="00E96538" w:rsidP="00E96538">
      <w:pPr>
        <w:pStyle w:val="Heading3"/>
        <w:rPr>
          <w:shd w:val="clear" w:color="auto" w:fill="FFFFFF"/>
        </w:rPr>
      </w:pPr>
      <w:bookmarkStart w:id="65" w:name="_Toc189226569"/>
      <w:r>
        <w:rPr>
          <w:shd w:val="clear" w:color="auto" w:fill="FFFFFF"/>
        </w:rPr>
        <w:t>Electronic Order Interface</w:t>
      </w:r>
      <w:bookmarkEnd w:id="65"/>
      <w:r w:rsidR="00470E46">
        <w:rPr>
          <w:shd w:val="clear" w:color="auto" w:fill="FFFFFF"/>
        </w:rPr>
        <w:t xml:space="preserve"> </w:t>
      </w:r>
    </w:p>
    <w:p w14:paraId="7334D577" w14:textId="77777777" w:rsidR="00E96538" w:rsidRPr="00483DF4" w:rsidRDefault="00E96538" w:rsidP="00E96538">
      <w:pPr>
        <w:ind w:left="2160"/>
        <w:rPr>
          <w:iCs/>
          <w:u w:val="single"/>
          <w:shd w:val="clear" w:color="auto" w:fill="FFFFFF"/>
        </w:rPr>
      </w:pPr>
      <w:r w:rsidRPr="00483DF4">
        <w:rPr>
          <w:iCs/>
          <w:shd w:val="clear" w:color="auto" w:fill="FFFFFF"/>
        </w:rPr>
        <w:t>Bidder agrees that Electronic Data Interchange (EDI) will be the primary protocol for exchanging order and pricing information, at minimum.  At minimum, Bidder will support the EDI X12 standard file exchange for price Guide (832), PO (850), PO Acknowledgement ((855) and Functional Acknowledgement (997).</w:t>
      </w:r>
    </w:p>
    <w:p w14:paraId="4CEE2ABE" w14:textId="77777777" w:rsidR="00E96538" w:rsidRPr="00483DF4" w:rsidRDefault="00E96538" w:rsidP="00E96538">
      <w:pPr>
        <w:pStyle w:val="Heading3"/>
      </w:pPr>
      <w:bookmarkStart w:id="66" w:name="_Toc189226570"/>
      <w:r w:rsidRPr="00483DF4">
        <w:t>Product Identifier Cross-Reference Maintenance</w:t>
      </w:r>
      <w:bookmarkEnd w:id="66"/>
    </w:p>
    <w:p w14:paraId="67EAA63E" w14:textId="77777777" w:rsidR="00E96538" w:rsidRPr="00483DF4" w:rsidRDefault="00E96538" w:rsidP="00E96538">
      <w:pPr>
        <w:spacing w:after="120" w:line="252" w:lineRule="auto"/>
        <w:ind w:left="2160"/>
        <w:jc w:val="both"/>
        <w:rPr>
          <w:rFonts w:cstheme="minorHAnsi"/>
          <w:iCs/>
          <w:shd w:val="clear" w:color="auto" w:fill="FFFFFF"/>
        </w:rPr>
      </w:pPr>
      <w:r w:rsidRPr="00483DF4">
        <w:rPr>
          <w:rFonts w:cstheme="minorHAnsi"/>
          <w:iCs/>
          <w:shd w:val="clear" w:color="auto" w:fill="FFFFFF"/>
        </w:rPr>
        <w:t>Bidder will be responsible for mapping and maintaining item cross-references between its product catalog and SGC’s item master, at no cost to SGC.</w:t>
      </w:r>
    </w:p>
    <w:p w14:paraId="2FF895F4" w14:textId="77777777" w:rsidR="00E96538" w:rsidRPr="00961C9F" w:rsidRDefault="00E96538" w:rsidP="00E96538">
      <w:pPr>
        <w:pStyle w:val="Heading2"/>
        <w:rPr>
          <w:rFonts w:eastAsia="Times New Roman"/>
        </w:rPr>
      </w:pPr>
      <w:bookmarkStart w:id="67" w:name="_Toc189226571"/>
      <w:r w:rsidRPr="00961C9F">
        <w:rPr>
          <w:rFonts w:eastAsia="Times New Roman"/>
        </w:rPr>
        <w:t>Tax Exempt Status</w:t>
      </w:r>
      <w:bookmarkEnd w:id="67"/>
      <w:r w:rsidRPr="00961C9F">
        <w:rPr>
          <w:rFonts w:eastAsia="Times New Roman"/>
        </w:rPr>
        <w:t xml:space="preserve">  </w:t>
      </w:r>
    </w:p>
    <w:p w14:paraId="6E9D8E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D5E7AF6" w14:textId="77777777" w:rsidR="00E96538" w:rsidRPr="00961C9F" w:rsidRDefault="00E96538" w:rsidP="00E96538">
      <w:pPr>
        <w:pStyle w:val="Heading2"/>
        <w:rPr>
          <w:rFonts w:eastAsia="Times New Roman"/>
        </w:rPr>
      </w:pPr>
      <w:bookmarkStart w:id="68" w:name="_Toc189226572"/>
      <w:r w:rsidRPr="00961C9F">
        <w:rPr>
          <w:rFonts w:eastAsia="Times New Roman"/>
        </w:rPr>
        <w:t>Payment Terms</w:t>
      </w:r>
      <w:bookmarkEnd w:id="68"/>
      <w:r w:rsidRPr="00961C9F">
        <w:rPr>
          <w:rFonts w:eastAsia="Times New Roman"/>
        </w:rPr>
        <w:t xml:space="preserve"> </w:t>
      </w:r>
    </w:p>
    <w:p w14:paraId="1C9FEFB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BCB3E6" w14:textId="77777777" w:rsidR="00E96538" w:rsidRPr="000B3F3F" w:rsidRDefault="00E96538" w:rsidP="00E96538">
      <w:pPr>
        <w:pStyle w:val="Heading1"/>
        <w:rPr>
          <w:rFonts w:eastAsia="Times New Roman"/>
        </w:rPr>
      </w:pPr>
      <w:bookmarkStart w:id="69" w:name="_Toc189226573"/>
      <w:r>
        <w:rPr>
          <w:rFonts w:eastAsia="Times New Roman"/>
        </w:rPr>
        <w:lastRenderedPageBreak/>
        <w:t>Supplemental Bidder Information</w:t>
      </w:r>
      <w:bookmarkEnd w:id="69"/>
    </w:p>
    <w:p w14:paraId="684E45A9" w14:textId="77777777" w:rsidR="00E96538" w:rsidRPr="00961C9F" w:rsidRDefault="00E96538" w:rsidP="00E96538">
      <w:pPr>
        <w:pStyle w:val="Heading2"/>
        <w:rPr>
          <w:rFonts w:eastAsia="Times New Roman"/>
        </w:rPr>
      </w:pPr>
      <w:bookmarkStart w:id="70" w:name="_Toc189226574"/>
      <w:r w:rsidRPr="00961C9F">
        <w:rPr>
          <w:rFonts w:eastAsia="Times New Roman"/>
        </w:rPr>
        <w:t>Business Continuity</w:t>
      </w:r>
      <w:bookmarkEnd w:id="70"/>
    </w:p>
    <w:p w14:paraId="1DD34CB2" w14:textId="4F346900" w:rsidR="00E96538" w:rsidRPr="00483DF4" w:rsidRDefault="00E96538" w:rsidP="00E96538">
      <w:pPr>
        <w:spacing w:after="120" w:line="240" w:lineRule="auto"/>
        <w:ind w:left="1440"/>
        <w:jc w:val="both"/>
        <w:rPr>
          <w:rFonts w:eastAsia="Times New Roman" w:cstheme="minorHAnsi"/>
          <w:b/>
        </w:rPr>
      </w:pPr>
      <w:r w:rsidRPr="00483DF4">
        <w:rPr>
          <w:rFonts w:eastAsia="Times New Roman" w:cstheme="minorHAnsi"/>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proofErr w:type="gramStart"/>
      <w:r w:rsidRPr="00483DF4">
        <w:rPr>
          <w:rFonts w:eastAsia="Times New Roman" w:cstheme="minorHAnsi"/>
        </w:rPr>
        <w:t>occurrence ;</w:t>
      </w:r>
      <w:proofErr w:type="gramEnd"/>
      <w:r w:rsidRPr="00483DF4">
        <w:rPr>
          <w:rFonts w:eastAsia="Times New Roman" w:cstheme="minorHAnsi"/>
        </w:rPr>
        <w:t xml:space="preserve"> Bidder’s critical supplier strategy to ensure continuity of suppliers in such event; and Bidders  process or criteria for prioritizing customer demands during a crisis.</w:t>
      </w:r>
    </w:p>
    <w:p w14:paraId="4E321C82" w14:textId="77777777" w:rsidR="00E96538" w:rsidRPr="00961C9F" w:rsidRDefault="00E96538" w:rsidP="00E96538">
      <w:pPr>
        <w:pStyle w:val="Heading2"/>
        <w:rPr>
          <w:rFonts w:eastAsia="Times New Roman"/>
        </w:rPr>
      </w:pPr>
      <w:bookmarkStart w:id="71" w:name="_Toc189226575"/>
      <w:r w:rsidRPr="00961C9F">
        <w:rPr>
          <w:rFonts w:eastAsia="Times New Roman"/>
        </w:rPr>
        <w:t>Conformity of Proposal with SGC Requirements</w:t>
      </w:r>
      <w:bookmarkEnd w:id="71"/>
    </w:p>
    <w:p w14:paraId="737C8AE1"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BE8C9E9" w14:textId="77777777" w:rsidR="00E96538" w:rsidRPr="00961C9F" w:rsidRDefault="00E96538" w:rsidP="00E96538">
      <w:pPr>
        <w:pStyle w:val="Heading1"/>
        <w:rPr>
          <w:rFonts w:eastAsia="Times New Roman"/>
        </w:rPr>
      </w:pPr>
      <w:bookmarkStart w:id="72" w:name="_Toc189226576"/>
      <w:r w:rsidRPr="00961C9F">
        <w:rPr>
          <w:rFonts w:eastAsia="Times New Roman"/>
        </w:rPr>
        <w:t>Vendor Requirements</w:t>
      </w:r>
      <w:bookmarkEnd w:id="72"/>
    </w:p>
    <w:p w14:paraId="7C969FF8" w14:textId="77777777" w:rsidR="00E96538" w:rsidRPr="00961C9F" w:rsidRDefault="00E96538" w:rsidP="00E96538">
      <w:pPr>
        <w:pStyle w:val="Heading2"/>
        <w:rPr>
          <w:rFonts w:eastAsia="Times New Roman"/>
        </w:rPr>
      </w:pPr>
      <w:bookmarkStart w:id="73" w:name="_Toc189226577"/>
      <w:r w:rsidRPr="00961C9F">
        <w:rPr>
          <w:rFonts w:eastAsia="Times New Roman"/>
        </w:rPr>
        <w:t>Proposal</w:t>
      </w:r>
      <w:bookmarkEnd w:id="73"/>
      <w:r w:rsidRPr="00961C9F">
        <w:rPr>
          <w:rFonts w:eastAsia="Times New Roman"/>
        </w:rPr>
        <w:t xml:space="preserve"> </w:t>
      </w:r>
    </w:p>
    <w:p w14:paraId="3983F35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9F2CF8F" w14:textId="77777777" w:rsidR="00E96538" w:rsidRPr="00961C9F" w:rsidRDefault="00E96538" w:rsidP="00E96538">
      <w:pPr>
        <w:pStyle w:val="Heading2"/>
        <w:rPr>
          <w:rFonts w:eastAsia="Times New Roman"/>
        </w:rPr>
      </w:pPr>
      <w:bookmarkStart w:id="74" w:name="_Toc189226578"/>
      <w:r w:rsidRPr="00961C9F">
        <w:rPr>
          <w:rFonts w:eastAsia="Times New Roman"/>
        </w:rPr>
        <w:t>Standard Supply Agreement</w:t>
      </w:r>
      <w:bookmarkEnd w:id="74"/>
    </w:p>
    <w:p w14:paraId="53119696" w14:textId="28ACF7B9" w:rsidR="00E96538" w:rsidRPr="00483DF4" w:rsidRDefault="00E96538" w:rsidP="00E96538">
      <w:pPr>
        <w:autoSpaceDE w:val="0"/>
        <w:autoSpaceDN w:val="0"/>
        <w:adjustRightInd w:val="0"/>
        <w:spacing w:after="120" w:line="240" w:lineRule="auto"/>
        <w:ind w:left="1440"/>
        <w:jc w:val="both"/>
        <w:rPr>
          <w:rFonts w:eastAsia="Times New Roman" w:cstheme="minorHAnsi"/>
          <w:sz w:val="24"/>
          <w:szCs w:val="24"/>
        </w:rPr>
      </w:pPr>
      <w:r w:rsidRPr="00483DF4">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15FB3073" w14:textId="77777777" w:rsidR="00D72C9A" w:rsidRDefault="00D72C9A" w:rsidP="00D72C9A">
      <w:pPr>
        <w:pStyle w:val="Heading2"/>
        <w:rPr>
          <w:rFonts w:eastAsia="Times New Roman"/>
        </w:rPr>
      </w:pPr>
      <w:bookmarkStart w:id="75" w:name="_Toc189226579"/>
      <w:r>
        <w:rPr>
          <w:rFonts w:eastAsia="Times New Roman"/>
        </w:rPr>
        <w:t>Seneca Nation Business Registration Fee (SNIBRF)</w:t>
      </w:r>
      <w:bookmarkEnd w:id="75"/>
    </w:p>
    <w:p w14:paraId="607E7475" w14:textId="77777777" w:rsidR="00D72C9A" w:rsidRPr="001A2AE3" w:rsidRDefault="00D72C9A" w:rsidP="001A2AE3">
      <w:pPr>
        <w:rPr>
          <w:rFonts w:eastAsia="Times New Roman" w:cstheme="minorHAnsi"/>
          <w:color w:val="FF0000"/>
        </w:rPr>
      </w:pPr>
      <w:r>
        <w:tab/>
      </w:r>
      <w:r w:rsidR="006A7F0E">
        <w:tab/>
      </w:r>
      <w:r w:rsidRPr="00483DF4">
        <w:rPr>
          <w:rFonts w:eastAsia="Times New Roman" w:cstheme="minorHAnsi"/>
        </w:rPr>
        <w:t xml:space="preserve">Vendor must pay the SNIBRF of $750 directly to the Seneca Gaming Authority once total </w:t>
      </w:r>
      <w:r w:rsidRPr="00483DF4">
        <w:rPr>
          <w:rFonts w:eastAsia="Times New Roman" w:cstheme="minorHAnsi"/>
        </w:rPr>
        <w:tab/>
      </w:r>
      <w:r w:rsidRPr="00483DF4">
        <w:rPr>
          <w:rFonts w:eastAsia="Times New Roman" w:cstheme="minorHAnsi"/>
        </w:rPr>
        <w:tab/>
        <w:t xml:space="preserve">payment to the vendor exceeds $10,000.  Failure to pay the fee when required may </w:t>
      </w:r>
      <w:r w:rsidRPr="00483DF4">
        <w:rPr>
          <w:rFonts w:eastAsia="Times New Roman" w:cstheme="minorHAnsi"/>
        </w:rPr>
        <w:tab/>
      </w:r>
      <w:r w:rsidRPr="00483DF4">
        <w:rPr>
          <w:rFonts w:eastAsia="Times New Roman" w:cstheme="minorHAnsi"/>
        </w:rPr>
        <w:tab/>
      </w:r>
      <w:r w:rsidRPr="00483DF4">
        <w:rPr>
          <w:rFonts w:eastAsia="Times New Roman" w:cstheme="minorHAnsi"/>
        </w:rPr>
        <w:tab/>
        <w:t>result in termination of further business with Seneca Gaming Corporation.</w:t>
      </w:r>
    </w:p>
    <w:p w14:paraId="26FF8941" w14:textId="77777777" w:rsidR="00E96538" w:rsidRDefault="00E96538">
      <w:pPr>
        <w:pStyle w:val="Heading2"/>
        <w:numPr>
          <w:ilvl w:val="0"/>
          <w:numId w:val="0"/>
        </w:numPr>
        <w:ind w:left="720"/>
        <w:rPr>
          <w:rFonts w:eastAsia="Times New Roman"/>
          <w:sz w:val="32"/>
          <w:szCs w:val="32"/>
        </w:rPr>
        <w:pPrChange w:id="76" w:author="Lou Anderson" w:date="2022-03-03T14:49:00Z">
          <w:pPr>
            <w:ind w:left="1440"/>
            <w:jc w:val="both"/>
          </w:pPr>
        </w:pPrChange>
      </w:pPr>
      <w:r>
        <w:rPr>
          <w:rFonts w:eastAsia="Times New Roman"/>
        </w:rPr>
        <w:br w:type="page"/>
      </w:r>
    </w:p>
    <w:p w14:paraId="34414F31" w14:textId="77777777" w:rsidR="00E96538" w:rsidRDefault="00E96538" w:rsidP="00E96538">
      <w:pPr>
        <w:pStyle w:val="Heading1"/>
        <w:rPr>
          <w:rFonts w:eastAsia="Times New Roman"/>
        </w:rPr>
      </w:pPr>
      <w:bookmarkStart w:id="77" w:name="_Toc189226580"/>
      <w:r>
        <w:rPr>
          <w:rFonts w:eastAsia="Times New Roman"/>
        </w:rPr>
        <w:lastRenderedPageBreak/>
        <w:t xml:space="preserve">Bidder </w:t>
      </w:r>
      <w:r w:rsidRPr="0034489C">
        <w:rPr>
          <w:rFonts w:eastAsia="Times New Roman"/>
        </w:rPr>
        <w:t>Cert</w:t>
      </w:r>
      <w:r>
        <w:rPr>
          <w:rFonts w:eastAsia="Times New Roman"/>
        </w:rPr>
        <w:t>ifications and Representations</w:t>
      </w:r>
      <w:bookmarkEnd w:id="77"/>
    </w:p>
    <w:p w14:paraId="4887D6B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E44914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478735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92E8D17"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79E779F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403E74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FDFF88"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40E729"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F0F92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0C93C85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1C7912F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BD9360A"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6FB133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691C3ED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BA41B4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1B7EDE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82D9E49"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8A86" w14:textId="77777777" w:rsidR="00BD5624" w:rsidRDefault="00BD5624">
      <w:pPr>
        <w:spacing w:after="0" w:line="240" w:lineRule="auto"/>
      </w:pPr>
      <w:r>
        <w:separator/>
      </w:r>
    </w:p>
  </w:endnote>
  <w:endnote w:type="continuationSeparator" w:id="0">
    <w:p w14:paraId="27119412" w14:textId="77777777" w:rsidR="00BD5624" w:rsidRDefault="00BD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44E0B47"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9A7A" w14:textId="77777777" w:rsidR="00BD5624" w:rsidRDefault="00BD5624">
      <w:pPr>
        <w:spacing w:after="0" w:line="240" w:lineRule="auto"/>
      </w:pPr>
      <w:r>
        <w:separator/>
      </w:r>
    </w:p>
  </w:footnote>
  <w:footnote w:type="continuationSeparator" w:id="0">
    <w:p w14:paraId="5E9D6630" w14:textId="77777777" w:rsidR="00BD5624" w:rsidRDefault="00BD5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503E12"/>
    <w:multiLevelType w:val="hybridMultilevel"/>
    <w:tmpl w:val="133AFE0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FF14C25"/>
    <w:multiLevelType w:val="hybridMultilevel"/>
    <w:tmpl w:val="561E36B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207A4F"/>
    <w:multiLevelType w:val="hybridMultilevel"/>
    <w:tmpl w:val="FF3C6DC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EA31018"/>
    <w:multiLevelType w:val="hybridMultilevel"/>
    <w:tmpl w:val="273C9A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E929FB"/>
    <w:multiLevelType w:val="hybridMultilevel"/>
    <w:tmpl w:val="F0FA558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8FF4756"/>
    <w:multiLevelType w:val="hybridMultilevel"/>
    <w:tmpl w:val="37F665B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3572191"/>
    <w:multiLevelType w:val="hybridMultilevel"/>
    <w:tmpl w:val="C282989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35E3CB0"/>
    <w:multiLevelType w:val="hybridMultilevel"/>
    <w:tmpl w:val="851E3332"/>
    <w:lvl w:ilvl="0" w:tplc="04090003">
      <w:start w:val="1"/>
      <w:numFmt w:val="bullet"/>
      <w:lvlText w:val="o"/>
      <w:lvlJc w:val="left"/>
      <w:pPr>
        <w:ind w:left="3240" w:hanging="360"/>
      </w:pPr>
      <w:rPr>
        <w:rFonts w:ascii="Courier New" w:hAnsi="Courier New" w:cs="Courier New" w:hint="default"/>
      </w:rPr>
    </w:lvl>
    <w:lvl w:ilvl="1" w:tplc="04090005">
      <w:start w:val="1"/>
      <w:numFmt w:val="bullet"/>
      <w:lvlText w:val=""/>
      <w:lvlJc w:val="left"/>
      <w:pPr>
        <w:ind w:left="3960" w:hanging="360"/>
      </w:pPr>
      <w:rPr>
        <w:rFonts w:ascii="Wingdings" w:hAnsi="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4274414"/>
    <w:multiLevelType w:val="hybridMultilevel"/>
    <w:tmpl w:val="F8F2227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AC80E0B"/>
    <w:multiLevelType w:val="hybridMultilevel"/>
    <w:tmpl w:val="91141094"/>
    <w:lvl w:ilvl="0" w:tplc="04090003">
      <w:start w:val="1"/>
      <w:numFmt w:val="bullet"/>
      <w:lvlText w:val="o"/>
      <w:lvlJc w:val="left"/>
      <w:pPr>
        <w:ind w:left="3240" w:hanging="360"/>
      </w:pPr>
      <w:rPr>
        <w:rFonts w:ascii="Courier New" w:hAnsi="Courier New" w:cs="Courier New" w:hint="default"/>
      </w:rPr>
    </w:lvl>
    <w:lvl w:ilvl="1" w:tplc="04090005">
      <w:start w:val="1"/>
      <w:numFmt w:val="bullet"/>
      <w:lvlText w:val=""/>
      <w:lvlJc w:val="left"/>
      <w:pPr>
        <w:ind w:left="3960" w:hanging="360"/>
      </w:pPr>
      <w:rPr>
        <w:rFonts w:ascii="Wingdings" w:hAnsi="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593F7EC9"/>
    <w:multiLevelType w:val="hybridMultilevel"/>
    <w:tmpl w:val="CBF2908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C7A018B"/>
    <w:multiLevelType w:val="hybridMultilevel"/>
    <w:tmpl w:val="C5A857F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E2B6154"/>
    <w:multiLevelType w:val="hybridMultilevel"/>
    <w:tmpl w:val="499EB5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E6E75FE"/>
    <w:multiLevelType w:val="hybridMultilevel"/>
    <w:tmpl w:val="B90EEBC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5565682"/>
    <w:multiLevelType w:val="hybridMultilevel"/>
    <w:tmpl w:val="DFF0B49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C360FB6"/>
    <w:multiLevelType w:val="hybridMultilevel"/>
    <w:tmpl w:val="F0AA5FB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8"/>
  </w:num>
  <w:num w:numId="3">
    <w:abstractNumId w:val="4"/>
  </w:num>
  <w:num w:numId="4">
    <w:abstractNumId w:val="14"/>
  </w:num>
  <w:num w:numId="5">
    <w:abstractNumId w:val="9"/>
  </w:num>
  <w:num w:numId="6">
    <w:abstractNumId w:val="0"/>
  </w:num>
  <w:num w:numId="7">
    <w:abstractNumId w:val="15"/>
  </w:num>
  <w:num w:numId="8">
    <w:abstractNumId w:val="3"/>
  </w:num>
  <w:num w:numId="9">
    <w:abstractNumId w:val="20"/>
  </w:num>
  <w:num w:numId="10">
    <w:abstractNumId w:val="19"/>
  </w:num>
  <w:num w:numId="11">
    <w:abstractNumId w:val="22"/>
  </w:num>
  <w:num w:numId="12">
    <w:abstractNumId w:val="6"/>
  </w:num>
  <w:num w:numId="13">
    <w:abstractNumId w:val="7"/>
  </w:num>
  <w:num w:numId="14">
    <w:abstractNumId w:val="13"/>
  </w:num>
  <w:num w:numId="15">
    <w:abstractNumId w:val="1"/>
  </w:num>
  <w:num w:numId="16">
    <w:abstractNumId w:val="23"/>
  </w:num>
  <w:num w:numId="17">
    <w:abstractNumId w:val="5"/>
  </w:num>
  <w:num w:numId="18">
    <w:abstractNumId w:val="21"/>
  </w:num>
  <w:num w:numId="19">
    <w:abstractNumId w:val="12"/>
  </w:num>
  <w:num w:numId="20">
    <w:abstractNumId w:val="10"/>
  </w:num>
  <w:num w:numId="21">
    <w:abstractNumId w:val="11"/>
  </w:num>
  <w:num w:numId="22">
    <w:abstractNumId w:val="16"/>
  </w:num>
  <w:num w:numId="23">
    <w:abstractNumId w:val="18"/>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 Anderson">
    <w15:presenceInfo w15:providerId="AD" w15:userId="S-1-5-21-527237240-602162358-725345543-9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5E0F"/>
    <w:rsid w:val="00020796"/>
    <w:rsid w:val="00045106"/>
    <w:rsid w:val="000F4572"/>
    <w:rsid w:val="001363D7"/>
    <w:rsid w:val="001434FA"/>
    <w:rsid w:val="001A2AE3"/>
    <w:rsid w:val="00215758"/>
    <w:rsid w:val="0023713C"/>
    <w:rsid w:val="00237E51"/>
    <w:rsid w:val="002727D8"/>
    <w:rsid w:val="0027764A"/>
    <w:rsid w:val="002B6584"/>
    <w:rsid w:val="00312419"/>
    <w:rsid w:val="003D5931"/>
    <w:rsid w:val="003E25F2"/>
    <w:rsid w:val="003F082C"/>
    <w:rsid w:val="00456E00"/>
    <w:rsid w:val="00457F12"/>
    <w:rsid w:val="00470E46"/>
    <w:rsid w:val="00474316"/>
    <w:rsid w:val="00483DF4"/>
    <w:rsid w:val="004D32F5"/>
    <w:rsid w:val="004F2163"/>
    <w:rsid w:val="0052089E"/>
    <w:rsid w:val="00593891"/>
    <w:rsid w:val="005A0CB1"/>
    <w:rsid w:val="005D427B"/>
    <w:rsid w:val="00613B60"/>
    <w:rsid w:val="006A381D"/>
    <w:rsid w:val="006A7F0E"/>
    <w:rsid w:val="006D5F9C"/>
    <w:rsid w:val="00742CA8"/>
    <w:rsid w:val="0077626A"/>
    <w:rsid w:val="00776939"/>
    <w:rsid w:val="007B079D"/>
    <w:rsid w:val="007F794E"/>
    <w:rsid w:val="00806F87"/>
    <w:rsid w:val="00834241"/>
    <w:rsid w:val="00852534"/>
    <w:rsid w:val="0085527B"/>
    <w:rsid w:val="0086734E"/>
    <w:rsid w:val="0092785D"/>
    <w:rsid w:val="00932AC9"/>
    <w:rsid w:val="00942C3C"/>
    <w:rsid w:val="009A7B9F"/>
    <w:rsid w:val="009D2F2D"/>
    <w:rsid w:val="009F7D38"/>
    <w:rsid w:val="00A66CA8"/>
    <w:rsid w:val="00A70782"/>
    <w:rsid w:val="00AD0BD6"/>
    <w:rsid w:val="00AE42EF"/>
    <w:rsid w:val="00B04250"/>
    <w:rsid w:val="00B71017"/>
    <w:rsid w:val="00BD5624"/>
    <w:rsid w:val="00C60AFF"/>
    <w:rsid w:val="00C75D4C"/>
    <w:rsid w:val="00C77BCC"/>
    <w:rsid w:val="00D20F91"/>
    <w:rsid w:val="00D665A8"/>
    <w:rsid w:val="00D72C9A"/>
    <w:rsid w:val="00DF6B18"/>
    <w:rsid w:val="00E0667A"/>
    <w:rsid w:val="00E13537"/>
    <w:rsid w:val="00E321EC"/>
    <w:rsid w:val="00E46A94"/>
    <w:rsid w:val="00E52089"/>
    <w:rsid w:val="00E6666C"/>
    <w:rsid w:val="00E91CF3"/>
    <w:rsid w:val="00E96538"/>
    <w:rsid w:val="00EA53D4"/>
    <w:rsid w:val="00EC2C05"/>
    <w:rsid w:val="00EE6F09"/>
    <w:rsid w:val="00F435A2"/>
    <w:rsid w:val="00F46769"/>
    <w:rsid w:val="00F74165"/>
    <w:rsid w:val="00F75F30"/>
    <w:rsid w:val="00FD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235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E"/>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Revision">
    <w:name w:val="Revision"/>
    <w:hidden/>
    <w:uiPriority w:val="99"/>
    <w:semiHidden/>
    <w:rsid w:val="001A2AE3"/>
    <w:pPr>
      <w:spacing w:after="0" w:line="240" w:lineRule="auto"/>
    </w:pPr>
  </w:style>
  <w:style w:type="paragraph" w:styleId="Header">
    <w:name w:val="header"/>
    <w:basedOn w:val="Normal"/>
    <w:link w:val="HeaderChar"/>
    <w:uiPriority w:val="99"/>
    <w:unhideWhenUsed/>
    <w:rsid w:val="00C7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15</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Matt Crvelin</cp:lastModifiedBy>
  <cp:revision>13</cp:revision>
  <dcterms:created xsi:type="dcterms:W3CDTF">2025-01-10T21:24:00Z</dcterms:created>
  <dcterms:modified xsi:type="dcterms:W3CDTF">2025-01-31T19:39:00Z</dcterms:modified>
</cp:coreProperties>
</file>