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8DB59" w14:textId="77777777" w:rsidR="004765F3" w:rsidRPr="004765F3" w:rsidRDefault="004765F3" w:rsidP="00BB63F5">
      <w:pPr>
        <w:spacing w:after="0" w:line="264" w:lineRule="auto"/>
        <w:contextualSpacing/>
        <w:jc w:val="center"/>
        <w:rPr>
          <w:rFonts w:ascii="Times New Roman" w:hAnsi="Times New Roman" w:cs="Times New Roman"/>
          <w:b/>
          <w:bCs/>
          <w:sz w:val="24"/>
          <w:szCs w:val="24"/>
        </w:rPr>
      </w:pPr>
      <w:r w:rsidRPr="004765F3">
        <w:rPr>
          <w:rFonts w:ascii="Times New Roman" w:hAnsi="Times New Roman" w:cs="Times New Roman"/>
          <w:b/>
          <w:bCs/>
          <w:sz w:val="24"/>
          <w:szCs w:val="24"/>
        </w:rPr>
        <w:t>NON-DISCLOSURE AGREEMENT</w:t>
      </w:r>
    </w:p>
    <w:p w14:paraId="127BE8A2" w14:textId="77777777" w:rsidR="00766BEB" w:rsidRDefault="00766BEB" w:rsidP="00BB63F5">
      <w:pPr>
        <w:spacing w:after="0" w:line="264" w:lineRule="auto"/>
        <w:contextualSpacing/>
        <w:rPr>
          <w:rFonts w:ascii="Times New Roman" w:hAnsi="Times New Roman" w:cs="Times New Roman"/>
          <w:sz w:val="24"/>
          <w:szCs w:val="24"/>
        </w:rPr>
      </w:pPr>
    </w:p>
    <w:p w14:paraId="47B72378" w14:textId="4F4D490B" w:rsidR="00766BEB" w:rsidRPr="004765F3" w:rsidRDefault="00766BEB" w:rsidP="00BB63F5">
      <w:pPr>
        <w:spacing w:after="0" w:line="264" w:lineRule="auto"/>
        <w:ind w:firstLine="720"/>
        <w:contextualSpacing/>
        <w:rPr>
          <w:rFonts w:ascii="Times New Roman" w:hAnsi="Times New Roman" w:cs="Times New Roman"/>
          <w:sz w:val="24"/>
          <w:szCs w:val="24"/>
        </w:rPr>
      </w:pPr>
      <w:r w:rsidRPr="00766BEB">
        <w:rPr>
          <w:rFonts w:ascii="Times New Roman" w:hAnsi="Times New Roman" w:cs="Times New Roman"/>
          <w:sz w:val="24"/>
          <w:szCs w:val="24"/>
        </w:rPr>
        <w:t xml:space="preserve">This Non-Disclosure Agreement (the “Agreement”) is effective as </w:t>
      </w:r>
      <w:r w:rsidRPr="004765F3">
        <w:rPr>
          <w:rFonts w:ascii="Times New Roman" w:hAnsi="Times New Roman" w:cs="Times New Roman"/>
          <w:sz w:val="24"/>
          <w:szCs w:val="24"/>
        </w:rPr>
        <w:t xml:space="preserve">set forth on the signature page of the Agreement </w:t>
      </w:r>
      <w:r w:rsidRPr="00766BEB">
        <w:rPr>
          <w:rFonts w:ascii="Times New Roman" w:hAnsi="Times New Roman" w:cs="Times New Roman"/>
          <w:sz w:val="24"/>
          <w:szCs w:val="24"/>
        </w:rPr>
        <w:t>(the “Effective Date”) between Seneca Gaming Corporation, on behalf of itself and its subsidiaries (“SGC”), and __________</w:t>
      </w:r>
      <w:r w:rsidR="00BB63F5">
        <w:rPr>
          <w:rFonts w:ascii="Times New Roman" w:hAnsi="Times New Roman" w:cs="Times New Roman"/>
          <w:sz w:val="24"/>
          <w:szCs w:val="24"/>
        </w:rPr>
        <w:t>_</w:t>
      </w:r>
      <w:r w:rsidRPr="00766BEB">
        <w:rPr>
          <w:rFonts w:ascii="Times New Roman" w:hAnsi="Times New Roman" w:cs="Times New Roman"/>
          <w:sz w:val="24"/>
          <w:szCs w:val="24"/>
        </w:rPr>
        <w:t xml:space="preserve"> (“Recipient”). Recipient may receive Confidential Information in connection with SGC’s request for proposal and any evaluation, negotiation, onboarding, or provision of goods or services arising from it (collectively, the “Purpose”).</w:t>
      </w:r>
    </w:p>
    <w:p w14:paraId="6881C2F4" w14:textId="77777777" w:rsidR="004765F3" w:rsidRPr="004765F3" w:rsidRDefault="004765F3" w:rsidP="00BB63F5">
      <w:pPr>
        <w:spacing w:after="0" w:line="264" w:lineRule="auto"/>
        <w:contextualSpacing/>
        <w:rPr>
          <w:rFonts w:ascii="Times New Roman" w:hAnsi="Times New Roman" w:cs="Times New Roman"/>
          <w:sz w:val="24"/>
          <w:szCs w:val="24"/>
        </w:rPr>
      </w:pPr>
    </w:p>
    <w:p w14:paraId="7329B090" w14:textId="2B823710" w:rsidR="00766BEB" w:rsidRPr="00766BEB" w:rsidRDefault="00BB63F5" w:rsidP="00BB63F5">
      <w:pPr>
        <w:pStyle w:val="ListParagraph"/>
        <w:numPr>
          <w:ilvl w:val="0"/>
          <w:numId w:val="1"/>
        </w:numPr>
        <w:spacing w:after="0" w:line="264" w:lineRule="auto"/>
        <w:ind w:left="0" w:firstLine="720"/>
        <w:rPr>
          <w:rFonts w:ascii="Times New Roman" w:hAnsi="Times New Roman" w:cs="Times New Roman"/>
          <w:sz w:val="24"/>
          <w:szCs w:val="24"/>
        </w:rPr>
      </w:pPr>
      <w:r>
        <w:rPr>
          <w:rFonts w:ascii="Times New Roman" w:hAnsi="Times New Roman" w:cs="Times New Roman"/>
          <w:b/>
          <w:bCs/>
          <w:sz w:val="24"/>
          <w:szCs w:val="24"/>
          <w:u w:val="single"/>
        </w:rPr>
        <w:t>Confidential Information</w:t>
      </w:r>
      <w:r w:rsidR="004765F3" w:rsidRPr="00CD07E4">
        <w:rPr>
          <w:rFonts w:ascii="Times New Roman" w:hAnsi="Times New Roman" w:cs="Times New Roman"/>
          <w:b/>
          <w:bCs/>
          <w:sz w:val="24"/>
          <w:szCs w:val="24"/>
          <w:u w:val="single"/>
        </w:rPr>
        <w:t>.</w:t>
      </w:r>
      <w:r w:rsidR="004765F3" w:rsidRPr="00766BEB">
        <w:rPr>
          <w:rFonts w:ascii="Times New Roman" w:hAnsi="Times New Roman" w:cs="Times New Roman"/>
          <w:sz w:val="24"/>
          <w:szCs w:val="24"/>
        </w:rPr>
        <w:t xml:space="preserve"> </w:t>
      </w:r>
      <w:r w:rsidR="00766BEB" w:rsidRPr="00766BEB">
        <w:rPr>
          <w:rFonts w:ascii="Times New Roman" w:hAnsi="Times New Roman" w:cs="Times New Roman"/>
          <w:sz w:val="24"/>
          <w:szCs w:val="24"/>
        </w:rPr>
        <w:t>“Confidential Information” means all nonpublic, confidential, or proprietary information disclosed or made available by or for SGC, in any form and whether or not marked confidential, including business, operational, technical, financial, pricing, customer, patron, personnel, vendor, and third-party information, trade secrets, plans, forecasts, studies, reports, and information derived from or reflecting such information. Confidential Information also includes personal data; source code; credentials, keys, tokens, and authentication information; network and system architecture; inventories, diagrams, configurations, security controls, vulnerabilities, test results, incident information, traffic data, audit trails, and logs; and the RFP, proposals, evaluations, and related communications.</w:t>
      </w:r>
    </w:p>
    <w:p w14:paraId="75249893" w14:textId="688F602F" w:rsidR="00766BEB" w:rsidRPr="00766BEB" w:rsidRDefault="00766BEB" w:rsidP="00BB63F5">
      <w:pPr>
        <w:spacing w:after="0" w:line="264" w:lineRule="auto"/>
        <w:contextualSpacing/>
        <w:rPr>
          <w:rFonts w:ascii="Times New Roman" w:hAnsi="Times New Roman" w:cs="Times New Roman"/>
          <w:sz w:val="24"/>
          <w:szCs w:val="24"/>
        </w:rPr>
      </w:pPr>
    </w:p>
    <w:p w14:paraId="3F2A5A5F" w14:textId="2E4ED738" w:rsidR="004765F3" w:rsidRDefault="00766BEB" w:rsidP="00BB63F5">
      <w:pPr>
        <w:spacing w:after="0" w:line="264" w:lineRule="auto"/>
        <w:contextualSpacing/>
        <w:rPr>
          <w:rFonts w:ascii="Times New Roman" w:hAnsi="Times New Roman" w:cs="Times New Roman"/>
          <w:sz w:val="24"/>
          <w:szCs w:val="24"/>
        </w:rPr>
      </w:pPr>
      <w:r w:rsidRPr="00766BEB">
        <w:rPr>
          <w:rFonts w:ascii="Times New Roman" w:hAnsi="Times New Roman" w:cs="Times New Roman"/>
          <w:sz w:val="24"/>
          <w:szCs w:val="24"/>
        </w:rPr>
        <w:t>Confidential Information excludes information that Recipient can document: (a) was lawfully public without breach of this Agreement; (b) was lawfully known to Recipient without restriction before disclosure; (c) was lawfully received from a third party without confidentiality duty; or (d) was independently developed without use of Confidential Information. The existing NDA excludes information that was public before disclosure, later became public without Recipient fault, was required to be disclosed through specified legal process, or was independently developed without reliance on SGC’s Confidential Information.</w:t>
      </w:r>
    </w:p>
    <w:p w14:paraId="21A34E65" w14:textId="77777777" w:rsidR="00BB63F5" w:rsidRPr="004765F3" w:rsidRDefault="00BB63F5" w:rsidP="00BB63F5">
      <w:pPr>
        <w:spacing w:after="0" w:line="264" w:lineRule="auto"/>
        <w:contextualSpacing/>
        <w:rPr>
          <w:rFonts w:ascii="Times New Roman" w:hAnsi="Times New Roman" w:cs="Times New Roman"/>
          <w:sz w:val="24"/>
          <w:szCs w:val="24"/>
        </w:rPr>
      </w:pPr>
    </w:p>
    <w:p w14:paraId="6A1D2DBB" w14:textId="2F164831" w:rsidR="00CD07E4" w:rsidRPr="00CD07E4" w:rsidRDefault="00CD07E4" w:rsidP="00BB63F5">
      <w:pPr>
        <w:pStyle w:val="ListParagraph"/>
        <w:numPr>
          <w:ilvl w:val="0"/>
          <w:numId w:val="1"/>
        </w:numPr>
        <w:spacing w:after="0" w:line="264" w:lineRule="auto"/>
        <w:ind w:left="0" w:firstLine="720"/>
        <w:rPr>
          <w:rFonts w:ascii="Times New Roman" w:hAnsi="Times New Roman" w:cs="Times New Roman"/>
          <w:sz w:val="24"/>
          <w:szCs w:val="24"/>
        </w:rPr>
      </w:pPr>
      <w:r w:rsidRPr="00CD07E4">
        <w:rPr>
          <w:rFonts w:ascii="Times New Roman" w:hAnsi="Times New Roman" w:cs="Times New Roman"/>
          <w:b/>
          <w:bCs/>
          <w:sz w:val="24"/>
          <w:szCs w:val="24"/>
          <w:u w:val="single"/>
        </w:rPr>
        <w:t>Use and Disclosure</w:t>
      </w:r>
      <w:r w:rsidR="004765F3" w:rsidRPr="00CD07E4">
        <w:rPr>
          <w:rFonts w:ascii="Times New Roman" w:hAnsi="Times New Roman" w:cs="Times New Roman"/>
          <w:b/>
          <w:bCs/>
          <w:sz w:val="24"/>
          <w:szCs w:val="24"/>
          <w:u w:val="single"/>
        </w:rPr>
        <w:t>.</w:t>
      </w:r>
      <w:r w:rsidR="004765F3" w:rsidRPr="00CD07E4">
        <w:rPr>
          <w:rFonts w:ascii="Times New Roman" w:hAnsi="Times New Roman" w:cs="Times New Roman"/>
          <w:sz w:val="24"/>
          <w:szCs w:val="24"/>
        </w:rPr>
        <w:t xml:space="preserve"> The Recipient acknowledges that </w:t>
      </w:r>
      <w:r w:rsidR="00766BEB" w:rsidRPr="00CD07E4">
        <w:rPr>
          <w:rFonts w:ascii="Times New Roman" w:hAnsi="Times New Roman" w:cs="Times New Roman"/>
          <w:sz w:val="24"/>
          <w:szCs w:val="24"/>
        </w:rPr>
        <w:t>SGC</w:t>
      </w:r>
      <w:r w:rsidR="004765F3" w:rsidRPr="00CD07E4">
        <w:rPr>
          <w:rFonts w:ascii="Times New Roman" w:hAnsi="Times New Roman" w:cs="Times New Roman"/>
          <w:sz w:val="24"/>
          <w:szCs w:val="24"/>
        </w:rPr>
        <w:t xml:space="preserve"> considers its Confidential Information to be secret and proprietary information of great value to </w:t>
      </w:r>
      <w:r w:rsidR="00766BEB" w:rsidRPr="00CD07E4">
        <w:rPr>
          <w:rFonts w:ascii="Times New Roman" w:hAnsi="Times New Roman" w:cs="Times New Roman"/>
          <w:sz w:val="24"/>
          <w:szCs w:val="24"/>
        </w:rPr>
        <w:t>SGC</w:t>
      </w:r>
      <w:r w:rsidR="004765F3" w:rsidRPr="00CD07E4">
        <w:rPr>
          <w:rFonts w:ascii="Times New Roman" w:hAnsi="Times New Roman" w:cs="Times New Roman"/>
          <w:sz w:val="24"/>
          <w:szCs w:val="24"/>
        </w:rPr>
        <w:t xml:space="preserve">. </w:t>
      </w:r>
      <w:r w:rsidRPr="00CD07E4">
        <w:rPr>
          <w:rFonts w:ascii="Times New Roman" w:hAnsi="Times New Roman" w:cs="Times New Roman"/>
          <w:sz w:val="24"/>
          <w:szCs w:val="24"/>
        </w:rPr>
        <w:t>Recipient shall use Confidential Information solely for the Purpose and shall not disclose it except to its employees, officers, professional advisers, contractors, and approved subcontractors (collectively, “Representatives”) who need it for the Purpose and are bound by written obligations at least as protective as this Agreement. Recipient is responsible for its Representatives’ acts and omissions.</w:t>
      </w:r>
    </w:p>
    <w:p w14:paraId="0AD04E67" w14:textId="77777777" w:rsidR="00CD07E4" w:rsidRPr="00CD07E4" w:rsidRDefault="00CD07E4" w:rsidP="00BB63F5">
      <w:pPr>
        <w:spacing w:after="0" w:line="264" w:lineRule="auto"/>
        <w:contextualSpacing/>
        <w:rPr>
          <w:rFonts w:ascii="Times New Roman" w:hAnsi="Times New Roman" w:cs="Times New Roman"/>
          <w:sz w:val="24"/>
          <w:szCs w:val="24"/>
        </w:rPr>
      </w:pPr>
    </w:p>
    <w:p w14:paraId="7C7058EA" w14:textId="55684555" w:rsidR="00CD07E4" w:rsidRDefault="00CD07E4" w:rsidP="00BB63F5">
      <w:pPr>
        <w:spacing w:after="0" w:line="264" w:lineRule="auto"/>
        <w:contextualSpacing/>
        <w:rPr>
          <w:rFonts w:ascii="Times New Roman" w:hAnsi="Times New Roman" w:cs="Times New Roman"/>
          <w:sz w:val="24"/>
          <w:szCs w:val="24"/>
        </w:rPr>
      </w:pPr>
      <w:r w:rsidRPr="00CD07E4">
        <w:rPr>
          <w:rFonts w:ascii="Times New Roman" w:hAnsi="Times New Roman" w:cs="Times New Roman"/>
          <w:sz w:val="24"/>
          <w:szCs w:val="24"/>
        </w:rPr>
        <w:t xml:space="preserve">Recipient shall protect Confidential Information using at least the same care used for its own comparable information and no less than commercially reasonable care. The existing NDA requires at least the same reasonable care used for Recipient’s own confidential information and, in all events, no less than commercially reasonable care. </w:t>
      </w:r>
    </w:p>
    <w:p w14:paraId="1C38BF66" w14:textId="77777777" w:rsidR="00CD07E4" w:rsidRPr="00CD07E4" w:rsidRDefault="00CD07E4" w:rsidP="00BB63F5">
      <w:pPr>
        <w:spacing w:after="0" w:line="264" w:lineRule="auto"/>
        <w:contextualSpacing/>
        <w:rPr>
          <w:rFonts w:ascii="Times New Roman" w:hAnsi="Times New Roman" w:cs="Times New Roman"/>
          <w:sz w:val="24"/>
          <w:szCs w:val="24"/>
        </w:rPr>
      </w:pPr>
    </w:p>
    <w:p w14:paraId="56D9B9BD" w14:textId="7D0FFE1E" w:rsidR="004765F3" w:rsidRPr="004765F3" w:rsidRDefault="00CD07E4" w:rsidP="00BB63F5">
      <w:pPr>
        <w:spacing w:after="0" w:line="264" w:lineRule="auto"/>
        <w:contextualSpacing/>
        <w:rPr>
          <w:rFonts w:ascii="Times New Roman" w:hAnsi="Times New Roman" w:cs="Times New Roman"/>
          <w:sz w:val="24"/>
          <w:szCs w:val="24"/>
        </w:rPr>
      </w:pPr>
      <w:r w:rsidRPr="00CD07E4">
        <w:rPr>
          <w:rFonts w:ascii="Times New Roman" w:hAnsi="Times New Roman" w:cs="Times New Roman"/>
          <w:sz w:val="24"/>
          <w:szCs w:val="24"/>
        </w:rPr>
        <w:t xml:space="preserve">Without SGC’s prior written consent, Recipient shall not: (a) use Confidential Information for competitive, commercial, or other purposes unrelated to the Purpose; (b) reverse engineer </w:t>
      </w:r>
      <w:r w:rsidRPr="00CD07E4">
        <w:rPr>
          <w:rFonts w:ascii="Times New Roman" w:hAnsi="Times New Roman" w:cs="Times New Roman"/>
          <w:sz w:val="24"/>
          <w:szCs w:val="24"/>
        </w:rPr>
        <w:lastRenderedPageBreak/>
        <w:t>systems, software, or materials except as expressly authorized; (c) submit Confidential Information to any public, consumer, shared, or externally retained generative-AI tool; or (d) use Confidential Information to train, fine-tune, test, validate, benchmark, or improve any artificial-intelligence or machine-learning model or service.</w:t>
      </w:r>
    </w:p>
    <w:p w14:paraId="79B76F95" w14:textId="77777777" w:rsidR="004765F3" w:rsidRPr="004765F3" w:rsidRDefault="004765F3" w:rsidP="00BB63F5">
      <w:pPr>
        <w:spacing w:after="0" w:line="264" w:lineRule="auto"/>
        <w:contextualSpacing/>
        <w:rPr>
          <w:rFonts w:ascii="Times New Roman" w:hAnsi="Times New Roman" w:cs="Times New Roman"/>
          <w:sz w:val="24"/>
          <w:szCs w:val="24"/>
        </w:rPr>
      </w:pPr>
    </w:p>
    <w:p w14:paraId="3B60CF11" w14:textId="3D872AC4" w:rsidR="00CD07E4" w:rsidRDefault="004765F3" w:rsidP="00BB63F5">
      <w:pPr>
        <w:spacing w:after="0" w:line="264" w:lineRule="auto"/>
        <w:contextualSpacing/>
        <w:rPr>
          <w:rFonts w:ascii="Times New Roman" w:hAnsi="Times New Roman" w:cs="Times New Roman"/>
          <w:sz w:val="24"/>
          <w:szCs w:val="24"/>
        </w:rPr>
      </w:pPr>
      <w:r w:rsidRPr="004765F3">
        <w:rPr>
          <w:rFonts w:ascii="Times New Roman" w:hAnsi="Times New Roman" w:cs="Times New Roman"/>
          <w:sz w:val="24"/>
          <w:szCs w:val="24"/>
        </w:rPr>
        <w:tab/>
      </w:r>
      <w:r w:rsidRPr="009A364A">
        <w:rPr>
          <w:rFonts w:ascii="Times New Roman" w:hAnsi="Times New Roman" w:cs="Times New Roman"/>
          <w:b/>
          <w:bCs/>
          <w:sz w:val="24"/>
          <w:szCs w:val="24"/>
        </w:rPr>
        <w:t>3.</w:t>
      </w:r>
      <w:r w:rsidRPr="009A364A">
        <w:rPr>
          <w:rFonts w:ascii="Times New Roman" w:hAnsi="Times New Roman" w:cs="Times New Roman"/>
          <w:b/>
          <w:bCs/>
          <w:sz w:val="24"/>
          <w:szCs w:val="24"/>
        </w:rPr>
        <w:tab/>
      </w:r>
      <w:r w:rsidR="00CD07E4" w:rsidRPr="009A364A">
        <w:rPr>
          <w:rFonts w:ascii="Times New Roman" w:hAnsi="Times New Roman" w:cs="Times New Roman"/>
          <w:b/>
          <w:bCs/>
          <w:sz w:val="24"/>
          <w:szCs w:val="24"/>
          <w:u w:val="single"/>
        </w:rPr>
        <w:t>Information Security.</w:t>
      </w:r>
      <w:r w:rsidR="00CD07E4" w:rsidRPr="00CD07E4">
        <w:rPr>
          <w:rFonts w:ascii="Times New Roman" w:hAnsi="Times New Roman" w:cs="Times New Roman"/>
          <w:sz w:val="24"/>
          <w:szCs w:val="24"/>
        </w:rPr>
        <w:t xml:space="preserve"> Recipient shall maintain a written security program appropriate to the sensitivity of the Confidential Information and risks presented. At minimum, Recipient shall implement:</w:t>
      </w:r>
    </w:p>
    <w:p w14:paraId="058085C3" w14:textId="77777777" w:rsidR="00BB63F5" w:rsidRPr="00CD07E4" w:rsidRDefault="00BB63F5" w:rsidP="00BB63F5">
      <w:pPr>
        <w:spacing w:after="0" w:line="264" w:lineRule="auto"/>
        <w:contextualSpacing/>
        <w:rPr>
          <w:rFonts w:ascii="Times New Roman" w:hAnsi="Times New Roman" w:cs="Times New Roman"/>
          <w:sz w:val="24"/>
          <w:szCs w:val="24"/>
        </w:rPr>
      </w:pPr>
    </w:p>
    <w:p w14:paraId="0BF48756" w14:textId="7E240B38" w:rsidR="00CD07E4" w:rsidRPr="00CD07E4" w:rsidRDefault="00CD07E4" w:rsidP="00BB63F5">
      <w:pPr>
        <w:pStyle w:val="ListParagraph"/>
        <w:numPr>
          <w:ilvl w:val="0"/>
          <w:numId w:val="2"/>
        </w:numPr>
        <w:spacing w:after="0" w:line="264" w:lineRule="auto"/>
        <w:rPr>
          <w:rFonts w:ascii="Times New Roman" w:hAnsi="Times New Roman" w:cs="Times New Roman"/>
          <w:sz w:val="24"/>
          <w:szCs w:val="24"/>
        </w:rPr>
      </w:pPr>
      <w:r w:rsidRPr="00CD07E4">
        <w:rPr>
          <w:rFonts w:ascii="Times New Roman" w:hAnsi="Times New Roman" w:cs="Times New Roman"/>
          <w:sz w:val="24"/>
          <w:szCs w:val="24"/>
        </w:rPr>
        <w:t>Access security: least-privilege access, unique user identification, strong authentication, multifactor authentication for privileged and remote access, and prompt access revocation;</w:t>
      </w:r>
    </w:p>
    <w:p w14:paraId="4773E6D5" w14:textId="446B5757" w:rsidR="00CD07E4" w:rsidRDefault="00CD07E4" w:rsidP="00BB63F5">
      <w:pPr>
        <w:pStyle w:val="ListParagraph"/>
        <w:numPr>
          <w:ilvl w:val="0"/>
          <w:numId w:val="2"/>
        </w:numPr>
        <w:spacing w:after="0" w:line="264" w:lineRule="auto"/>
        <w:rPr>
          <w:rFonts w:ascii="Times New Roman" w:hAnsi="Times New Roman" w:cs="Times New Roman"/>
          <w:sz w:val="24"/>
          <w:szCs w:val="24"/>
        </w:rPr>
      </w:pPr>
      <w:r w:rsidRPr="00CD07E4">
        <w:rPr>
          <w:rFonts w:ascii="Times New Roman" w:hAnsi="Times New Roman" w:cs="Times New Roman"/>
          <w:sz w:val="24"/>
          <w:szCs w:val="24"/>
        </w:rPr>
        <w:t>Data protection: encryption in transit and at rest, secure key management, network segmentation where appropriate, protected backups, and secure disposal;</w:t>
      </w:r>
    </w:p>
    <w:p w14:paraId="26471F44" w14:textId="77777777" w:rsidR="009A364A" w:rsidRDefault="00CD07E4" w:rsidP="00BB63F5">
      <w:pPr>
        <w:pStyle w:val="ListParagraph"/>
        <w:numPr>
          <w:ilvl w:val="0"/>
          <w:numId w:val="2"/>
        </w:numPr>
        <w:spacing w:after="0" w:line="264" w:lineRule="auto"/>
        <w:rPr>
          <w:rFonts w:ascii="Times New Roman" w:hAnsi="Times New Roman" w:cs="Times New Roman"/>
          <w:sz w:val="24"/>
          <w:szCs w:val="24"/>
        </w:rPr>
      </w:pPr>
      <w:r w:rsidRPr="00CD07E4">
        <w:rPr>
          <w:rFonts w:ascii="Times New Roman" w:hAnsi="Times New Roman" w:cs="Times New Roman"/>
          <w:sz w:val="24"/>
          <w:szCs w:val="24"/>
        </w:rPr>
        <w:t>System security: supported software, timely risk-based patching, malware protection, secure configuration, vulnerability management, and remediation of material findings; and</w:t>
      </w:r>
    </w:p>
    <w:p w14:paraId="6D7168D3" w14:textId="6F8D9983" w:rsidR="00CD07E4" w:rsidRPr="009A364A" w:rsidRDefault="00CD07E4" w:rsidP="00BB63F5">
      <w:pPr>
        <w:pStyle w:val="ListParagraph"/>
        <w:numPr>
          <w:ilvl w:val="0"/>
          <w:numId w:val="2"/>
        </w:numPr>
        <w:spacing w:after="0" w:line="264" w:lineRule="auto"/>
        <w:rPr>
          <w:rFonts w:ascii="Times New Roman" w:hAnsi="Times New Roman" w:cs="Times New Roman"/>
          <w:sz w:val="24"/>
          <w:szCs w:val="24"/>
        </w:rPr>
      </w:pPr>
      <w:r w:rsidRPr="009A364A">
        <w:rPr>
          <w:rFonts w:ascii="Times New Roman" w:hAnsi="Times New Roman" w:cs="Times New Roman"/>
          <w:sz w:val="24"/>
          <w:szCs w:val="24"/>
        </w:rPr>
        <w:t>Detection and accountability: logging of material access and administrative activity, monitoring for unauthorized activity, time synchronization, and retention of relevant security records.</w:t>
      </w:r>
    </w:p>
    <w:p w14:paraId="0D4C6F77" w14:textId="77777777" w:rsidR="009A364A" w:rsidRDefault="009A364A" w:rsidP="00BB63F5">
      <w:pPr>
        <w:spacing w:after="0" w:line="264" w:lineRule="auto"/>
        <w:contextualSpacing/>
        <w:rPr>
          <w:rFonts w:ascii="Times New Roman" w:hAnsi="Times New Roman" w:cs="Times New Roman"/>
          <w:sz w:val="24"/>
          <w:szCs w:val="24"/>
        </w:rPr>
      </w:pPr>
    </w:p>
    <w:p w14:paraId="0D40A4DD" w14:textId="1187441B" w:rsidR="004765F3" w:rsidRPr="004765F3" w:rsidRDefault="00CD07E4" w:rsidP="00BB63F5">
      <w:pPr>
        <w:spacing w:after="0" w:line="264" w:lineRule="auto"/>
        <w:contextualSpacing/>
        <w:rPr>
          <w:rFonts w:ascii="Times New Roman" w:hAnsi="Times New Roman" w:cs="Times New Roman"/>
          <w:sz w:val="24"/>
          <w:szCs w:val="24"/>
        </w:rPr>
      </w:pPr>
      <w:r w:rsidRPr="00CD07E4">
        <w:rPr>
          <w:rFonts w:ascii="Times New Roman" w:hAnsi="Times New Roman" w:cs="Times New Roman"/>
          <w:sz w:val="24"/>
          <w:szCs w:val="24"/>
        </w:rPr>
        <w:t>Recipient shall not materially weaken safeguards applicable to Confidential Information without SGC’s prior written approval.</w:t>
      </w:r>
    </w:p>
    <w:p w14:paraId="04015DF9" w14:textId="77777777" w:rsidR="004765F3" w:rsidRPr="004765F3" w:rsidRDefault="004765F3" w:rsidP="00BB63F5">
      <w:pPr>
        <w:spacing w:after="0" w:line="264" w:lineRule="auto"/>
        <w:contextualSpacing/>
        <w:rPr>
          <w:rFonts w:ascii="Times New Roman" w:hAnsi="Times New Roman" w:cs="Times New Roman"/>
          <w:sz w:val="24"/>
          <w:szCs w:val="24"/>
        </w:rPr>
      </w:pPr>
    </w:p>
    <w:p w14:paraId="05F6A17E" w14:textId="77777777" w:rsidR="00B54A0A" w:rsidRPr="00B54A0A" w:rsidRDefault="004765F3" w:rsidP="00BB63F5">
      <w:pPr>
        <w:spacing w:after="0" w:line="264" w:lineRule="auto"/>
        <w:contextualSpacing/>
        <w:rPr>
          <w:rFonts w:ascii="Times New Roman" w:hAnsi="Times New Roman" w:cs="Times New Roman"/>
          <w:sz w:val="24"/>
          <w:szCs w:val="24"/>
        </w:rPr>
      </w:pPr>
      <w:r w:rsidRPr="004765F3">
        <w:rPr>
          <w:rFonts w:ascii="Times New Roman" w:hAnsi="Times New Roman" w:cs="Times New Roman"/>
          <w:sz w:val="24"/>
          <w:szCs w:val="24"/>
        </w:rPr>
        <w:tab/>
      </w:r>
      <w:r w:rsidRPr="00B54A0A">
        <w:rPr>
          <w:rFonts w:ascii="Times New Roman" w:hAnsi="Times New Roman" w:cs="Times New Roman"/>
          <w:b/>
          <w:bCs/>
          <w:sz w:val="24"/>
          <w:szCs w:val="24"/>
        </w:rPr>
        <w:t>4.</w:t>
      </w:r>
      <w:r w:rsidRPr="00B54A0A">
        <w:rPr>
          <w:rFonts w:ascii="Times New Roman" w:hAnsi="Times New Roman" w:cs="Times New Roman"/>
          <w:b/>
          <w:bCs/>
          <w:sz w:val="24"/>
          <w:szCs w:val="24"/>
        </w:rPr>
        <w:tab/>
      </w:r>
      <w:r w:rsidR="00B54A0A" w:rsidRPr="00B54A0A">
        <w:rPr>
          <w:rFonts w:ascii="Times New Roman" w:hAnsi="Times New Roman" w:cs="Times New Roman"/>
          <w:b/>
          <w:bCs/>
          <w:sz w:val="24"/>
          <w:szCs w:val="24"/>
          <w:u w:val="single"/>
        </w:rPr>
        <w:t>Privacy and Data Location</w:t>
      </w:r>
      <w:r w:rsidR="00B54A0A" w:rsidRPr="00B54A0A">
        <w:rPr>
          <w:rFonts w:ascii="Times New Roman" w:hAnsi="Times New Roman" w:cs="Times New Roman"/>
          <w:b/>
          <w:bCs/>
          <w:sz w:val="24"/>
          <w:szCs w:val="24"/>
        </w:rPr>
        <w:t>.</w:t>
      </w:r>
      <w:r w:rsidR="00B54A0A" w:rsidRPr="00B54A0A">
        <w:rPr>
          <w:rFonts w:ascii="Times New Roman" w:hAnsi="Times New Roman" w:cs="Times New Roman"/>
          <w:sz w:val="24"/>
          <w:szCs w:val="24"/>
        </w:rPr>
        <w:t xml:space="preserve"> Recipient shall process personal data only as necessary for the Purpose and in accordance with applicable privacy, cybersecurity, records-retention, and data-breach requirements and SGC’s written instructions. Recipient shall not sell personal data, use it for advertising or profiling, or combine it with unrelated data.</w:t>
      </w:r>
    </w:p>
    <w:p w14:paraId="437EC8F6" w14:textId="619E0669" w:rsidR="004765F3" w:rsidRPr="004765F3" w:rsidRDefault="00B54A0A" w:rsidP="00BB63F5">
      <w:pPr>
        <w:spacing w:after="0" w:line="264" w:lineRule="auto"/>
        <w:contextualSpacing/>
        <w:rPr>
          <w:rFonts w:ascii="Times New Roman" w:hAnsi="Times New Roman" w:cs="Times New Roman"/>
          <w:sz w:val="24"/>
          <w:szCs w:val="24"/>
        </w:rPr>
      </w:pPr>
      <w:r w:rsidRPr="00B54A0A">
        <w:rPr>
          <w:rFonts w:ascii="Times New Roman" w:hAnsi="Times New Roman" w:cs="Times New Roman"/>
          <w:sz w:val="24"/>
          <w:szCs w:val="24"/>
        </w:rPr>
        <w:t>Recipient shall not transfer, remotely access, host, or process personal data or other designated Confidential Information outside locations approved in writing by SGC unless the transfer is legally permitted and protected by required contractual and technical safeguards.</w:t>
      </w:r>
    </w:p>
    <w:p w14:paraId="71F06559" w14:textId="77777777" w:rsidR="004765F3" w:rsidRPr="004765F3" w:rsidRDefault="004765F3" w:rsidP="00BB63F5">
      <w:pPr>
        <w:spacing w:after="0" w:line="264" w:lineRule="auto"/>
        <w:contextualSpacing/>
        <w:rPr>
          <w:rFonts w:ascii="Times New Roman" w:hAnsi="Times New Roman" w:cs="Times New Roman"/>
          <w:sz w:val="24"/>
          <w:szCs w:val="24"/>
        </w:rPr>
      </w:pPr>
    </w:p>
    <w:p w14:paraId="04150BE0" w14:textId="65AF9246" w:rsidR="00B54A0A" w:rsidRDefault="004765F3" w:rsidP="00BB63F5">
      <w:pPr>
        <w:shd w:val="clear" w:color="auto" w:fill="FCFCFC"/>
        <w:spacing w:before="100" w:beforeAutospacing="1" w:after="0" w:line="264" w:lineRule="auto"/>
        <w:contextualSpacing/>
        <w:rPr>
          <w:rFonts w:ascii="Times New Roman" w:eastAsia="Times New Roman" w:hAnsi="Times New Roman" w:cs="Times New Roman"/>
          <w:color w:val="212223"/>
          <w:sz w:val="24"/>
          <w:szCs w:val="24"/>
        </w:rPr>
      </w:pPr>
      <w:r w:rsidRPr="00CE4C47">
        <w:rPr>
          <w:rFonts w:ascii="Times New Roman" w:hAnsi="Times New Roman" w:cs="Times New Roman"/>
          <w:sz w:val="24"/>
          <w:szCs w:val="24"/>
        </w:rPr>
        <w:tab/>
      </w:r>
      <w:r w:rsidRPr="00054002">
        <w:rPr>
          <w:rFonts w:ascii="Times New Roman" w:hAnsi="Times New Roman" w:cs="Times New Roman"/>
          <w:b/>
          <w:bCs/>
          <w:sz w:val="24"/>
          <w:szCs w:val="24"/>
        </w:rPr>
        <w:t>5.</w:t>
      </w:r>
      <w:r w:rsidRPr="00054002">
        <w:rPr>
          <w:rFonts w:ascii="Times New Roman" w:hAnsi="Times New Roman" w:cs="Times New Roman"/>
          <w:b/>
          <w:bCs/>
          <w:sz w:val="24"/>
          <w:szCs w:val="24"/>
        </w:rPr>
        <w:tab/>
      </w:r>
      <w:r w:rsidR="00B54A0A" w:rsidRPr="00054002">
        <w:rPr>
          <w:rFonts w:ascii="Times New Roman" w:eastAsia="Times New Roman" w:hAnsi="Times New Roman" w:cs="Times New Roman"/>
          <w:b/>
          <w:bCs/>
          <w:color w:val="212223"/>
          <w:sz w:val="24"/>
          <w:szCs w:val="24"/>
          <w:u w:val="single"/>
        </w:rPr>
        <w:t>Security Incidents.</w:t>
      </w:r>
      <w:r w:rsidR="00B54A0A" w:rsidRPr="00CD65B7">
        <w:rPr>
          <w:rFonts w:ascii="Times New Roman" w:eastAsia="Times New Roman" w:hAnsi="Times New Roman" w:cs="Times New Roman"/>
          <w:color w:val="212223"/>
          <w:sz w:val="24"/>
          <w:szCs w:val="24"/>
        </w:rPr>
        <w:t xml:space="preserve"> Recipient shall notify SGC at </w:t>
      </w:r>
      <w:r w:rsidR="00054002">
        <w:rPr>
          <w:rFonts w:ascii="Times New Roman" w:eastAsia="Times New Roman" w:hAnsi="Times New Roman" w:cs="Times New Roman"/>
          <w:color w:val="212223"/>
          <w:sz w:val="24"/>
          <w:szCs w:val="24"/>
        </w:rPr>
        <w:t>LegalDepartment@senecacasinos.com</w:t>
      </w:r>
      <w:r w:rsidR="00B54A0A" w:rsidRPr="00CD65B7">
        <w:rPr>
          <w:rFonts w:ascii="Times New Roman" w:eastAsia="Times New Roman" w:hAnsi="Times New Roman" w:cs="Times New Roman"/>
          <w:color w:val="212223"/>
          <w:sz w:val="24"/>
          <w:szCs w:val="24"/>
        </w:rPr>
        <w:t xml:space="preserve"> within 24 hours after discovering any actual or reasonably suspected unauthorized access, acquisition, use, disclosure, alteration, loss, destruction, or unavailability of Confidential Information or any compromise of systems processing it (a </w:t>
      </w:r>
      <w:r w:rsidR="00B54A0A" w:rsidRPr="00054002">
        <w:rPr>
          <w:rFonts w:ascii="Times New Roman" w:eastAsia="Times New Roman" w:hAnsi="Times New Roman" w:cs="Times New Roman"/>
          <w:color w:val="212223"/>
          <w:sz w:val="24"/>
          <w:szCs w:val="24"/>
        </w:rPr>
        <w:t>“Security Incident”</w:t>
      </w:r>
      <w:r w:rsidR="00B54A0A" w:rsidRPr="00CD65B7">
        <w:rPr>
          <w:rFonts w:ascii="Times New Roman" w:eastAsia="Times New Roman" w:hAnsi="Times New Roman" w:cs="Times New Roman"/>
          <w:color w:val="212223"/>
          <w:sz w:val="24"/>
          <w:szCs w:val="24"/>
        </w:rPr>
        <w:t>).</w:t>
      </w:r>
    </w:p>
    <w:p w14:paraId="1B8B7E4E" w14:textId="77777777" w:rsidR="00267F98" w:rsidRPr="00CD65B7" w:rsidRDefault="00267F98" w:rsidP="00BB63F5">
      <w:pPr>
        <w:shd w:val="clear" w:color="auto" w:fill="FCFCFC"/>
        <w:spacing w:before="100" w:beforeAutospacing="1" w:after="0" w:line="264" w:lineRule="auto"/>
        <w:contextualSpacing/>
        <w:rPr>
          <w:rFonts w:ascii="Times New Roman" w:eastAsia="Times New Roman" w:hAnsi="Times New Roman" w:cs="Times New Roman"/>
          <w:color w:val="212223"/>
          <w:sz w:val="24"/>
          <w:szCs w:val="24"/>
        </w:rPr>
      </w:pPr>
    </w:p>
    <w:p w14:paraId="4B6FF190" w14:textId="19380D88" w:rsidR="00054002" w:rsidRPr="00054002" w:rsidRDefault="00B54A0A" w:rsidP="00BB63F5">
      <w:pPr>
        <w:shd w:val="clear" w:color="auto" w:fill="FCFCFC"/>
        <w:spacing w:before="100" w:beforeAutospacing="1" w:after="0" w:line="264" w:lineRule="auto"/>
        <w:contextualSpacing/>
        <w:rPr>
          <w:rFonts w:ascii="Times New Roman" w:eastAsia="Times New Roman" w:hAnsi="Times New Roman" w:cs="Times New Roman"/>
          <w:color w:val="212223"/>
          <w:sz w:val="24"/>
          <w:szCs w:val="24"/>
        </w:rPr>
      </w:pPr>
      <w:r w:rsidRPr="00CD65B7">
        <w:rPr>
          <w:rFonts w:ascii="Times New Roman" w:eastAsia="Times New Roman" w:hAnsi="Times New Roman" w:cs="Times New Roman"/>
          <w:color w:val="212223"/>
          <w:sz w:val="24"/>
          <w:szCs w:val="24"/>
        </w:rPr>
        <w:t xml:space="preserve">Recipient shall promptly contain and investigate the Security Incident, preserve evidence, mitigate harm, provide material updates and a written root-cause and remediation report, and cooperate with SGC’s investigation, notices, remediation, and regulatory response. Recipient </w:t>
      </w:r>
      <w:r w:rsidRPr="00CD65B7">
        <w:rPr>
          <w:rFonts w:ascii="Times New Roman" w:eastAsia="Times New Roman" w:hAnsi="Times New Roman" w:cs="Times New Roman"/>
          <w:color w:val="212223"/>
          <w:sz w:val="24"/>
          <w:szCs w:val="24"/>
        </w:rPr>
        <w:lastRenderedPageBreak/>
        <w:t>shall not notify third parties or identify SGC publicly without SGC’s prior written approval, except as legally required. Notification does not constitute an admission of fault.</w:t>
      </w:r>
    </w:p>
    <w:p w14:paraId="25F25986" w14:textId="77777777" w:rsidR="004765F3" w:rsidRPr="004765F3" w:rsidRDefault="004765F3" w:rsidP="00BB63F5">
      <w:pPr>
        <w:spacing w:after="0" w:line="264" w:lineRule="auto"/>
        <w:contextualSpacing/>
        <w:rPr>
          <w:rFonts w:ascii="Times New Roman" w:hAnsi="Times New Roman" w:cs="Times New Roman"/>
          <w:sz w:val="24"/>
          <w:szCs w:val="24"/>
        </w:rPr>
      </w:pPr>
    </w:p>
    <w:p w14:paraId="5F7F4F4D" w14:textId="3CA0D8B8" w:rsidR="00054002" w:rsidRDefault="004765F3" w:rsidP="00BB63F5">
      <w:pPr>
        <w:spacing w:after="0" w:line="264" w:lineRule="auto"/>
        <w:contextualSpacing/>
        <w:rPr>
          <w:rFonts w:ascii="Times New Roman" w:hAnsi="Times New Roman" w:cs="Times New Roman"/>
          <w:sz w:val="24"/>
          <w:szCs w:val="24"/>
        </w:rPr>
      </w:pPr>
      <w:r w:rsidRPr="004765F3">
        <w:rPr>
          <w:rFonts w:ascii="Times New Roman" w:hAnsi="Times New Roman" w:cs="Times New Roman"/>
          <w:sz w:val="24"/>
          <w:szCs w:val="24"/>
        </w:rPr>
        <w:tab/>
      </w:r>
      <w:r w:rsidRPr="00054002">
        <w:rPr>
          <w:rFonts w:ascii="Times New Roman" w:hAnsi="Times New Roman" w:cs="Times New Roman"/>
          <w:b/>
          <w:bCs/>
          <w:sz w:val="24"/>
          <w:szCs w:val="24"/>
        </w:rPr>
        <w:t>6.</w:t>
      </w:r>
      <w:r w:rsidRPr="00054002">
        <w:rPr>
          <w:rFonts w:ascii="Times New Roman" w:hAnsi="Times New Roman" w:cs="Times New Roman"/>
          <w:b/>
          <w:bCs/>
          <w:sz w:val="24"/>
          <w:szCs w:val="24"/>
        </w:rPr>
        <w:tab/>
      </w:r>
      <w:r w:rsidR="00054002" w:rsidRPr="00054002">
        <w:rPr>
          <w:rFonts w:ascii="Times New Roman" w:hAnsi="Times New Roman" w:cs="Times New Roman"/>
          <w:b/>
          <w:bCs/>
          <w:sz w:val="24"/>
          <w:szCs w:val="24"/>
          <w:u w:val="single"/>
        </w:rPr>
        <w:t>Required Disclosure.</w:t>
      </w:r>
      <w:r w:rsidR="00054002">
        <w:rPr>
          <w:rFonts w:ascii="Times New Roman" w:hAnsi="Times New Roman" w:cs="Times New Roman"/>
          <w:sz w:val="24"/>
          <w:szCs w:val="24"/>
        </w:rPr>
        <w:t xml:space="preserve"> </w:t>
      </w:r>
      <w:r w:rsidR="00054002" w:rsidRPr="00054002">
        <w:rPr>
          <w:rFonts w:ascii="Times New Roman" w:hAnsi="Times New Roman" w:cs="Times New Roman"/>
          <w:sz w:val="24"/>
          <w:szCs w:val="24"/>
        </w:rPr>
        <w:t>If Recipient or a Representative is legally compelled to disclose Confidential Information, Recipient shall, to the extent legally permitted, give SGC prompt written notice and reasonable assistance in seeking confidential treatment or a protective order. Recipient may disclose only the minimum information legally required and shall use reasonable efforts to preserve confidentiality. The existing exclusion for legally required disclosure applies only to the extent and purpose of the governing order and requires prior notice allowing SGC to seek a protective order.</w:t>
      </w:r>
    </w:p>
    <w:p w14:paraId="01A6E776" w14:textId="77777777" w:rsidR="00054002" w:rsidRDefault="00054002" w:rsidP="00BB63F5">
      <w:pPr>
        <w:spacing w:after="0" w:line="264" w:lineRule="auto"/>
        <w:contextualSpacing/>
        <w:rPr>
          <w:rFonts w:ascii="Times New Roman" w:hAnsi="Times New Roman" w:cs="Times New Roman"/>
          <w:sz w:val="24"/>
          <w:szCs w:val="24"/>
        </w:rPr>
      </w:pPr>
    </w:p>
    <w:p w14:paraId="5D70A4D3" w14:textId="6B2BC846" w:rsidR="00054002" w:rsidRDefault="00054002" w:rsidP="00BB63F5">
      <w:pPr>
        <w:spacing w:after="0" w:line="264" w:lineRule="auto"/>
        <w:contextualSpacing/>
        <w:rPr>
          <w:rFonts w:ascii="Times New Roman" w:eastAsia="Times New Roman" w:hAnsi="Times New Roman" w:cs="Times New Roman"/>
          <w:color w:val="212223"/>
          <w:sz w:val="24"/>
          <w:szCs w:val="24"/>
        </w:rPr>
      </w:pPr>
      <w:r w:rsidRPr="00BB63F5">
        <w:rPr>
          <w:rFonts w:ascii="Times New Roman" w:hAnsi="Times New Roman" w:cs="Times New Roman"/>
          <w:b/>
          <w:bCs/>
          <w:sz w:val="24"/>
          <w:szCs w:val="24"/>
        </w:rPr>
        <w:tab/>
        <w:t>7.</w:t>
      </w:r>
      <w:r w:rsidRPr="00054002">
        <w:rPr>
          <w:rFonts w:ascii="Times New Roman" w:hAnsi="Times New Roman" w:cs="Times New Roman"/>
          <w:sz w:val="24"/>
          <w:szCs w:val="24"/>
        </w:rPr>
        <w:tab/>
      </w:r>
      <w:r w:rsidRPr="00BB63F5">
        <w:rPr>
          <w:rFonts w:ascii="Times New Roman" w:eastAsia="Times New Roman" w:hAnsi="Times New Roman" w:cs="Times New Roman"/>
          <w:b/>
          <w:bCs/>
          <w:color w:val="212223"/>
          <w:sz w:val="24"/>
          <w:szCs w:val="24"/>
          <w:u w:val="single"/>
        </w:rPr>
        <w:t>Ownership; No License.</w:t>
      </w:r>
      <w:r w:rsidRPr="00054002">
        <w:rPr>
          <w:rFonts w:ascii="Times New Roman" w:eastAsia="Times New Roman" w:hAnsi="Times New Roman" w:cs="Times New Roman"/>
          <w:color w:val="212223"/>
          <w:sz w:val="24"/>
          <w:szCs w:val="24"/>
        </w:rPr>
        <w:t xml:space="preserve"> All Confidential Information and copies remain SGC’s property, and disclosure does not grant Recipient any right, title, or interest in the information or SGC’s business. No intellectual-property right or license is granted by implication or otherwise except the limited right to use Confidential Information for the Purpose.</w:t>
      </w:r>
      <w:r w:rsidRPr="00054002">
        <w:rPr>
          <w:rFonts w:ascii="Times New Roman" w:eastAsia="Times New Roman" w:hAnsi="Times New Roman" w:cs="Times New Roman"/>
          <w:color w:val="212223"/>
          <w:sz w:val="24"/>
          <w:szCs w:val="24"/>
        </w:rPr>
        <w:t xml:space="preserve"> </w:t>
      </w:r>
    </w:p>
    <w:p w14:paraId="09AF0544" w14:textId="1A69C178" w:rsidR="00BB63F5" w:rsidRDefault="00BB63F5" w:rsidP="00BB63F5">
      <w:pPr>
        <w:spacing w:after="0" w:line="264" w:lineRule="auto"/>
        <w:contextualSpacing/>
        <w:rPr>
          <w:rFonts w:ascii="Times New Roman" w:eastAsia="Times New Roman" w:hAnsi="Times New Roman" w:cs="Times New Roman"/>
          <w:color w:val="212223"/>
          <w:sz w:val="24"/>
          <w:szCs w:val="24"/>
        </w:rPr>
      </w:pPr>
    </w:p>
    <w:p w14:paraId="662FE22C" w14:textId="7C1BE3B5" w:rsidR="00BB63F5" w:rsidRDefault="00BB63F5" w:rsidP="00BB63F5">
      <w:pPr>
        <w:spacing w:after="0" w:line="264" w:lineRule="auto"/>
        <w:contextualSpacing/>
        <w:rPr>
          <w:rFonts w:ascii="Times New Roman" w:eastAsia="Times New Roman" w:hAnsi="Times New Roman" w:cs="Times New Roman"/>
          <w:color w:val="212223"/>
          <w:sz w:val="24"/>
          <w:szCs w:val="24"/>
        </w:rPr>
      </w:pPr>
      <w:r w:rsidRPr="00BB63F5">
        <w:rPr>
          <w:rFonts w:ascii="Times New Roman" w:eastAsia="Times New Roman" w:hAnsi="Times New Roman" w:cs="Times New Roman"/>
          <w:b/>
          <w:bCs/>
          <w:color w:val="212223"/>
          <w:sz w:val="24"/>
          <w:szCs w:val="24"/>
        </w:rPr>
        <w:tab/>
        <w:t>8.</w:t>
      </w:r>
      <w:r w:rsidRPr="00BB63F5">
        <w:rPr>
          <w:rFonts w:ascii="Times New Roman" w:eastAsia="Times New Roman" w:hAnsi="Times New Roman" w:cs="Times New Roman"/>
          <w:b/>
          <w:bCs/>
          <w:color w:val="212223"/>
          <w:sz w:val="24"/>
          <w:szCs w:val="24"/>
        </w:rPr>
        <w:tab/>
      </w:r>
      <w:r w:rsidRPr="00BB63F5">
        <w:rPr>
          <w:rFonts w:ascii="Times New Roman" w:eastAsia="Times New Roman" w:hAnsi="Times New Roman" w:cs="Times New Roman"/>
          <w:b/>
          <w:bCs/>
          <w:color w:val="212223"/>
          <w:sz w:val="24"/>
          <w:szCs w:val="24"/>
          <w:u w:val="single"/>
        </w:rPr>
        <w:t>Return or Destruction.</w:t>
      </w:r>
      <w:r w:rsidRPr="00BB63F5">
        <w:rPr>
          <w:rFonts w:ascii="Times New Roman" w:eastAsia="Times New Roman" w:hAnsi="Times New Roman" w:cs="Times New Roman"/>
          <w:color w:val="212223"/>
          <w:sz w:val="24"/>
          <w:szCs w:val="24"/>
        </w:rPr>
        <w:t xml:space="preserve"> At SGC’s request or when Recipient no longer needs Confidential Information for the Purpose, Recipient shall promptly stop using it and return or securely destroy it, including copies and derivative materials, and certify completion upon request. Recipient may retain copies required by law or contained in inaccessible routine backups, provided they are not used, remain protected, and are deleted under ordinary retention procedures. The existing NDA requires prompt return upon request of Confidential Information, copies, notes, summaries, and other derivative materials.</w:t>
      </w:r>
    </w:p>
    <w:p w14:paraId="54FB8127" w14:textId="4F968C4F" w:rsidR="00BB63F5" w:rsidRDefault="00BB63F5" w:rsidP="00BB63F5">
      <w:pPr>
        <w:spacing w:after="0" w:line="264" w:lineRule="auto"/>
        <w:contextualSpacing/>
        <w:rPr>
          <w:rFonts w:ascii="Times New Roman" w:eastAsia="Times New Roman" w:hAnsi="Times New Roman" w:cs="Times New Roman"/>
          <w:color w:val="212223"/>
          <w:sz w:val="24"/>
          <w:szCs w:val="24"/>
        </w:rPr>
      </w:pPr>
    </w:p>
    <w:p w14:paraId="5D91960D" w14:textId="75A067A9" w:rsidR="00BB63F5" w:rsidRDefault="00BB63F5" w:rsidP="00BB63F5">
      <w:pPr>
        <w:spacing w:after="0" w:line="264" w:lineRule="auto"/>
        <w:contextualSpacing/>
        <w:rPr>
          <w:rFonts w:ascii="Times New Roman" w:eastAsia="Times New Roman" w:hAnsi="Times New Roman" w:cs="Times New Roman"/>
          <w:color w:val="212223"/>
          <w:sz w:val="24"/>
          <w:szCs w:val="24"/>
        </w:rPr>
      </w:pPr>
      <w:r w:rsidRPr="00BB63F5">
        <w:rPr>
          <w:rFonts w:ascii="Times New Roman" w:eastAsia="Times New Roman" w:hAnsi="Times New Roman" w:cs="Times New Roman"/>
          <w:b/>
          <w:bCs/>
          <w:color w:val="212223"/>
          <w:sz w:val="24"/>
          <w:szCs w:val="24"/>
        </w:rPr>
        <w:tab/>
        <w:t>9.</w:t>
      </w:r>
      <w:r w:rsidRPr="00BB63F5">
        <w:rPr>
          <w:rFonts w:ascii="Times New Roman" w:eastAsia="Times New Roman" w:hAnsi="Times New Roman" w:cs="Times New Roman"/>
          <w:b/>
          <w:bCs/>
          <w:color w:val="212223"/>
          <w:sz w:val="24"/>
          <w:szCs w:val="24"/>
        </w:rPr>
        <w:tab/>
      </w:r>
      <w:r w:rsidRPr="00022B17">
        <w:rPr>
          <w:rFonts w:ascii="Times New Roman" w:eastAsia="Times New Roman" w:hAnsi="Times New Roman" w:cs="Times New Roman"/>
          <w:b/>
          <w:bCs/>
          <w:color w:val="212223"/>
          <w:sz w:val="24"/>
          <w:szCs w:val="24"/>
          <w:u w:val="single"/>
        </w:rPr>
        <w:t>Procurement; No Commitment.</w:t>
      </w:r>
      <w:r w:rsidRPr="00BB63F5">
        <w:rPr>
          <w:rFonts w:ascii="Times New Roman" w:eastAsia="Times New Roman" w:hAnsi="Times New Roman" w:cs="Times New Roman"/>
          <w:b/>
          <w:bCs/>
          <w:color w:val="212223"/>
          <w:sz w:val="24"/>
          <w:szCs w:val="24"/>
        </w:rPr>
        <w:t xml:space="preserve"> </w:t>
      </w:r>
      <w:r w:rsidRPr="00BB63F5">
        <w:rPr>
          <w:rFonts w:ascii="Times New Roman" w:eastAsia="Times New Roman" w:hAnsi="Times New Roman" w:cs="Times New Roman"/>
          <w:color w:val="212223"/>
          <w:sz w:val="24"/>
          <w:szCs w:val="24"/>
        </w:rPr>
        <w:t>Nothing in this Agreement or the RFP obligates SGC to disclose information, accept any proposal, select Recipient, reimburse expenses, continue discussions, award business, or enter into any agreement. Any transaction or engagement is subject to a separate definitive written agreement. Confidential Information is provided without representation or warranty as to completeness or accuracy except as expressly stated in that definitive agreement.</w:t>
      </w:r>
    </w:p>
    <w:p w14:paraId="25B5C81D" w14:textId="77777777" w:rsidR="00BB63F5" w:rsidRDefault="00BB63F5" w:rsidP="00BB63F5">
      <w:pPr>
        <w:spacing w:after="0" w:line="264" w:lineRule="auto"/>
        <w:contextualSpacing/>
        <w:rPr>
          <w:rFonts w:ascii="Times New Roman" w:eastAsia="Times New Roman" w:hAnsi="Times New Roman" w:cs="Times New Roman"/>
          <w:color w:val="212223"/>
          <w:sz w:val="24"/>
          <w:szCs w:val="24"/>
        </w:rPr>
      </w:pPr>
    </w:p>
    <w:p w14:paraId="4A8B5C92" w14:textId="53251A1F" w:rsidR="00BB63F5" w:rsidRDefault="00BB63F5" w:rsidP="00BB63F5">
      <w:pPr>
        <w:spacing w:after="0" w:line="264" w:lineRule="auto"/>
        <w:ind w:firstLine="720"/>
        <w:contextualSpacing/>
        <w:rPr>
          <w:rFonts w:ascii="Times New Roman" w:eastAsia="Times New Roman" w:hAnsi="Times New Roman" w:cs="Times New Roman"/>
          <w:color w:val="212223"/>
          <w:sz w:val="24"/>
          <w:szCs w:val="24"/>
        </w:rPr>
      </w:pPr>
      <w:r w:rsidRPr="00BB63F5">
        <w:rPr>
          <w:rFonts w:ascii="Times New Roman" w:eastAsia="Times New Roman" w:hAnsi="Times New Roman" w:cs="Times New Roman"/>
          <w:b/>
          <w:bCs/>
          <w:color w:val="212223"/>
          <w:sz w:val="24"/>
          <w:szCs w:val="24"/>
        </w:rPr>
        <w:t>10.</w:t>
      </w:r>
      <w:r w:rsidRPr="00BB63F5">
        <w:rPr>
          <w:rFonts w:ascii="Times New Roman" w:eastAsia="Times New Roman" w:hAnsi="Times New Roman" w:cs="Times New Roman"/>
          <w:b/>
          <w:bCs/>
          <w:color w:val="212223"/>
          <w:sz w:val="24"/>
          <w:szCs w:val="24"/>
        </w:rPr>
        <w:tab/>
      </w:r>
      <w:r w:rsidRPr="00BB63F5">
        <w:rPr>
          <w:rFonts w:ascii="Times New Roman" w:eastAsia="Times New Roman" w:hAnsi="Times New Roman" w:cs="Times New Roman"/>
          <w:b/>
          <w:bCs/>
          <w:color w:val="212223"/>
          <w:sz w:val="24"/>
          <w:szCs w:val="24"/>
          <w:u w:val="single"/>
        </w:rPr>
        <w:t>Publicity.</w:t>
      </w:r>
      <w:r w:rsidRPr="00BB63F5">
        <w:rPr>
          <w:rFonts w:ascii="Times New Roman" w:eastAsia="Times New Roman" w:hAnsi="Times New Roman" w:cs="Times New Roman"/>
          <w:color w:val="212223"/>
          <w:sz w:val="24"/>
          <w:szCs w:val="24"/>
        </w:rPr>
        <w:t xml:space="preserve"> Recipient shall not issue publicity, use SGC’s name, trademarks, or logos, or disclose the RFP, discussions, relationship, or potential relationship without SGC’s prior written consent, except as legally required under Section 6.</w:t>
      </w:r>
    </w:p>
    <w:p w14:paraId="5167F0E0" w14:textId="77777777" w:rsidR="00BB63F5" w:rsidRPr="00BB63F5" w:rsidRDefault="00BB63F5" w:rsidP="00BB63F5">
      <w:pPr>
        <w:spacing w:after="0" w:line="264" w:lineRule="auto"/>
        <w:ind w:firstLine="720"/>
        <w:contextualSpacing/>
        <w:rPr>
          <w:rFonts w:ascii="Times New Roman" w:eastAsia="Times New Roman" w:hAnsi="Times New Roman" w:cs="Times New Roman"/>
          <w:color w:val="212223"/>
          <w:sz w:val="24"/>
          <w:szCs w:val="24"/>
        </w:rPr>
      </w:pPr>
    </w:p>
    <w:p w14:paraId="5F6B2A2C" w14:textId="081A5081" w:rsidR="00BB63F5" w:rsidRDefault="00BB63F5" w:rsidP="00BB63F5">
      <w:pPr>
        <w:spacing w:after="0" w:line="264" w:lineRule="auto"/>
        <w:ind w:firstLine="720"/>
        <w:contextualSpacing/>
        <w:rPr>
          <w:rFonts w:ascii="Times New Roman" w:eastAsia="Times New Roman" w:hAnsi="Times New Roman" w:cs="Times New Roman"/>
          <w:color w:val="212223"/>
          <w:sz w:val="24"/>
          <w:szCs w:val="24"/>
        </w:rPr>
      </w:pPr>
      <w:r w:rsidRPr="00BB63F5">
        <w:rPr>
          <w:rFonts w:ascii="Times New Roman" w:eastAsia="Times New Roman" w:hAnsi="Times New Roman" w:cs="Times New Roman"/>
          <w:b/>
          <w:bCs/>
          <w:color w:val="212223"/>
          <w:sz w:val="24"/>
          <w:szCs w:val="24"/>
        </w:rPr>
        <w:t>11.</w:t>
      </w:r>
      <w:r w:rsidRPr="00BB63F5">
        <w:rPr>
          <w:rFonts w:ascii="Times New Roman" w:eastAsia="Times New Roman" w:hAnsi="Times New Roman" w:cs="Times New Roman"/>
          <w:b/>
          <w:bCs/>
          <w:color w:val="212223"/>
          <w:sz w:val="24"/>
          <w:szCs w:val="24"/>
        </w:rPr>
        <w:tab/>
      </w:r>
      <w:r w:rsidRPr="00BB63F5">
        <w:rPr>
          <w:rFonts w:ascii="Times New Roman" w:eastAsia="Times New Roman" w:hAnsi="Times New Roman" w:cs="Times New Roman"/>
          <w:b/>
          <w:bCs/>
          <w:color w:val="212223"/>
          <w:sz w:val="24"/>
          <w:szCs w:val="24"/>
          <w:u w:val="single"/>
        </w:rPr>
        <w:t>Remedies.</w:t>
      </w:r>
      <w:r w:rsidRPr="00BB63F5">
        <w:rPr>
          <w:rFonts w:ascii="Times New Roman" w:eastAsia="Times New Roman" w:hAnsi="Times New Roman" w:cs="Times New Roman"/>
          <w:color w:val="212223"/>
          <w:sz w:val="24"/>
          <w:szCs w:val="24"/>
        </w:rPr>
        <w:t xml:space="preserve"> Recipient acknowledges that breach or threatened breach may cause irreparable harm for which legal remedies may be inadequate, and SGC may seek temporary, preliminary, or permanent injunctive relief and specific enforcement without limiting other available remedies. </w:t>
      </w:r>
    </w:p>
    <w:p w14:paraId="748F14D1" w14:textId="77777777" w:rsidR="00BB63F5" w:rsidRPr="00BB63F5" w:rsidRDefault="00BB63F5" w:rsidP="00BB63F5">
      <w:pPr>
        <w:spacing w:after="0" w:line="264" w:lineRule="auto"/>
        <w:ind w:firstLine="720"/>
        <w:contextualSpacing/>
        <w:rPr>
          <w:rFonts w:ascii="Times New Roman" w:eastAsia="Times New Roman" w:hAnsi="Times New Roman" w:cs="Times New Roman"/>
          <w:color w:val="212223"/>
          <w:sz w:val="24"/>
          <w:szCs w:val="24"/>
        </w:rPr>
      </w:pPr>
    </w:p>
    <w:p w14:paraId="2D3DD1B9" w14:textId="30591CB8" w:rsidR="00BB63F5" w:rsidRDefault="00BB63F5" w:rsidP="00BB63F5">
      <w:pPr>
        <w:spacing w:after="0" w:line="264" w:lineRule="auto"/>
        <w:ind w:firstLine="720"/>
        <w:contextualSpacing/>
        <w:rPr>
          <w:rFonts w:ascii="Times New Roman" w:eastAsia="Times New Roman" w:hAnsi="Times New Roman" w:cs="Times New Roman"/>
          <w:color w:val="212223"/>
          <w:sz w:val="24"/>
          <w:szCs w:val="24"/>
        </w:rPr>
      </w:pPr>
      <w:r w:rsidRPr="00BB63F5">
        <w:rPr>
          <w:rFonts w:ascii="Times New Roman" w:eastAsia="Times New Roman" w:hAnsi="Times New Roman" w:cs="Times New Roman"/>
          <w:b/>
          <w:bCs/>
          <w:color w:val="212223"/>
          <w:sz w:val="24"/>
          <w:szCs w:val="24"/>
        </w:rPr>
        <w:t>12.</w:t>
      </w:r>
      <w:r w:rsidRPr="00BB63F5">
        <w:rPr>
          <w:rFonts w:ascii="Times New Roman" w:eastAsia="Times New Roman" w:hAnsi="Times New Roman" w:cs="Times New Roman"/>
          <w:b/>
          <w:bCs/>
          <w:color w:val="212223"/>
          <w:sz w:val="24"/>
          <w:szCs w:val="24"/>
        </w:rPr>
        <w:tab/>
      </w:r>
      <w:r w:rsidRPr="00BB63F5">
        <w:rPr>
          <w:rFonts w:ascii="Times New Roman" w:eastAsia="Times New Roman" w:hAnsi="Times New Roman" w:cs="Times New Roman"/>
          <w:b/>
          <w:bCs/>
          <w:color w:val="212223"/>
          <w:sz w:val="24"/>
          <w:szCs w:val="24"/>
          <w:u w:val="single"/>
        </w:rPr>
        <w:t>Term and Survival.</w:t>
      </w:r>
      <w:r w:rsidRPr="00BB63F5">
        <w:rPr>
          <w:rFonts w:ascii="Times New Roman" w:eastAsia="Times New Roman" w:hAnsi="Times New Roman" w:cs="Times New Roman"/>
          <w:color w:val="212223"/>
          <w:sz w:val="24"/>
          <w:szCs w:val="24"/>
        </w:rPr>
        <w:t xml:space="preserve"> This Agreement begins on the Effective Date. Recipient’s confidentiality, restricted-use, security, and related obligations continue until four </w:t>
      </w:r>
      <w:r w:rsidR="00267F98">
        <w:rPr>
          <w:rFonts w:ascii="Times New Roman" w:eastAsia="Times New Roman" w:hAnsi="Times New Roman" w:cs="Times New Roman"/>
          <w:color w:val="212223"/>
          <w:sz w:val="24"/>
          <w:szCs w:val="24"/>
        </w:rPr>
        <w:t xml:space="preserve">(4) </w:t>
      </w:r>
      <w:r w:rsidRPr="00BB63F5">
        <w:rPr>
          <w:rFonts w:ascii="Times New Roman" w:eastAsia="Times New Roman" w:hAnsi="Times New Roman" w:cs="Times New Roman"/>
          <w:color w:val="212223"/>
          <w:sz w:val="24"/>
          <w:szCs w:val="24"/>
        </w:rPr>
        <w:t xml:space="preserve">years after </w:t>
      </w:r>
      <w:r w:rsidRPr="00BB63F5">
        <w:rPr>
          <w:rFonts w:ascii="Times New Roman" w:eastAsia="Times New Roman" w:hAnsi="Times New Roman" w:cs="Times New Roman"/>
          <w:color w:val="212223"/>
          <w:sz w:val="24"/>
          <w:szCs w:val="24"/>
        </w:rPr>
        <w:lastRenderedPageBreak/>
        <w:t xml:space="preserve">the later of the Effective Date or termination of the parties’ business relationship. Obligations concerning trade secrets continue until the information ceases to qualify for protection, other than because of Recipient’s or its Representatives’ acts or omissions. Sections intended by their nature to survive shall survive termination. </w:t>
      </w:r>
      <w:r w:rsidR="00267F98">
        <w:rPr>
          <w:rFonts w:ascii="Times New Roman" w:eastAsia="Times New Roman" w:hAnsi="Times New Roman" w:cs="Times New Roman"/>
          <w:color w:val="212223"/>
          <w:sz w:val="24"/>
          <w:szCs w:val="24"/>
        </w:rPr>
        <w:t>Any</w:t>
      </w:r>
      <w:r w:rsidRPr="00BB63F5">
        <w:rPr>
          <w:rFonts w:ascii="Times New Roman" w:eastAsia="Times New Roman" w:hAnsi="Times New Roman" w:cs="Times New Roman"/>
          <w:color w:val="212223"/>
          <w:sz w:val="24"/>
          <w:szCs w:val="24"/>
        </w:rPr>
        <w:t xml:space="preserve"> existing NDA applies a four-year period measured from the later of the Effective Date or termination of the business relationship and provides longer survival for qualifying trade secrets. </w:t>
      </w:r>
    </w:p>
    <w:p w14:paraId="56286906" w14:textId="77777777" w:rsidR="00BB63F5" w:rsidRPr="00054002" w:rsidRDefault="00BB63F5" w:rsidP="00BB63F5">
      <w:pPr>
        <w:spacing w:after="0" w:line="264" w:lineRule="auto"/>
        <w:contextualSpacing/>
        <w:rPr>
          <w:rFonts w:ascii="Times New Roman" w:eastAsia="Times New Roman" w:hAnsi="Times New Roman" w:cs="Times New Roman"/>
          <w:color w:val="212223"/>
          <w:sz w:val="24"/>
          <w:szCs w:val="24"/>
        </w:rPr>
      </w:pPr>
    </w:p>
    <w:p w14:paraId="6A57929F" w14:textId="29290C90" w:rsidR="00054002" w:rsidRPr="004765F3" w:rsidRDefault="00BB63F5" w:rsidP="00BB63F5">
      <w:pPr>
        <w:spacing w:after="0" w:line="264" w:lineRule="auto"/>
        <w:ind w:firstLine="720"/>
        <w:contextualSpacing/>
        <w:rPr>
          <w:rFonts w:ascii="Times New Roman" w:hAnsi="Times New Roman" w:cs="Times New Roman"/>
          <w:sz w:val="24"/>
          <w:szCs w:val="24"/>
        </w:rPr>
      </w:pPr>
      <w:r w:rsidRPr="00BB63F5">
        <w:rPr>
          <w:rFonts w:ascii="Times New Roman" w:hAnsi="Times New Roman" w:cs="Times New Roman"/>
          <w:b/>
          <w:bCs/>
          <w:sz w:val="24"/>
          <w:szCs w:val="24"/>
        </w:rPr>
        <w:t>1</w:t>
      </w:r>
      <w:r w:rsidR="004569D9">
        <w:rPr>
          <w:rFonts w:ascii="Times New Roman" w:hAnsi="Times New Roman" w:cs="Times New Roman"/>
          <w:b/>
          <w:bCs/>
          <w:sz w:val="24"/>
          <w:szCs w:val="24"/>
        </w:rPr>
        <w:t>3</w:t>
      </w:r>
      <w:r w:rsidRPr="00BB63F5">
        <w:rPr>
          <w:rFonts w:ascii="Times New Roman" w:hAnsi="Times New Roman" w:cs="Times New Roman"/>
          <w:b/>
          <w:bCs/>
          <w:sz w:val="24"/>
          <w:szCs w:val="24"/>
        </w:rPr>
        <w:t>.</w:t>
      </w:r>
      <w:r w:rsidRPr="00BB63F5">
        <w:rPr>
          <w:rFonts w:ascii="Times New Roman" w:hAnsi="Times New Roman" w:cs="Times New Roman"/>
          <w:b/>
          <w:bCs/>
          <w:sz w:val="24"/>
          <w:szCs w:val="24"/>
        </w:rPr>
        <w:tab/>
      </w:r>
      <w:r w:rsidRPr="00BB63F5">
        <w:rPr>
          <w:rFonts w:ascii="Times New Roman" w:hAnsi="Times New Roman" w:cs="Times New Roman"/>
          <w:b/>
          <w:bCs/>
          <w:sz w:val="24"/>
          <w:szCs w:val="24"/>
          <w:u w:val="single"/>
        </w:rPr>
        <w:t>Entire Agreement.</w:t>
      </w:r>
      <w:r w:rsidRPr="004765F3">
        <w:rPr>
          <w:rFonts w:ascii="Times New Roman" w:hAnsi="Times New Roman" w:cs="Times New Roman"/>
          <w:sz w:val="24"/>
          <w:szCs w:val="24"/>
        </w:rPr>
        <w:t xml:space="preserve"> </w:t>
      </w:r>
      <w:r w:rsidR="00054002" w:rsidRPr="004765F3">
        <w:rPr>
          <w:rFonts w:ascii="Times New Roman" w:hAnsi="Times New Roman" w:cs="Times New Roman"/>
          <w:sz w:val="24"/>
          <w:szCs w:val="24"/>
        </w:rPr>
        <w:t>This Agreement constitutes the entire agreement between the parties regarding the subject matter contained herein and supersedes all prior and contemporaneous undertakings and agreements of the parties, whether written or oral, with respect to the subject matter herein.</w:t>
      </w:r>
    </w:p>
    <w:p w14:paraId="2466EAF0" w14:textId="77777777" w:rsidR="00054002" w:rsidRDefault="00054002" w:rsidP="00BB63F5">
      <w:pPr>
        <w:spacing w:after="0" w:line="264" w:lineRule="auto"/>
        <w:contextualSpacing/>
        <w:rPr>
          <w:rFonts w:ascii="Times New Roman" w:hAnsi="Times New Roman" w:cs="Times New Roman"/>
          <w:sz w:val="24"/>
          <w:szCs w:val="24"/>
        </w:rPr>
      </w:pPr>
    </w:p>
    <w:p w14:paraId="74855839" w14:textId="22B7B19B" w:rsidR="004765F3" w:rsidRPr="004765F3" w:rsidRDefault="00BB63F5" w:rsidP="00BB63F5">
      <w:pPr>
        <w:spacing w:after="0" w:line="264" w:lineRule="auto"/>
        <w:ind w:firstLine="720"/>
        <w:contextualSpacing/>
        <w:rPr>
          <w:rFonts w:ascii="Times New Roman" w:hAnsi="Times New Roman" w:cs="Times New Roman"/>
          <w:sz w:val="24"/>
          <w:szCs w:val="24"/>
        </w:rPr>
      </w:pPr>
      <w:r w:rsidRPr="00BB63F5">
        <w:rPr>
          <w:rFonts w:ascii="Times New Roman" w:hAnsi="Times New Roman" w:cs="Times New Roman"/>
          <w:b/>
          <w:bCs/>
          <w:sz w:val="24"/>
          <w:szCs w:val="24"/>
        </w:rPr>
        <w:t>1</w:t>
      </w:r>
      <w:r w:rsidR="004569D9">
        <w:rPr>
          <w:rFonts w:ascii="Times New Roman" w:hAnsi="Times New Roman" w:cs="Times New Roman"/>
          <w:b/>
          <w:bCs/>
          <w:sz w:val="24"/>
          <w:szCs w:val="24"/>
        </w:rPr>
        <w:t>4</w:t>
      </w:r>
      <w:r w:rsidRPr="00BB63F5">
        <w:rPr>
          <w:rFonts w:ascii="Times New Roman" w:hAnsi="Times New Roman" w:cs="Times New Roman"/>
          <w:b/>
          <w:bCs/>
          <w:sz w:val="24"/>
          <w:szCs w:val="24"/>
        </w:rPr>
        <w:t>.</w:t>
      </w:r>
      <w:r w:rsidRPr="00BB63F5">
        <w:rPr>
          <w:rFonts w:ascii="Times New Roman" w:hAnsi="Times New Roman" w:cs="Times New Roman"/>
          <w:b/>
          <w:bCs/>
          <w:sz w:val="24"/>
          <w:szCs w:val="24"/>
        </w:rPr>
        <w:tab/>
      </w:r>
      <w:r w:rsidRPr="00BB63F5">
        <w:rPr>
          <w:rFonts w:ascii="Times New Roman" w:hAnsi="Times New Roman" w:cs="Times New Roman"/>
          <w:b/>
          <w:bCs/>
          <w:sz w:val="24"/>
          <w:szCs w:val="24"/>
          <w:u w:val="single"/>
        </w:rPr>
        <w:t>Governing Law</w:t>
      </w:r>
      <w:r w:rsidR="004765F3" w:rsidRPr="00BB63F5">
        <w:rPr>
          <w:rFonts w:ascii="Times New Roman" w:hAnsi="Times New Roman" w:cs="Times New Roman"/>
          <w:b/>
          <w:bCs/>
          <w:sz w:val="24"/>
          <w:szCs w:val="24"/>
          <w:u w:val="single"/>
        </w:rPr>
        <w:t>.</w:t>
      </w:r>
      <w:r w:rsidR="004765F3" w:rsidRPr="004765F3">
        <w:rPr>
          <w:rFonts w:ascii="Times New Roman" w:hAnsi="Times New Roman" w:cs="Times New Roman"/>
          <w:sz w:val="24"/>
          <w:szCs w:val="24"/>
        </w:rPr>
        <w:t xml:space="preserve"> This Agreement shall be governed by and construed in accordance with the laws of the Seneca Nation of Indians, without reference to principles of conflicts of laws. </w:t>
      </w:r>
    </w:p>
    <w:p w14:paraId="38D5F116" w14:textId="77777777" w:rsidR="004765F3" w:rsidRPr="004765F3" w:rsidRDefault="004765F3" w:rsidP="00BB63F5">
      <w:pPr>
        <w:spacing w:after="0" w:line="264" w:lineRule="auto"/>
        <w:contextualSpacing/>
        <w:rPr>
          <w:rFonts w:ascii="Times New Roman" w:hAnsi="Times New Roman" w:cs="Times New Roman"/>
          <w:sz w:val="24"/>
          <w:szCs w:val="24"/>
        </w:rPr>
      </w:pPr>
    </w:p>
    <w:p w14:paraId="028EBB74" w14:textId="3D582B28" w:rsidR="004765F3" w:rsidRPr="004765F3" w:rsidRDefault="004765F3" w:rsidP="00BB63F5">
      <w:pPr>
        <w:spacing w:after="0" w:line="264" w:lineRule="auto"/>
        <w:contextualSpacing/>
        <w:rPr>
          <w:rFonts w:ascii="Times New Roman" w:hAnsi="Times New Roman" w:cs="Times New Roman"/>
          <w:sz w:val="24"/>
          <w:szCs w:val="24"/>
        </w:rPr>
      </w:pPr>
      <w:r w:rsidRPr="00A75CB8">
        <w:rPr>
          <w:rFonts w:ascii="Times New Roman" w:hAnsi="Times New Roman" w:cs="Times New Roman"/>
          <w:b/>
          <w:bCs/>
          <w:sz w:val="24"/>
          <w:szCs w:val="24"/>
        </w:rPr>
        <w:tab/>
      </w:r>
      <w:r w:rsidR="00BB63F5" w:rsidRPr="00A75CB8">
        <w:rPr>
          <w:rFonts w:ascii="Times New Roman" w:hAnsi="Times New Roman" w:cs="Times New Roman"/>
          <w:b/>
          <w:bCs/>
          <w:sz w:val="24"/>
          <w:szCs w:val="24"/>
        </w:rPr>
        <w:t>1</w:t>
      </w:r>
      <w:r w:rsidR="004569D9">
        <w:rPr>
          <w:rFonts w:ascii="Times New Roman" w:hAnsi="Times New Roman" w:cs="Times New Roman"/>
          <w:b/>
          <w:bCs/>
          <w:sz w:val="24"/>
          <w:szCs w:val="24"/>
        </w:rPr>
        <w:t>5</w:t>
      </w:r>
      <w:r w:rsidR="00BB63F5" w:rsidRPr="00A75CB8">
        <w:rPr>
          <w:rFonts w:ascii="Times New Roman" w:hAnsi="Times New Roman" w:cs="Times New Roman"/>
          <w:b/>
          <w:bCs/>
          <w:sz w:val="24"/>
          <w:szCs w:val="24"/>
        </w:rPr>
        <w:t>.</w:t>
      </w:r>
      <w:r w:rsidRPr="00A75CB8">
        <w:rPr>
          <w:rFonts w:ascii="Times New Roman" w:hAnsi="Times New Roman" w:cs="Times New Roman"/>
          <w:b/>
          <w:bCs/>
          <w:sz w:val="24"/>
          <w:szCs w:val="24"/>
        </w:rPr>
        <w:tab/>
      </w:r>
      <w:r w:rsidRPr="00A75CB8">
        <w:rPr>
          <w:rFonts w:ascii="Times New Roman" w:hAnsi="Times New Roman" w:cs="Times New Roman"/>
          <w:b/>
          <w:bCs/>
          <w:sz w:val="24"/>
          <w:szCs w:val="24"/>
          <w:u w:val="single"/>
        </w:rPr>
        <w:t>R</w:t>
      </w:r>
      <w:r w:rsidR="00BB63F5" w:rsidRPr="00A75CB8">
        <w:rPr>
          <w:rFonts w:ascii="Times New Roman" w:hAnsi="Times New Roman" w:cs="Times New Roman"/>
          <w:b/>
          <w:bCs/>
          <w:sz w:val="24"/>
          <w:szCs w:val="24"/>
          <w:u w:val="single"/>
        </w:rPr>
        <w:t>emedies</w:t>
      </w:r>
      <w:r w:rsidRPr="00A75CB8">
        <w:rPr>
          <w:rFonts w:ascii="Times New Roman" w:hAnsi="Times New Roman" w:cs="Times New Roman"/>
          <w:b/>
          <w:bCs/>
          <w:sz w:val="24"/>
          <w:szCs w:val="24"/>
          <w:u w:val="single"/>
        </w:rPr>
        <w:t>.</w:t>
      </w:r>
      <w:r w:rsidRPr="004765F3">
        <w:rPr>
          <w:rFonts w:ascii="Times New Roman" w:hAnsi="Times New Roman" w:cs="Times New Roman"/>
          <w:sz w:val="24"/>
          <w:szCs w:val="24"/>
        </w:rPr>
        <w:t xml:space="preserve"> Without intending to limit the remedies available to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the Recipient acknowledges that a breach of any of the terms contained in this Agreement may result in material, irreparable injury to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for which there is no adequate remedy at law, that it may not be possible to precisely measure damages for such injuries and that, in the event of such a breach, or threat thereof,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shall be entitled to obtain a temporary restraining order and/or preliminary or permanent injunction restraining the Recipient and any third party from engaging in activities prohibited by this Agreement or such other relief as may be required to specifically enforce the terms of this Agreement. In the event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commences any action to enforce this Agreement, the Recipient agrees to pay all reasonable costs and expenses, including without limitation, reasonable attorneys’ fees, at any time paid or incurred by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in successfully enforcing this Agreement.</w:t>
      </w:r>
    </w:p>
    <w:p w14:paraId="38B9F82E" w14:textId="77777777" w:rsidR="004765F3" w:rsidRPr="004765F3" w:rsidRDefault="004765F3" w:rsidP="00BB63F5">
      <w:pPr>
        <w:spacing w:after="0" w:line="264" w:lineRule="auto"/>
        <w:contextualSpacing/>
        <w:rPr>
          <w:rFonts w:ascii="Times New Roman" w:hAnsi="Times New Roman" w:cs="Times New Roman"/>
          <w:sz w:val="24"/>
          <w:szCs w:val="24"/>
        </w:rPr>
      </w:pPr>
    </w:p>
    <w:p w14:paraId="5172C88A" w14:textId="10C06E6F" w:rsidR="004765F3" w:rsidRPr="004765F3" w:rsidRDefault="004765F3" w:rsidP="00BB63F5">
      <w:pPr>
        <w:spacing w:after="0" w:line="264" w:lineRule="auto"/>
        <w:contextualSpacing/>
        <w:rPr>
          <w:rFonts w:ascii="Times New Roman" w:hAnsi="Times New Roman" w:cs="Times New Roman"/>
          <w:sz w:val="24"/>
          <w:szCs w:val="24"/>
        </w:rPr>
      </w:pPr>
      <w:r w:rsidRPr="004765F3">
        <w:rPr>
          <w:rFonts w:ascii="Times New Roman" w:hAnsi="Times New Roman" w:cs="Times New Roman"/>
          <w:sz w:val="24"/>
          <w:szCs w:val="24"/>
        </w:rPr>
        <w:tab/>
      </w:r>
      <w:r w:rsidR="00A75CB8" w:rsidRPr="00A75CB8">
        <w:rPr>
          <w:rFonts w:ascii="Times New Roman" w:hAnsi="Times New Roman" w:cs="Times New Roman"/>
          <w:b/>
          <w:bCs/>
          <w:sz w:val="24"/>
          <w:szCs w:val="24"/>
        </w:rPr>
        <w:t>1</w:t>
      </w:r>
      <w:r w:rsidR="004569D9">
        <w:rPr>
          <w:rFonts w:ascii="Times New Roman" w:hAnsi="Times New Roman" w:cs="Times New Roman"/>
          <w:b/>
          <w:bCs/>
          <w:sz w:val="24"/>
          <w:szCs w:val="24"/>
        </w:rPr>
        <w:t>6</w:t>
      </w:r>
      <w:r w:rsidRPr="00A75CB8">
        <w:rPr>
          <w:rFonts w:ascii="Times New Roman" w:hAnsi="Times New Roman" w:cs="Times New Roman"/>
          <w:b/>
          <w:bCs/>
          <w:sz w:val="24"/>
          <w:szCs w:val="24"/>
        </w:rPr>
        <w:t>.</w:t>
      </w:r>
      <w:r w:rsidRPr="00A75CB8">
        <w:rPr>
          <w:rFonts w:ascii="Times New Roman" w:hAnsi="Times New Roman" w:cs="Times New Roman"/>
          <w:b/>
          <w:bCs/>
          <w:sz w:val="24"/>
          <w:szCs w:val="24"/>
        </w:rPr>
        <w:tab/>
      </w:r>
      <w:r w:rsidRPr="00A75CB8">
        <w:rPr>
          <w:rFonts w:ascii="Times New Roman" w:hAnsi="Times New Roman" w:cs="Times New Roman"/>
          <w:b/>
          <w:bCs/>
          <w:sz w:val="24"/>
          <w:szCs w:val="24"/>
          <w:u w:val="single"/>
        </w:rPr>
        <w:t>S</w:t>
      </w:r>
      <w:r w:rsidR="00A75CB8" w:rsidRPr="00A75CB8">
        <w:rPr>
          <w:rFonts w:ascii="Times New Roman" w:hAnsi="Times New Roman" w:cs="Times New Roman"/>
          <w:b/>
          <w:bCs/>
          <w:sz w:val="24"/>
          <w:szCs w:val="24"/>
          <w:u w:val="single"/>
        </w:rPr>
        <w:t>everability</w:t>
      </w:r>
      <w:r w:rsidRPr="00A75CB8">
        <w:rPr>
          <w:rFonts w:ascii="Times New Roman" w:hAnsi="Times New Roman" w:cs="Times New Roman"/>
          <w:b/>
          <w:bCs/>
          <w:sz w:val="24"/>
          <w:szCs w:val="24"/>
          <w:u w:val="single"/>
        </w:rPr>
        <w:t>.</w:t>
      </w:r>
      <w:r w:rsidRPr="004765F3">
        <w:rPr>
          <w:rFonts w:ascii="Times New Roman" w:hAnsi="Times New Roman" w:cs="Times New Roman"/>
          <w:sz w:val="24"/>
          <w:szCs w:val="24"/>
        </w:rPr>
        <w:t xml:space="preserve"> If this Agreement or any provision, paragraph, subparagraph or any other portion hereof is adjudged by a court of competent jurisdiction to be void or unenforceable, in whole or in part, for any reason whatsoever, any such provision, paragraph, subparagraph or any other portion of this Agreement adjudged to be unenforceable shall be severed, but only to the extent necessary to make the otherwise unenforceable agreement, provision, paragraph, subparagraph, or any other portion of this Agreement enforceable. No total or partial severance effected pursuant to this Section shall affect the validity of the remainder of this Agreement, and this Agreement, as severed shall be fully enforceable as if it constituted the original agreement of the parties as stated herein.</w:t>
      </w:r>
    </w:p>
    <w:p w14:paraId="3B844015" w14:textId="77777777" w:rsidR="004765F3" w:rsidRPr="004765F3" w:rsidRDefault="004765F3" w:rsidP="00BB63F5">
      <w:pPr>
        <w:spacing w:after="0" w:line="264" w:lineRule="auto"/>
        <w:contextualSpacing/>
        <w:rPr>
          <w:rFonts w:ascii="Times New Roman" w:hAnsi="Times New Roman" w:cs="Times New Roman"/>
          <w:sz w:val="24"/>
          <w:szCs w:val="24"/>
        </w:rPr>
      </w:pPr>
    </w:p>
    <w:p w14:paraId="5B9B3953" w14:textId="19564DCE" w:rsidR="004765F3" w:rsidRPr="004765F3" w:rsidRDefault="004765F3" w:rsidP="00BB63F5">
      <w:pPr>
        <w:spacing w:after="0" w:line="264" w:lineRule="auto"/>
        <w:contextualSpacing/>
        <w:rPr>
          <w:rFonts w:ascii="Times New Roman" w:hAnsi="Times New Roman" w:cs="Times New Roman"/>
          <w:sz w:val="24"/>
          <w:szCs w:val="24"/>
        </w:rPr>
      </w:pPr>
      <w:r w:rsidRPr="00A75CB8">
        <w:rPr>
          <w:rFonts w:ascii="Times New Roman" w:hAnsi="Times New Roman" w:cs="Times New Roman"/>
          <w:b/>
          <w:bCs/>
          <w:sz w:val="24"/>
          <w:szCs w:val="24"/>
        </w:rPr>
        <w:tab/>
        <w:t>1</w:t>
      </w:r>
      <w:r w:rsidR="004569D9">
        <w:rPr>
          <w:rFonts w:ascii="Times New Roman" w:hAnsi="Times New Roman" w:cs="Times New Roman"/>
          <w:b/>
          <w:bCs/>
          <w:sz w:val="24"/>
          <w:szCs w:val="24"/>
        </w:rPr>
        <w:t>7</w:t>
      </w:r>
      <w:r w:rsidRPr="00A75CB8">
        <w:rPr>
          <w:rFonts w:ascii="Times New Roman" w:hAnsi="Times New Roman" w:cs="Times New Roman"/>
          <w:b/>
          <w:bCs/>
          <w:sz w:val="24"/>
          <w:szCs w:val="24"/>
        </w:rPr>
        <w:t>.</w:t>
      </w:r>
      <w:r w:rsidRPr="00A75CB8">
        <w:rPr>
          <w:rFonts w:ascii="Times New Roman" w:hAnsi="Times New Roman" w:cs="Times New Roman"/>
          <w:b/>
          <w:bCs/>
          <w:sz w:val="24"/>
          <w:szCs w:val="24"/>
        </w:rPr>
        <w:tab/>
      </w:r>
      <w:r w:rsidR="00A75CB8" w:rsidRPr="00A75CB8">
        <w:rPr>
          <w:rFonts w:ascii="Times New Roman" w:hAnsi="Times New Roman" w:cs="Times New Roman"/>
          <w:b/>
          <w:bCs/>
          <w:sz w:val="24"/>
          <w:szCs w:val="24"/>
          <w:u w:val="single"/>
        </w:rPr>
        <w:t>Waiver</w:t>
      </w:r>
      <w:r w:rsidR="00A75CB8" w:rsidRPr="00A75CB8">
        <w:rPr>
          <w:rFonts w:ascii="Times New Roman" w:hAnsi="Times New Roman" w:cs="Times New Roman"/>
          <w:b/>
          <w:bCs/>
          <w:sz w:val="24"/>
          <w:szCs w:val="24"/>
        </w:rPr>
        <w:t>.</w:t>
      </w:r>
      <w:r w:rsidRPr="004765F3">
        <w:rPr>
          <w:rFonts w:ascii="Times New Roman" w:hAnsi="Times New Roman" w:cs="Times New Roman"/>
          <w:sz w:val="24"/>
          <w:szCs w:val="24"/>
        </w:rPr>
        <w:t xml:space="preserve"> No failure to exercise and no delay in exercising, on the part of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any right, power or privilege hereunder shall operate as a waiver thereof; nor shall any single or partial exercise of any right, power or privilege hereunder preclude any other or further exercise </w:t>
      </w:r>
      <w:r w:rsidRPr="004765F3">
        <w:rPr>
          <w:rFonts w:ascii="Times New Roman" w:hAnsi="Times New Roman" w:cs="Times New Roman"/>
          <w:sz w:val="24"/>
          <w:szCs w:val="24"/>
        </w:rPr>
        <w:lastRenderedPageBreak/>
        <w:t>thereof or the exercise of any other right, power or privilege. The rights and remedies herein provided are cumulative and not exclusive of any rights or remedies provided by law.</w:t>
      </w:r>
    </w:p>
    <w:p w14:paraId="6CF2FADE" w14:textId="77777777" w:rsidR="004765F3" w:rsidRPr="004765F3" w:rsidRDefault="004765F3" w:rsidP="00BB63F5">
      <w:pPr>
        <w:spacing w:after="0" w:line="264" w:lineRule="auto"/>
        <w:contextualSpacing/>
        <w:rPr>
          <w:rFonts w:ascii="Times New Roman" w:hAnsi="Times New Roman" w:cs="Times New Roman"/>
          <w:sz w:val="24"/>
          <w:szCs w:val="24"/>
        </w:rPr>
      </w:pPr>
    </w:p>
    <w:p w14:paraId="408F0F0F" w14:textId="7F5F974D" w:rsidR="004765F3" w:rsidRPr="004765F3" w:rsidRDefault="004765F3" w:rsidP="00BB63F5">
      <w:pPr>
        <w:spacing w:after="0" w:line="264" w:lineRule="auto"/>
        <w:contextualSpacing/>
        <w:rPr>
          <w:rFonts w:ascii="Times New Roman" w:hAnsi="Times New Roman" w:cs="Times New Roman"/>
          <w:sz w:val="24"/>
          <w:szCs w:val="24"/>
        </w:rPr>
      </w:pPr>
      <w:r w:rsidRPr="004765F3">
        <w:rPr>
          <w:rFonts w:ascii="Times New Roman" w:hAnsi="Times New Roman" w:cs="Times New Roman"/>
          <w:sz w:val="24"/>
          <w:szCs w:val="24"/>
        </w:rPr>
        <w:tab/>
      </w:r>
      <w:r w:rsidRPr="00A75CB8">
        <w:rPr>
          <w:rFonts w:ascii="Times New Roman" w:hAnsi="Times New Roman" w:cs="Times New Roman"/>
          <w:b/>
          <w:bCs/>
          <w:sz w:val="24"/>
          <w:szCs w:val="24"/>
        </w:rPr>
        <w:t>1</w:t>
      </w:r>
      <w:r w:rsidR="004569D9">
        <w:rPr>
          <w:rFonts w:ascii="Times New Roman" w:hAnsi="Times New Roman" w:cs="Times New Roman"/>
          <w:b/>
          <w:bCs/>
          <w:sz w:val="24"/>
          <w:szCs w:val="24"/>
        </w:rPr>
        <w:t>8</w:t>
      </w:r>
      <w:r w:rsidRPr="00A75CB8">
        <w:rPr>
          <w:rFonts w:ascii="Times New Roman" w:hAnsi="Times New Roman" w:cs="Times New Roman"/>
          <w:b/>
          <w:bCs/>
          <w:sz w:val="24"/>
          <w:szCs w:val="24"/>
        </w:rPr>
        <w:t>.</w:t>
      </w:r>
      <w:r w:rsidRPr="00A75CB8">
        <w:rPr>
          <w:rFonts w:ascii="Times New Roman" w:hAnsi="Times New Roman" w:cs="Times New Roman"/>
          <w:b/>
          <w:bCs/>
          <w:sz w:val="24"/>
          <w:szCs w:val="24"/>
        </w:rPr>
        <w:tab/>
      </w:r>
      <w:r w:rsidR="00A75CB8" w:rsidRPr="00A75CB8">
        <w:rPr>
          <w:rFonts w:ascii="Times New Roman" w:hAnsi="Times New Roman" w:cs="Times New Roman"/>
          <w:b/>
          <w:bCs/>
          <w:sz w:val="24"/>
          <w:szCs w:val="24"/>
          <w:u w:val="single"/>
        </w:rPr>
        <w:t>Parties Bound</w:t>
      </w:r>
      <w:r w:rsidRPr="00A75CB8">
        <w:rPr>
          <w:rFonts w:ascii="Times New Roman" w:hAnsi="Times New Roman" w:cs="Times New Roman"/>
          <w:b/>
          <w:bCs/>
          <w:sz w:val="24"/>
          <w:szCs w:val="24"/>
          <w:u w:val="single"/>
        </w:rPr>
        <w:t>.</w:t>
      </w:r>
      <w:r w:rsidRPr="004765F3">
        <w:rPr>
          <w:rFonts w:ascii="Times New Roman" w:hAnsi="Times New Roman" w:cs="Times New Roman"/>
          <w:sz w:val="24"/>
          <w:szCs w:val="24"/>
        </w:rPr>
        <w:t xml:space="preserve"> The terms and conditions of this Agreement shall be binding upon the Recipient and its affiliated companies, successors, assigns and legal representatives, and shall inure to the benefit of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and its affiliated companies, successors, assigns and legal representatives. Neither </w:t>
      </w:r>
      <w:r w:rsidR="00766BEB">
        <w:rPr>
          <w:rFonts w:ascii="Times New Roman" w:hAnsi="Times New Roman" w:cs="Times New Roman"/>
          <w:sz w:val="24"/>
          <w:szCs w:val="24"/>
        </w:rPr>
        <w:t>SGC</w:t>
      </w:r>
      <w:r w:rsidRPr="004765F3">
        <w:rPr>
          <w:rFonts w:ascii="Times New Roman" w:hAnsi="Times New Roman" w:cs="Times New Roman"/>
          <w:sz w:val="24"/>
          <w:szCs w:val="24"/>
        </w:rPr>
        <w:t xml:space="preserve"> nor the Recipient may assign this Agreement without first obtaining the written consent of the other party</w:t>
      </w:r>
    </w:p>
    <w:p w14:paraId="4B418864" w14:textId="77777777" w:rsidR="004765F3" w:rsidRPr="004765F3" w:rsidRDefault="004765F3" w:rsidP="00BB63F5">
      <w:pPr>
        <w:spacing w:after="0" w:line="264" w:lineRule="auto"/>
        <w:contextualSpacing/>
        <w:rPr>
          <w:rFonts w:ascii="Times New Roman" w:hAnsi="Times New Roman" w:cs="Times New Roman"/>
          <w:sz w:val="24"/>
          <w:szCs w:val="24"/>
        </w:rPr>
      </w:pPr>
    </w:p>
    <w:p w14:paraId="2C1A4B48" w14:textId="6039C0E1" w:rsidR="004765F3" w:rsidRPr="004569D9" w:rsidRDefault="004765F3" w:rsidP="00BB63F5">
      <w:pPr>
        <w:spacing w:after="0" w:line="264" w:lineRule="auto"/>
        <w:contextualSpacing/>
        <w:rPr>
          <w:rFonts w:ascii="Times New Roman" w:hAnsi="Times New Roman" w:cs="Times New Roman"/>
          <w:sz w:val="24"/>
          <w:szCs w:val="24"/>
        </w:rPr>
      </w:pPr>
      <w:r w:rsidRPr="00A75CB8">
        <w:rPr>
          <w:rFonts w:ascii="Times New Roman" w:hAnsi="Times New Roman" w:cs="Times New Roman"/>
          <w:b/>
          <w:bCs/>
          <w:sz w:val="24"/>
          <w:szCs w:val="24"/>
        </w:rPr>
        <w:tab/>
      </w:r>
      <w:r w:rsidR="004569D9">
        <w:rPr>
          <w:rFonts w:ascii="Times New Roman" w:hAnsi="Times New Roman" w:cs="Times New Roman"/>
          <w:b/>
          <w:bCs/>
          <w:sz w:val="24"/>
          <w:szCs w:val="24"/>
        </w:rPr>
        <w:t>19</w:t>
      </w:r>
      <w:r w:rsidR="00A75CB8" w:rsidRPr="00A75CB8">
        <w:rPr>
          <w:rFonts w:ascii="Times New Roman" w:hAnsi="Times New Roman" w:cs="Times New Roman"/>
          <w:b/>
          <w:bCs/>
          <w:sz w:val="24"/>
          <w:szCs w:val="24"/>
        </w:rPr>
        <w:t>.</w:t>
      </w:r>
      <w:r w:rsidR="00A75CB8" w:rsidRPr="004765F3">
        <w:rPr>
          <w:rFonts w:ascii="Times New Roman" w:hAnsi="Times New Roman" w:cs="Times New Roman"/>
          <w:sz w:val="24"/>
          <w:szCs w:val="24"/>
        </w:rPr>
        <w:tab/>
      </w:r>
      <w:r w:rsidR="00A75CB8" w:rsidRPr="00A75CB8">
        <w:rPr>
          <w:rFonts w:ascii="Times New Roman" w:hAnsi="Times New Roman" w:cs="Times New Roman"/>
          <w:b/>
          <w:bCs/>
          <w:sz w:val="24"/>
          <w:szCs w:val="24"/>
          <w:u w:val="single"/>
        </w:rPr>
        <w:t>Counterparts.</w:t>
      </w:r>
      <w:r w:rsidR="00A75CB8" w:rsidRPr="004765F3">
        <w:rPr>
          <w:rFonts w:ascii="Times New Roman" w:hAnsi="Times New Roman" w:cs="Times New Roman"/>
          <w:sz w:val="24"/>
          <w:szCs w:val="24"/>
        </w:rPr>
        <w:t xml:space="preserve"> </w:t>
      </w:r>
      <w:r w:rsidRPr="004765F3">
        <w:rPr>
          <w:rFonts w:ascii="Times New Roman" w:hAnsi="Times New Roman" w:cs="Times New Roman"/>
          <w:sz w:val="24"/>
          <w:szCs w:val="24"/>
        </w:rPr>
        <w:t xml:space="preserve">This Agreement may be executed in two counterparts, each of which will be deemed an original but both of which together will constitute one and the same instrument. This Agreement will become effective when one or more counterparts have been </w:t>
      </w:r>
      <w:r w:rsidRPr="004569D9">
        <w:rPr>
          <w:rFonts w:ascii="Times New Roman" w:hAnsi="Times New Roman" w:cs="Times New Roman"/>
          <w:sz w:val="24"/>
          <w:szCs w:val="24"/>
        </w:rPr>
        <w:t xml:space="preserve">signed by each party and delivered to the other party, which delivery may be made by exchange of copies of the signature page by electronic transmission, including facsimile or email/pdf.  </w:t>
      </w:r>
    </w:p>
    <w:p w14:paraId="07C6D2AA" w14:textId="77777777" w:rsidR="004765F3" w:rsidRPr="004569D9" w:rsidRDefault="004765F3" w:rsidP="00BB63F5">
      <w:pPr>
        <w:spacing w:after="0" w:line="264" w:lineRule="auto"/>
        <w:contextualSpacing/>
        <w:rPr>
          <w:rFonts w:ascii="Times New Roman" w:hAnsi="Times New Roman" w:cs="Times New Roman"/>
          <w:sz w:val="24"/>
          <w:szCs w:val="24"/>
        </w:rPr>
      </w:pPr>
    </w:p>
    <w:p w14:paraId="04E4455A" w14:textId="77777777" w:rsidR="004569D9" w:rsidRPr="004569D9" w:rsidRDefault="004569D9" w:rsidP="004569D9">
      <w:pPr>
        <w:spacing w:line="264" w:lineRule="auto"/>
        <w:contextualSpacing/>
        <w:jc w:val="both"/>
        <w:rPr>
          <w:rFonts w:ascii="Times New Roman" w:hAnsi="Times New Roman" w:cs="Times New Roman"/>
          <w:sz w:val="24"/>
          <w:szCs w:val="24"/>
        </w:rPr>
      </w:pPr>
      <w:r w:rsidRPr="004569D9">
        <w:rPr>
          <w:rFonts w:ascii="Times New Roman" w:hAnsi="Times New Roman" w:cs="Times New Roman"/>
          <w:b/>
          <w:sz w:val="24"/>
          <w:szCs w:val="24"/>
        </w:rPr>
        <w:t>IN WITNESS WHEREOF</w:t>
      </w:r>
      <w:r w:rsidRPr="004569D9">
        <w:rPr>
          <w:rFonts w:ascii="Times New Roman" w:hAnsi="Times New Roman" w:cs="Times New Roman"/>
          <w:sz w:val="24"/>
          <w:szCs w:val="24"/>
        </w:rPr>
        <w:t xml:space="preserve">, this Agreement is executed as of the date set forth above. </w:t>
      </w:r>
    </w:p>
    <w:p w14:paraId="44453482" w14:textId="77777777" w:rsidR="004569D9" w:rsidRPr="004569D9" w:rsidRDefault="004569D9" w:rsidP="004569D9">
      <w:pPr>
        <w:spacing w:line="264" w:lineRule="auto"/>
        <w:contextualSpacing/>
        <w:rPr>
          <w:rFonts w:ascii="Times New Roman" w:hAnsi="Times New Roman" w:cs="Times New Roman"/>
          <w:sz w:val="24"/>
          <w:szCs w:val="24"/>
        </w:rPr>
      </w:pPr>
    </w:p>
    <w:tbl>
      <w:tblPr>
        <w:tblW w:w="0" w:type="auto"/>
        <w:tblLook w:val="01E0" w:firstRow="1" w:lastRow="1" w:firstColumn="1" w:lastColumn="1" w:noHBand="0" w:noVBand="0"/>
      </w:tblPr>
      <w:tblGrid>
        <w:gridCol w:w="4720"/>
        <w:gridCol w:w="4640"/>
      </w:tblGrid>
      <w:tr w:rsidR="004569D9" w:rsidRPr="004569D9" w14:paraId="6054EF31" w14:textId="77777777" w:rsidTr="006B3FEB">
        <w:tc>
          <w:tcPr>
            <w:tcW w:w="4788" w:type="dxa"/>
            <w:shd w:val="clear" w:color="auto" w:fill="auto"/>
          </w:tcPr>
          <w:p w14:paraId="2DFC3C84" w14:textId="77777777" w:rsidR="004569D9" w:rsidRPr="004569D9" w:rsidRDefault="004569D9" w:rsidP="006B3FEB">
            <w:pPr>
              <w:spacing w:line="264" w:lineRule="auto"/>
              <w:contextualSpacing/>
              <w:rPr>
                <w:rFonts w:ascii="Times New Roman" w:hAnsi="Times New Roman" w:cs="Times New Roman"/>
                <w:b/>
                <w:sz w:val="24"/>
                <w:szCs w:val="24"/>
              </w:rPr>
            </w:pPr>
            <w:r w:rsidRPr="004569D9">
              <w:rPr>
                <w:rFonts w:ascii="Times New Roman" w:hAnsi="Times New Roman" w:cs="Times New Roman"/>
                <w:b/>
                <w:sz w:val="24"/>
                <w:szCs w:val="24"/>
              </w:rPr>
              <w:t xml:space="preserve"> “COMPANY”</w:t>
            </w:r>
          </w:p>
        </w:tc>
        <w:tc>
          <w:tcPr>
            <w:tcW w:w="4788" w:type="dxa"/>
            <w:shd w:val="clear" w:color="auto" w:fill="auto"/>
          </w:tcPr>
          <w:p w14:paraId="40AA4CE6" w14:textId="35CF9B2D" w:rsidR="004569D9" w:rsidRPr="004569D9" w:rsidRDefault="004569D9" w:rsidP="006B3FEB">
            <w:pPr>
              <w:spacing w:line="264" w:lineRule="auto"/>
              <w:contextualSpacing/>
              <w:rPr>
                <w:rFonts w:ascii="Times New Roman" w:hAnsi="Times New Roman" w:cs="Times New Roman"/>
                <w:b/>
                <w:sz w:val="24"/>
                <w:szCs w:val="24"/>
              </w:rPr>
            </w:pPr>
            <w:r w:rsidRPr="004569D9">
              <w:rPr>
                <w:rFonts w:ascii="Times New Roman" w:hAnsi="Times New Roman" w:cs="Times New Roman"/>
                <w:b/>
                <w:sz w:val="24"/>
                <w:szCs w:val="24"/>
              </w:rPr>
              <w:t xml:space="preserve"> “</w:t>
            </w:r>
            <w:r w:rsidRPr="004569D9">
              <w:rPr>
                <w:rFonts w:ascii="Times New Roman" w:hAnsi="Times New Roman" w:cs="Times New Roman"/>
                <w:b/>
                <w:sz w:val="24"/>
                <w:szCs w:val="24"/>
              </w:rPr>
              <w:t>RECIPIENT</w:t>
            </w:r>
            <w:r w:rsidRPr="004569D9">
              <w:rPr>
                <w:rFonts w:ascii="Times New Roman" w:hAnsi="Times New Roman" w:cs="Times New Roman"/>
                <w:b/>
                <w:sz w:val="24"/>
                <w:szCs w:val="24"/>
              </w:rPr>
              <w:t>”</w:t>
            </w:r>
          </w:p>
        </w:tc>
      </w:tr>
      <w:tr w:rsidR="004569D9" w:rsidRPr="004569D9" w14:paraId="46B34B70" w14:textId="77777777" w:rsidTr="006B3FEB">
        <w:tc>
          <w:tcPr>
            <w:tcW w:w="4788" w:type="dxa"/>
            <w:shd w:val="clear" w:color="auto" w:fill="auto"/>
          </w:tcPr>
          <w:p w14:paraId="35690A43" w14:textId="77777777" w:rsidR="004569D9" w:rsidRPr="004569D9" w:rsidRDefault="004569D9" w:rsidP="006B3FEB">
            <w:pPr>
              <w:spacing w:line="264" w:lineRule="auto"/>
              <w:contextualSpacing/>
              <w:rPr>
                <w:rFonts w:ascii="Times New Roman" w:hAnsi="Times New Roman" w:cs="Times New Roman"/>
                <w:color w:val="FF0000"/>
                <w:sz w:val="24"/>
                <w:szCs w:val="24"/>
              </w:rPr>
            </w:pPr>
            <w:r w:rsidRPr="004569D9">
              <w:rPr>
                <w:rFonts w:ascii="Times New Roman" w:hAnsi="Times New Roman" w:cs="Times New Roman"/>
                <w:sz w:val="24"/>
                <w:szCs w:val="24"/>
              </w:rPr>
              <w:t>SENECA GAMING CORPORATION</w:t>
            </w:r>
            <w:r w:rsidRPr="004569D9">
              <w:rPr>
                <w:rFonts w:ascii="Times New Roman" w:hAnsi="Times New Roman" w:cs="Times New Roman"/>
                <w:color w:val="FF0000"/>
                <w:sz w:val="24"/>
                <w:szCs w:val="24"/>
              </w:rPr>
              <w:t xml:space="preserve"> </w:t>
            </w:r>
          </w:p>
        </w:tc>
        <w:tc>
          <w:tcPr>
            <w:tcW w:w="4788" w:type="dxa"/>
            <w:shd w:val="clear" w:color="auto" w:fill="auto"/>
          </w:tcPr>
          <w:p w14:paraId="19BB6F8E" w14:textId="04BFDB74" w:rsidR="004569D9" w:rsidRPr="004569D9" w:rsidRDefault="004569D9" w:rsidP="006B3FEB">
            <w:pPr>
              <w:spacing w:line="264" w:lineRule="auto"/>
              <w:contextualSpacing/>
              <w:rPr>
                <w:rFonts w:ascii="Times New Roman" w:hAnsi="Times New Roman" w:cs="Times New Roman"/>
                <w:sz w:val="24"/>
                <w:szCs w:val="24"/>
                <w:lang w:val="fr-CA"/>
              </w:rPr>
            </w:pPr>
            <w:r w:rsidRPr="004569D9">
              <w:rPr>
                <w:rFonts w:ascii="Times New Roman" w:hAnsi="Times New Roman" w:cs="Times New Roman"/>
                <w:sz w:val="24"/>
                <w:szCs w:val="24"/>
              </w:rPr>
              <w:t>_______________________________</w:t>
            </w:r>
          </w:p>
        </w:tc>
      </w:tr>
      <w:tr w:rsidR="004569D9" w:rsidRPr="004569D9" w14:paraId="46274D6E" w14:textId="77777777" w:rsidTr="006B3FEB">
        <w:tc>
          <w:tcPr>
            <w:tcW w:w="4788" w:type="dxa"/>
            <w:shd w:val="clear" w:color="auto" w:fill="auto"/>
          </w:tcPr>
          <w:p w14:paraId="6761F202" w14:textId="77777777" w:rsidR="004569D9" w:rsidRPr="004569D9" w:rsidRDefault="004569D9" w:rsidP="006B3FEB">
            <w:pPr>
              <w:spacing w:line="264" w:lineRule="auto"/>
              <w:contextualSpacing/>
              <w:rPr>
                <w:rFonts w:ascii="Times New Roman" w:hAnsi="Times New Roman" w:cs="Times New Roman"/>
                <w:sz w:val="24"/>
                <w:szCs w:val="24"/>
                <w:lang w:val="fr-CA"/>
              </w:rPr>
            </w:pPr>
          </w:p>
          <w:p w14:paraId="338E2D44" w14:textId="77777777" w:rsidR="004569D9" w:rsidRPr="004569D9" w:rsidRDefault="004569D9" w:rsidP="006B3FEB">
            <w:pPr>
              <w:spacing w:line="264" w:lineRule="auto"/>
              <w:contextualSpacing/>
              <w:rPr>
                <w:rFonts w:ascii="Times New Roman" w:hAnsi="Times New Roman" w:cs="Times New Roman"/>
                <w:sz w:val="24"/>
                <w:szCs w:val="24"/>
                <w:lang w:val="fr-CA"/>
              </w:rPr>
            </w:pPr>
          </w:p>
          <w:p w14:paraId="706B4AD0" w14:textId="77777777" w:rsidR="004569D9" w:rsidRPr="004569D9" w:rsidRDefault="004569D9" w:rsidP="006B3FEB">
            <w:pPr>
              <w:spacing w:line="264" w:lineRule="auto"/>
              <w:contextualSpacing/>
              <w:rPr>
                <w:rFonts w:ascii="Times New Roman" w:hAnsi="Times New Roman" w:cs="Times New Roman"/>
                <w:sz w:val="24"/>
                <w:szCs w:val="24"/>
              </w:rPr>
            </w:pPr>
            <w:proofErr w:type="gramStart"/>
            <w:r w:rsidRPr="004569D9">
              <w:rPr>
                <w:rFonts w:ascii="Times New Roman" w:hAnsi="Times New Roman" w:cs="Times New Roman"/>
                <w:sz w:val="24"/>
                <w:szCs w:val="24"/>
              </w:rPr>
              <w:t>By:_</w:t>
            </w:r>
            <w:proofErr w:type="gramEnd"/>
            <w:r w:rsidRPr="004569D9">
              <w:rPr>
                <w:rFonts w:ascii="Times New Roman" w:hAnsi="Times New Roman" w:cs="Times New Roman"/>
                <w:sz w:val="24"/>
                <w:szCs w:val="24"/>
              </w:rPr>
              <w:t>________________________________</w:t>
            </w:r>
          </w:p>
          <w:p w14:paraId="5F2207D8" w14:textId="77777777" w:rsidR="004569D9" w:rsidRPr="004569D9" w:rsidRDefault="004569D9" w:rsidP="006B3FEB">
            <w:pPr>
              <w:spacing w:line="264" w:lineRule="auto"/>
              <w:contextualSpacing/>
              <w:rPr>
                <w:rFonts w:ascii="Times New Roman" w:hAnsi="Times New Roman" w:cs="Times New Roman"/>
                <w:sz w:val="24"/>
                <w:szCs w:val="24"/>
              </w:rPr>
            </w:pPr>
            <w:r w:rsidRPr="004569D9">
              <w:rPr>
                <w:rFonts w:ascii="Times New Roman" w:hAnsi="Times New Roman" w:cs="Times New Roman"/>
                <w:sz w:val="24"/>
                <w:szCs w:val="24"/>
              </w:rPr>
              <w:t>Name:</w:t>
            </w:r>
          </w:p>
          <w:p w14:paraId="3793D418" w14:textId="77777777" w:rsidR="004569D9" w:rsidRPr="004569D9" w:rsidRDefault="004569D9" w:rsidP="006B3FEB">
            <w:pPr>
              <w:spacing w:line="264" w:lineRule="auto"/>
              <w:contextualSpacing/>
              <w:rPr>
                <w:rFonts w:ascii="Times New Roman" w:hAnsi="Times New Roman" w:cs="Times New Roman"/>
                <w:sz w:val="24"/>
                <w:szCs w:val="24"/>
              </w:rPr>
            </w:pPr>
            <w:r w:rsidRPr="004569D9">
              <w:rPr>
                <w:rFonts w:ascii="Times New Roman" w:hAnsi="Times New Roman" w:cs="Times New Roman"/>
                <w:sz w:val="24"/>
                <w:szCs w:val="24"/>
              </w:rPr>
              <w:t>Title:</w:t>
            </w:r>
          </w:p>
        </w:tc>
        <w:tc>
          <w:tcPr>
            <w:tcW w:w="4788" w:type="dxa"/>
            <w:shd w:val="clear" w:color="auto" w:fill="auto"/>
          </w:tcPr>
          <w:p w14:paraId="3D3C6267" w14:textId="5278CAFD" w:rsidR="004569D9" w:rsidRPr="004569D9" w:rsidRDefault="004569D9" w:rsidP="006B3FEB">
            <w:pPr>
              <w:spacing w:line="264" w:lineRule="auto"/>
              <w:contextualSpacing/>
              <w:rPr>
                <w:rFonts w:ascii="Times New Roman" w:hAnsi="Times New Roman" w:cs="Times New Roman"/>
                <w:sz w:val="24"/>
                <w:szCs w:val="24"/>
              </w:rPr>
            </w:pPr>
            <w:r w:rsidRPr="004569D9">
              <w:rPr>
                <w:rFonts w:ascii="Times New Roman" w:hAnsi="Times New Roman" w:cs="Times New Roman"/>
                <w:sz w:val="24"/>
                <w:szCs w:val="24"/>
              </w:rPr>
              <w:t xml:space="preserve">COMPANY NAME </w:t>
            </w:r>
          </w:p>
          <w:p w14:paraId="5097E069" w14:textId="77777777" w:rsidR="004569D9" w:rsidRPr="004569D9" w:rsidRDefault="004569D9" w:rsidP="006B3FEB">
            <w:pPr>
              <w:spacing w:line="264" w:lineRule="auto"/>
              <w:contextualSpacing/>
              <w:rPr>
                <w:rFonts w:ascii="Times New Roman" w:hAnsi="Times New Roman" w:cs="Times New Roman"/>
                <w:sz w:val="24"/>
                <w:szCs w:val="24"/>
              </w:rPr>
            </w:pPr>
          </w:p>
          <w:p w14:paraId="6D88F18F" w14:textId="3B8D94F9" w:rsidR="004569D9" w:rsidRPr="004569D9" w:rsidRDefault="004569D9" w:rsidP="006B3FEB">
            <w:pPr>
              <w:spacing w:line="264" w:lineRule="auto"/>
              <w:contextualSpacing/>
              <w:rPr>
                <w:rFonts w:ascii="Times New Roman" w:hAnsi="Times New Roman" w:cs="Times New Roman"/>
                <w:sz w:val="24"/>
                <w:szCs w:val="24"/>
              </w:rPr>
            </w:pPr>
            <w:proofErr w:type="gramStart"/>
            <w:r w:rsidRPr="004569D9">
              <w:rPr>
                <w:rFonts w:ascii="Times New Roman" w:hAnsi="Times New Roman" w:cs="Times New Roman"/>
                <w:sz w:val="24"/>
                <w:szCs w:val="24"/>
              </w:rPr>
              <w:t>By:_</w:t>
            </w:r>
            <w:proofErr w:type="gramEnd"/>
            <w:r w:rsidRPr="004569D9">
              <w:rPr>
                <w:rFonts w:ascii="Times New Roman" w:hAnsi="Times New Roman" w:cs="Times New Roman"/>
                <w:sz w:val="24"/>
                <w:szCs w:val="24"/>
              </w:rPr>
              <w:t>____________________________</w:t>
            </w:r>
          </w:p>
          <w:p w14:paraId="39A7FDDA" w14:textId="77777777" w:rsidR="004569D9" w:rsidRPr="004569D9" w:rsidRDefault="004569D9" w:rsidP="006B3FEB">
            <w:pPr>
              <w:spacing w:line="264" w:lineRule="auto"/>
              <w:contextualSpacing/>
              <w:rPr>
                <w:rFonts w:ascii="Times New Roman" w:hAnsi="Times New Roman" w:cs="Times New Roman"/>
                <w:sz w:val="24"/>
                <w:szCs w:val="24"/>
              </w:rPr>
            </w:pPr>
            <w:r w:rsidRPr="004569D9">
              <w:rPr>
                <w:rFonts w:ascii="Times New Roman" w:hAnsi="Times New Roman" w:cs="Times New Roman"/>
                <w:sz w:val="24"/>
                <w:szCs w:val="24"/>
              </w:rPr>
              <w:t>Name:</w:t>
            </w:r>
          </w:p>
          <w:p w14:paraId="7CC25441" w14:textId="77777777" w:rsidR="004569D9" w:rsidRPr="004569D9" w:rsidRDefault="004569D9" w:rsidP="006B3FEB">
            <w:pPr>
              <w:spacing w:line="264" w:lineRule="auto"/>
              <w:contextualSpacing/>
              <w:rPr>
                <w:rFonts w:ascii="Times New Roman" w:hAnsi="Times New Roman" w:cs="Times New Roman"/>
                <w:sz w:val="24"/>
                <w:szCs w:val="24"/>
              </w:rPr>
            </w:pPr>
            <w:r w:rsidRPr="004569D9">
              <w:rPr>
                <w:rFonts w:ascii="Times New Roman" w:hAnsi="Times New Roman" w:cs="Times New Roman"/>
                <w:sz w:val="24"/>
                <w:szCs w:val="24"/>
              </w:rPr>
              <w:t>Title:</w:t>
            </w:r>
          </w:p>
        </w:tc>
      </w:tr>
      <w:tr w:rsidR="004569D9" w:rsidRPr="004569D9" w14:paraId="30D06483" w14:textId="77777777" w:rsidTr="006B3FEB">
        <w:tc>
          <w:tcPr>
            <w:tcW w:w="4788" w:type="dxa"/>
            <w:shd w:val="clear" w:color="auto" w:fill="auto"/>
          </w:tcPr>
          <w:p w14:paraId="6CD24CB3" w14:textId="77777777" w:rsidR="004569D9" w:rsidRPr="004569D9" w:rsidRDefault="004569D9" w:rsidP="006B3FEB">
            <w:pPr>
              <w:spacing w:line="264" w:lineRule="auto"/>
              <w:contextualSpacing/>
              <w:rPr>
                <w:rFonts w:ascii="Times New Roman" w:hAnsi="Times New Roman" w:cs="Times New Roman"/>
                <w:sz w:val="24"/>
                <w:szCs w:val="24"/>
                <w:lang w:val="fr-CA"/>
              </w:rPr>
            </w:pPr>
          </w:p>
          <w:p w14:paraId="5AD563C4" w14:textId="77777777" w:rsidR="004569D9" w:rsidRPr="004569D9" w:rsidRDefault="004569D9" w:rsidP="006B3FEB">
            <w:pPr>
              <w:spacing w:line="264" w:lineRule="auto"/>
              <w:contextualSpacing/>
              <w:rPr>
                <w:rFonts w:ascii="Times New Roman" w:hAnsi="Times New Roman" w:cs="Times New Roman"/>
                <w:sz w:val="24"/>
                <w:szCs w:val="24"/>
                <w:lang w:val="fr-CA"/>
              </w:rPr>
            </w:pPr>
            <w:r w:rsidRPr="004569D9">
              <w:rPr>
                <w:rFonts w:ascii="Times New Roman" w:hAnsi="Times New Roman" w:cs="Times New Roman"/>
                <w:sz w:val="24"/>
                <w:szCs w:val="24"/>
                <w:lang w:val="fr-CA"/>
              </w:rPr>
              <w:t>Date</w:t>
            </w:r>
            <w:proofErr w:type="gramStart"/>
            <w:r w:rsidRPr="004569D9">
              <w:rPr>
                <w:rFonts w:ascii="Times New Roman" w:hAnsi="Times New Roman" w:cs="Times New Roman"/>
                <w:sz w:val="24"/>
                <w:szCs w:val="24"/>
                <w:lang w:val="fr-CA"/>
              </w:rPr>
              <w:t> :_</w:t>
            </w:r>
            <w:proofErr w:type="gramEnd"/>
            <w:r w:rsidRPr="004569D9">
              <w:rPr>
                <w:rFonts w:ascii="Times New Roman" w:hAnsi="Times New Roman" w:cs="Times New Roman"/>
                <w:sz w:val="24"/>
                <w:szCs w:val="24"/>
                <w:lang w:val="fr-CA"/>
              </w:rPr>
              <w:t>______________________________</w:t>
            </w:r>
          </w:p>
        </w:tc>
        <w:tc>
          <w:tcPr>
            <w:tcW w:w="4788" w:type="dxa"/>
            <w:shd w:val="clear" w:color="auto" w:fill="auto"/>
          </w:tcPr>
          <w:p w14:paraId="4761300B" w14:textId="77777777" w:rsidR="004569D9" w:rsidRPr="004569D9" w:rsidRDefault="004569D9" w:rsidP="006B3FEB">
            <w:pPr>
              <w:spacing w:line="264" w:lineRule="auto"/>
              <w:contextualSpacing/>
              <w:rPr>
                <w:rFonts w:ascii="Times New Roman" w:hAnsi="Times New Roman" w:cs="Times New Roman"/>
                <w:sz w:val="24"/>
                <w:szCs w:val="24"/>
              </w:rPr>
            </w:pPr>
          </w:p>
          <w:p w14:paraId="767CE7AA" w14:textId="77777777" w:rsidR="004569D9" w:rsidRPr="004569D9" w:rsidRDefault="004569D9" w:rsidP="006B3FEB">
            <w:pPr>
              <w:spacing w:line="264" w:lineRule="auto"/>
              <w:contextualSpacing/>
              <w:rPr>
                <w:rFonts w:ascii="Times New Roman" w:hAnsi="Times New Roman" w:cs="Times New Roman"/>
                <w:sz w:val="24"/>
                <w:szCs w:val="24"/>
              </w:rPr>
            </w:pPr>
            <w:proofErr w:type="gramStart"/>
            <w:r w:rsidRPr="004569D9">
              <w:rPr>
                <w:rFonts w:ascii="Times New Roman" w:hAnsi="Times New Roman" w:cs="Times New Roman"/>
                <w:sz w:val="24"/>
                <w:szCs w:val="24"/>
              </w:rPr>
              <w:t>Date:_</w:t>
            </w:r>
            <w:proofErr w:type="gramEnd"/>
            <w:r w:rsidRPr="004569D9">
              <w:rPr>
                <w:rFonts w:ascii="Times New Roman" w:hAnsi="Times New Roman" w:cs="Times New Roman"/>
                <w:sz w:val="24"/>
                <w:szCs w:val="24"/>
              </w:rPr>
              <w:t>____________________________</w:t>
            </w:r>
          </w:p>
        </w:tc>
      </w:tr>
    </w:tbl>
    <w:p w14:paraId="45ACC3E4" w14:textId="77777777" w:rsidR="004569D9" w:rsidRPr="004569D9" w:rsidRDefault="004569D9" w:rsidP="004569D9">
      <w:pPr>
        <w:spacing w:line="264" w:lineRule="auto"/>
        <w:contextualSpacing/>
        <w:rPr>
          <w:rFonts w:ascii="Times New Roman" w:hAnsi="Times New Roman" w:cs="Times New Roman"/>
          <w:sz w:val="24"/>
          <w:szCs w:val="24"/>
        </w:rPr>
      </w:pPr>
    </w:p>
    <w:p w14:paraId="0FE3D48D" w14:textId="77777777" w:rsidR="004569D9" w:rsidRPr="004569D9" w:rsidRDefault="004569D9" w:rsidP="004569D9">
      <w:pPr>
        <w:contextualSpacing/>
        <w:jc w:val="center"/>
        <w:rPr>
          <w:rFonts w:ascii="Times New Roman" w:hAnsi="Times New Roman" w:cs="Times New Roman"/>
          <w:b/>
          <w:sz w:val="24"/>
          <w:szCs w:val="24"/>
          <w:u w:val="single"/>
        </w:rPr>
      </w:pPr>
    </w:p>
    <w:p w14:paraId="325DED14" w14:textId="77777777" w:rsidR="004569D9" w:rsidRPr="004569D9" w:rsidRDefault="004569D9" w:rsidP="004569D9">
      <w:pPr>
        <w:rPr>
          <w:rFonts w:ascii="Times New Roman" w:hAnsi="Times New Roman" w:cs="Times New Roman"/>
          <w:sz w:val="24"/>
          <w:szCs w:val="24"/>
        </w:rPr>
      </w:pPr>
    </w:p>
    <w:p w14:paraId="4733FA07" w14:textId="77777777" w:rsidR="004765F3" w:rsidRPr="004765F3" w:rsidRDefault="004765F3" w:rsidP="00BB63F5">
      <w:pPr>
        <w:spacing w:after="0" w:line="264" w:lineRule="auto"/>
        <w:contextualSpacing/>
        <w:rPr>
          <w:rFonts w:ascii="Times New Roman" w:hAnsi="Times New Roman" w:cs="Times New Roman"/>
          <w:sz w:val="24"/>
          <w:szCs w:val="24"/>
        </w:rPr>
      </w:pPr>
    </w:p>
    <w:sectPr w:rsidR="004765F3" w:rsidRPr="004765F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C3677" w14:textId="77777777" w:rsidR="00000000" w:rsidRDefault="00267F98">
      <w:pPr>
        <w:spacing w:after="0" w:line="240" w:lineRule="auto"/>
      </w:pPr>
      <w:r>
        <w:separator/>
      </w:r>
    </w:p>
  </w:endnote>
  <w:endnote w:type="continuationSeparator" w:id="0">
    <w:p w14:paraId="12BB9376" w14:textId="77777777" w:rsidR="00000000" w:rsidRDefault="00267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775488371"/>
      <w:docPartObj>
        <w:docPartGallery w:val="Page Numbers (Bottom of Page)"/>
        <w:docPartUnique/>
      </w:docPartObj>
    </w:sdtPr>
    <w:sdtEndPr>
      <w:rPr>
        <w:noProof/>
      </w:rPr>
    </w:sdtEndPr>
    <w:sdtContent>
      <w:p w14:paraId="01FFFF4C" w14:textId="0E322C2B" w:rsidR="004569D9" w:rsidRPr="004569D9" w:rsidRDefault="004569D9">
        <w:pPr>
          <w:pStyle w:val="Footer"/>
          <w:jc w:val="center"/>
          <w:rPr>
            <w:rFonts w:ascii="Times New Roman" w:hAnsi="Times New Roman" w:cs="Times New Roman"/>
          </w:rPr>
        </w:pPr>
        <w:r w:rsidRPr="004569D9">
          <w:rPr>
            <w:rFonts w:ascii="Times New Roman" w:hAnsi="Times New Roman" w:cs="Times New Roman"/>
          </w:rPr>
          <w:fldChar w:fldCharType="begin"/>
        </w:r>
        <w:r w:rsidRPr="004569D9">
          <w:rPr>
            <w:rFonts w:ascii="Times New Roman" w:hAnsi="Times New Roman" w:cs="Times New Roman"/>
          </w:rPr>
          <w:instrText xml:space="preserve"> PAGE   \* MERGEFORMAT </w:instrText>
        </w:r>
        <w:r w:rsidRPr="004569D9">
          <w:rPr>
            <w:rFonts w:ascii="Times New Roman" w:hAnsi="Times New Roman" w:cs="Times New Roman"/>
          </w:rPr>
          <w:fldChar w:fldCharType="separate"/>
        </w:r>
        <w:r w:rsidRPr="004569D9">
          <w:rPr>
            <w:rFonts w:ascii="Times New Roman" w:hAnsi="Times New Roman" w:cs="Times New Roman"/>
            <w:noProof/>
          </w:rPr>
          <w:t>2</w:t>
        </w:r>
        <w:r w:rsidRPr="004569D9">
          <w:rPr>
            <w:rFonts w:ascii="Times New Roman" w:hAnsi="Times New Roman" w:cs="Times New Roman"/>
            <w:noProof/>
          </w:rPr>
          <w:fldChar w:fldCharType="end"/>
        </w:r>
        <w:r w:rsidRPr="004569D9">
          <w:rPr>
            <w:rFonts w:ascii="Times New Roman" w:hAnsi="Times New Roman" w:cs="Times New Roman"/>
            <w:noProof/>
          </w:rPr>
          <w:t xml:space="preserve"> of 5</w:t>
        </w:r>
      </w:p>
    </w:sdtContent>
  </w:sdt>
  <w:p w14:paraId="053028B6" w14:textId="77777777" w:rsidR="004569D9" w:rsidRDefault="00456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2DC22" w14:textId="77777777" w:rsidR="00000000" w:rsidRDefault="00267F98">
      <w:pPr>
        <w:spacing w:after="0" w:line="240" w:lineRule="auto"/>
      </w:pPr>
      <w:r>
        <w:separator/>
      </w:r>
    </w:p>
  </w:footnote>
  <w:footnote w:type="continuationSeparator" w:id="0">
    <w:p w14:paraId="6BD05A85" w14:textId="77777777" w:rsidR="00000000" w:rsidRDefault="00267F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F7701"/>
    <w:multiLevelType w:val="hybridMultilevel"/>
    <w:tmpl w:val="72B63504"/>
    <w:lvl w:ilvl="0" w:tplc="3E604A92">
      <w:start w:val="1"/>
      <w:numFmt w:val="decimal"/>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6FC2A81"/>
    <w:multiLevelType w:val="hybridMultilevel"/>
    <w:tmpl w:val="8F8C91EC"/>
    <w:lvl w:ilvl="0" w:tplc="8FCAE4C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F3"/>
    <w:rsid w:val="00022B17"/>
    <w:rsid w:val="00054002"/>
    <w:rsid w:val="001A0DBD"/>
    <w:rsid w:val="00267F98"/>
    <w:rsid w:val="004569D9"/>
    <w:rsid w:val="004765F3"/>
    <w:rsid w:val="00671BE6"/>
    <w:rsid w:val="00766BEB"/>
    <w:rsid w:val="009A0D83"/>
    <w:rsid w:val="009A364A"/>
    <w:rsid w:val="00A75CB8"/>
    <w:rsid w:val="00B54A0A"/>
    <w:rsid w:val="00BB63F5"/>
    <w:rsid w:val="00C37827"/>
    <w:rsid w:val="00CD07E4"/>
    <w:rsid w:val="00CE4C47"/>
    <w:rsid w:val="00D37256"/>
    <w:rsid w:val="00E45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1077A867"/>
  <w15:chartTrackingRefBased/>
  <w15:docId w15:val="{C211C755-3053-4415-89EB-BA0D0BC7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BEB"/>
    <w:pPr>
      <w:ind w:left="720"/>
      <w:contextualSpacing/>
    </w:pPr>
  </w:style>
  <w:style w:type="character" w:styleId="Hyperlink">
    <w:name w:val="Hyperlink"/>
    <w:basedOn w:val="DefaultParagraphFont"/>
    <w:uiPriority w:val="99"/>
    <w:unhideWhenUsed/>
    <w:rsid w:val="00054002"/>
    <w:rPr>
      <w:color w:val="0563C1" w:themeColor="hyperlink"/>
      <w:u w:val="single"/>
    </w:rPr>
  </w:style>
  <w:style w:type="character" w:styleId="UnresolvedMention">
    <w:name w:val="Unresolved Mention"/>
    <w:basedOn w:val="DefaultParagraphFont"/>
    <w:uiPriority w:val="99"/>
    <w:semiHidden/>
    <w:unhideWhenUsed/>
    <w:rsid w:val="00054002"/>
    <w:rPr>
      <w:color w:val="605E5C"/>
      <w:shd w:val="clear" w:color="auto" w:fill="E1DFDD"/>
    </w:rPr>
  </w:style>
  <w:style w:type="paragraph" w:styleId="Header">
    <w:name w:val="header"/>
    <w:basedOn w:val="Normal"/>
    <w:link w:val="HeaderChar"/>
    <w:uiPriority w:val="99"/>
    <w:unhideWhenUsed/>
    <w:rsid w:val="00456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9D9"/>
  </w:style>
  <w:style w:type="paragraph" w:styleId="Footer">
    <w:name w:val="footer"/>
    <w:basedOn w:val="Normal"/>
    <w:link w:val="FooterChar"/>
    <w:uiPriority w:val="99"/>
    <w:unhideWhenUsed/>
    <w:rsid w:val="00456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Hill</dc:creator>
  <cp:keywords/>
  <dc:description/>
  <cp:lastModifiedBy>Rachel Hill</cp:lastModifiedBy>
  <cp:revision>3</cp:revision>
  <dcterms:created xsi:type="dcterms:W3CDTF">2026-10-23T16:29:00Z</dcterms:created>
  <dcterms:modified xsi:type="dcterms:W3CDTF">2026-10-23T16:30:00Z</dcterms:modified>
</cp:coreProperties>
</file>