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044A79D7">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CE70EA0" w14:textId="6331A7DA"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9E0CD9">
                                  <w:rPr>
                                    <w:color w:val="595959" w:themeColor="text1" w:themeTint="A6"/>
                                    <w:sz w:val="44"/>
                                    <w:szCs w:val="44"/>
                                  </w:rPr>
                                  <w:t xml:space="preserve">      </w:t>
                                </w:r>
                                <w:proofErr w:type="spellStart"/>
                                <w:r w:rsidR="009E0CD9" w:rsidRPr="009E0CD9">
                                  <w:rPr>
                                    <w:color w:val="5B9BD5" w:themeColor="accent1"/>
                                    <w:sz w:val="44"/>
                                    <w:szCs w:val="44"/>
                                  </w:rPr>
                                  <w:t>Webcon</w:t>
                                </w:r>
                                <w:proofErr w:type="spellEnd"/>
                                <w:r w:rsidR="009E0CD9" w:rsidRPr="009E0CD9">
                                  <w:rPr>
                                    <w:color w:val="5B9BD5" w:themeColor="accent1"/>
                                    <w:sz w:val="44"/>
                                    <w:szCs w:val="44"/>
                                  </w:rPr>
                                  <w:t xml:space="preserve"> BPS Licensing Subscription</w:t>
                                </w:r>
                              </w:p>
                              <w:p w14:paraId="7728F8A6" w14:textId="626E1A7B"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9E0CD9">
                                  <w:rPr>
                                    <w:color w:val="5B9BD5" w:themeColor="accent1"/>
                                    <w:sz w:val="44"/>
                                    <w:szCs w:val="44"/>
                                  </w:rPr>
                                  <w:t>3</w:t>
                                </w:r>
                                <w:r w:rsidR="00F204CC">
                                  <w:rPr>
                                    <w:color w:val="5B9BD5" w:themeColor="accent1"/>
                                    <w:sz w:val="44"/>
                                    <w:szCs w:val="44"/>
                                  </w:rPr>
                                  <w:t>4</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6AE7C7"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CE70EA0" w14:textId="6331A7DA"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9E0CD9">
                            <w:rPr>
                              <w:color w:val="595959" w:themeColor="text1" w:themeTint="A6"/>
                              <w:sz w:val="44"/>
                              <w:szCs w:val="44"/>
                            </w:rPr>
                            <w:t xml:space="preserve">      </w:t>
                          </w:r>
                          <w:proofErr w:type="spellStart"/>
                          <w:r w:rsidR="009E0CD9" w:rsidRPr="009E0CD9">
                            <w:rPr>
                              <w:color w:val="5B9BD5" w:themeColor="accent1"/>
                              <w:sz w:val="44"/>
                              <w:szCs w:val="44"/>
                            </w:rPr>
                            <w:t>Webcon</w:t>
                          </w:r>
                          <w:proofErr w:type="spellEnd"/>
                          <w:r w:rsidR="009E0CD9" w:rsidRPr="009E0CD9">
                            <w:rPr>
                              <w:color w:val="5B9BD5" w:themeColor="accent1"/>
                              <w:sz w:val="44"/>
                              <w:szCs w:val="44"/>
                            </w:rPr>
                            <w:t xml:space="preserve"> BPS Licensing Subscription</w:t>
                          </w:r>
                        </w:p>
                        <w:p w14:paraId="7728F8A6" w14:textId="626E1A7B"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9E0CD9">
                            <w:rPr>
                              <w:color w:val="5B9BD5" w:themeColor="accent1"/>
                              <w:sz w:val="44"/>
                              <w:szCs w:val="44"/>
                            </w:rPr>
                            <w:t>3</w:t>
                          </w:r>
                          <w:r w:rsidR="00F204CC">
                            <w:rPr>
                              <w:color w:val="5B9BD5" w:themeColor="accent1"/>
                              <w:sz w:val="44"/>
                              <w:szCs w:val="44"/>
                            </w:rPr>
                            <w:t>4</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12C3FFB" wp14:editId="299F6E2E">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69E48D52" w14:textId="77777777" w:rsidR="008F1883" w:rsidRPr="003E48CF" w:rsidRDefault="008F188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2C3FFB"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69E48D52" w14:textId="77777777" w:rsidR="008F1883" w:rsidRPr="003E48CF" w:rsidRDefault="008F188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452A710" wp14:editId="51DFEE2C">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6A7FF6C3" w:rsidR="008F1883" w:rsidRPr="00A66CA8" w:rsidRDefault="009E0CD9" w:rsidP="00E96538">
                                <w:pPr>
                                  <w:pStyle w:val="NoSpacing"/>
                                  <w:jc w:val="right"/>
                                  <w:rPr>
                                    <w:color w:val="5B9BD5" w:themeColor="accent1"/>
                                    <w:sz w:val="36"/>
                                    <w:szCs w:val="36"/>
                                  </w:rPr>
                                </w:pPr>
                                <w:r>
                                  <w:rPr>
                                    <w:color w:val="5B9BD5" w:themeColor="accent1"/>
                                    <w:sz w:val="36"/>
                                    <w:szCs w:val="36"/>
                                  </w:rPr>
                                  <w:t>February</w:t>
                                </w:r>
                                <w:r w:rsidR="00F77B67">
                                  <w:rPr>
                                    <w:color w:val="5B9BD5" w:themeColor="accent1"/>
                                    <w:sz w:val="36"/>
                                    <w:szCs w:val="36"/>
                                  </w:rPr>
                                  <w:t xml:space="preserve"> </w:t>
                                </w:r>
                                <w:r>
                                  <w:rPr>
                                    <w:color w:val="5B9BD5" w:themeColor="accent1"/>
                                    <w:sz w:val="36"/>
                                    <w:szCs w:val="36"/>
                                  </w:rPr>
                                  <w:t>25</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52A710"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45F830A3" w14:textId="6A7FF6C3" w:rsidR="008F1883" w:rsidRPr="00A66CA8" w:rsidRDefault="009E0CD9" w:rsidP="00E96538">
                          <w:pPr>
                            <w:pStyle w:val="NoSpacing"/>
                            <w:jc w:val="right"/>
                            <w:rPr>
                              <w:color w:val="5B9BD5" w:themeColor="accent1"/>
                              <w:sz w:val="36"/>
                              <w:szCs w:val="36"/>
                            </w:rPr>
                          </w:pPr>
                          <w:r>
                            <w:rPr>
                              <w:color w:val="5B9BD5" w:themeColor="accent1"/>
                              <w:sz w:val="36"/>
                              <w:szCs w:val="36"/>
                            </w:rPr>
                            <w:t>February</w:t>
                          </w:r>
                          <w:r w:rsidR="00F77B67">
                            <w:rPr>
                              <w:color w:val="5B9BD5" w:themeColor="accent1"/>
                              <w:sz w:val="36"/>
                              <w:szCs w:val="36"/>
                            </w:rPr>
                            <w:t xml:space="preserve"> </w:t>
                          </w:r>
                          <w:r>
                            <w:rPr>
                              <w:color w:val="5B9BD5" w:themeColor="accent1"/>
                              <w:sz w:val="36"/>
                              <w:szCs w:val="36"/>
                            </w:rPr>
                            <w:t>25</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F8672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F8672C"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3944C904" w14:textId="3A038BA0" w:rsidR="001F2EDF"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2841251" w:history="1">
            <w:r w:rsidR="001F2EDF" w:rsidRPr="00C10EE6">
              <w:rPr>
                <w:rStyle w:val="Hyperlink"/>
                <w:noProof/>
              </w:rPr>
              <w:t>I.</w:t>
            </w:r>
            <w:r w:rsidR="001F2EDF">
              <w:rPr>
                <w:rFonts w:eastAsiaTheme="minorEastAsia"/>
                <w:noProof/>
              </w:rPr>
              <w:tab/>
            </w:r>
            <w:r w:rsidR="001F2EDF" w:rsidRPr="00C10EE6">
              <w:rPr>
                <w:rStyle w:val="Hyperlink"/>
                <w:noProof/>
              </w:rPr>
              <w:t>Introduction</w:t>
            </w:r>
            <w:r w:rsidR="001F2EDF">
              <w:rPr>
                <w:noProof/>
                <w:webHidden/>
              </w:rPr>
              <w:tab/>
            </w:r>
            <w:r w:rsidR="001F2EDF">
              <w:rPr>
                <w:noProof/>
                <w:webHidden/>
              </w:rPr>
              <w:fldChar w:fldCharType="begin"/>
            </w:r>
            <w:r w:rsidR="001F2EDF">
              <w:rPr>
                <w:noProof/>
                <w:webHidden/>
              </w:rPr>
              <w:instrText xml:space="preserve"> PAGEREF _Toc222841251 \h </w:instrText>
            </w:r>
            <w:r w:rsidR="001F2EDF">
              <w:rPr>
                <w:noProof/>
                <w:webHidden/>
              </w:rPr>
            </w:r>
            <w:r w:rsidR="001F2EDF">
              <w:rPr>
                <w:noProof/>
                <w:webHidden/>
              </w:rPr>
              <w:fldChar w:fldCharType="separate"/>
            </w:r>
            <w:r w:rsidR="001F2EDF">
              <w:rPr>
                <w:noProof/>
                <w:webHidden/>
              </w:rPr>
              <w:t>2</w:t>
            </w:r>
            <w:r w:rsidR="001F2EDF">
              <w:rPr>
                <w:noProof/>
                <w:webHidden/>
              </w:rPr>
              <w:fldChar w:fldCharType="end"/>
            </w:r>
          </w:hyperlink>
        </w:p>
        <w:p w14:paraId="1EE0778C" w14:textId="4000F9AF" w:rsidR="001F2EDF" w:rsidRDefault="001F2EDF">
          <w:pPr>
            <w:pStyle w:val="TOC1"/>
            <w:tabs>
              <w:tab w:val="left" w:pos="440"/>
              <w:tab w:val="right" w:leader="dot" w:pos="9350"/>
            </w:tabs>
            <w:rPr>
              <w:rFonts w:eastAsiaTheme="minorEastAsia"/>
              <w:noProof/>
            </w:rPr>
          </w:pPr>
          <w:hyperlink w:anchor="_Toc222841252" w:history="1">
            <w:r w:rsidRPr="00C10EE6">
              <w:rPr>
                <w:rStyle w:val="Hyperlink"/>
                <w:noProof/>
              </w:rPr>
              <w:t>II.</w:t>
            </w:r>
            <w:r>
              <w:rPr>
                <w:rFonts w:eastAsiaTheme="minorEastAsia"/>
                <w:noProof/>
              </w:rPr>
              <w:tab/>
            </w:r>
            <w:r w:rsidRPr="00C10EE6">
              <w:rPr>
                <w:rStyle w:val="Hyperlink"/>
                <w:noProof/>
              </w:rPr>
              <w:t>RFP Objective</w:t>
            </w:r>
            <w:r>
              <w:rPr>
                <w:noProof/>
                <w:webHidden/>
              </w:rPr>
              <w:tab/>
            </w:r>
            <w:r>
              <w:rPr>
                <w:noProof/>
                <w:webHidden/>
              </w:rPr>
              <w:fldChar w:fldCharType="begin"/>
            </w:r>
            <w:r>
              <w:rPr>
                <w:noProof/>
                <w:webHidden/>
              </w:rPr>
              <w:instrText xml:space="preserve"> PAGEREF _Toc222841252 \h </w:instrText>
            </w:r>
            <w:r>
              <w:rPr>
                <w:noProof/>
                <w:webHidden/>
              </w:rPr>
            </w:r>
            <w:r>
              <w:rPr>
                <w:noProof/>
                <w:webHidden/>
              </w:rPr>
              <w:fldChar w:fldCharType="separate"/>
            </w:r>
            <w:r>
              <w:rPr>
                <w:noProof/>
                <w:webHidden/>
              </w:rPr>
              <w:t>2</w:t>
            </w:r>
            <w:r>
              <w:rPr>
                <w:noProof/>
                <w:webHidden/>
              </w:rPr>
              <w:fldChar w:fldCharType="end"/>
            </w:r>
          </w:hyperlink>
        </w:p>
        <w:p w14:paraId="2456E837" w14:textId="059AD939" w:rsidR="001F2EDF" w:rsidRDefault="001F2EDF">
          <w:pPr>
            <w:pStyle w:val="TOC1"/>
            <w:tabs>
              <w:tab w:val="left" w:pos="660"/>
              <w:tab w:val="right" w:leader="dot" w:pos="9350"/>
            </w:tabs>
            <w:rPr>
              <w:rFonts w:eastAsiaTheme="minorEastAsia"/>
              <w:noProof/>
            </w:rPr>
          </w:pPr>
          <w:hyperlink w:anchor="_Toc222841253" w:history="1">
            <w:r w:rsidRPr="00C10EE6">
              <w:rPr>
                <w:rStyle w:val="Hyperlink"/>
                <w:noProof/>
              </w:rPr>
              <w:t>III.</w:t>
            </w:r>
            <w:r>
              <w:rPr>
                <w:rFonts w:eastAsiaTheme="minorEastAsia"/>
                <w:noProof/>
              </w:rPr>
              <w:tab/>
            </w:r>
            <w:r w:rsidRPr="00C10EE6">
              <w:rPr>
                <w:rStyle w:val="Hyperlink"/>
                <w:noProof/>
              </w:rPr>
              <w:t>RFP Administrative Information</w:t>
            </w:r>
            <w:r>
              <w:rPr>
                <w:noProof/>
                <w:webHidden/>
              </w:rPr>
              <w:tab/>
            </w:r>
            <w:r>
              <w:rPr>
                <w:noProof/>
                <w:webHidden/>
              </w:rPr>
              <w:fldChar w:fldCharType="begin"/>
            </w:r>
            <w:r>
              <w:rPr>
                <w:noProof/>
                <w:webHidden/>
              </w:rPr>
              <w:instrText xml:space="preserve"> PAGEREF _Toc222841253 \h </w:instrText>
            </w:r>
            <w:r>
              <w:rPr>
                <w:noProof/>
                <w:webHidden/>
              </w:rPr>
            </w:r>
            <w:r>
              <w:rPr>
                <w:noProof/>
                <w:webHidden/>
              </w:rPr>
              <w:fldChar w:fldCharType="separate"/>
            </w:r>
            <w:r>
              <w:rPr>
                <w:noProof/>
                <w:webHidden/>
              </w:rPr>
              <w:t>2</w:t>
            </w:r>
            <w:r>
              <w:rPr>
                <w:noProof/>
                <w:webHidden/>
              </w:rPr>
              <w:fldChar w:fldCharType="end"/>
            </w:r>
          </w:hyperlink>
        </w:p>
        <w:p w14:paraId="35173BDB" w14:textId="38A8FD90" w:rsidR="001F2EDF" w:rsidRDefault="001F2EDF">
          <w:pPr>
            <w:pStyle w:val="TOC2"/>
            <w:tabs>
              <w:tab w:val="left" w:pos="660"/>
              <w:tab w:val="right" w:leader="dot" w:pos="9350"/>
            </w:tabs>
            <w:rPr>
              <w:rFonts w:eastAsiaTheme="minorEastAsia"/>
              <w:noProof/>
            </w:rPr>
          </w:pPr>
          <w:hyperlink w:anchor="_Toc222841254" w:history="1">
            <w:r w:rsidRPr="00C10EE6">
              <w:rPr>
                <w:rStyle w:val="Hyperlink"/>
                <w:noProof/>
              </w:rPr>
              <w:t>A.</w:t>
            </w:r>
            <w:r>
              <w:rPr>
                <w:rFonts w:eastAsiaTheme="minorEastAsia"/>
                <w:noProof/>
              </w:rPr>
              <w:tab/>
            </w:r>
            <w:r w:rsidRPr="00C10EE6">
              <w:rPr>
                <w:rStyle w:val="Hyperlink"/>
                <w:noProof/>
              </w:rPr>
              <w:t>Contact Information</w:t>
            </w:r>
            <w:r>
              <w:rPr>
                <w:noProof/>
                <w:webHidden/>
              </w:rPr>
              <w:tab/>
            </w:r>
            <w:r>
              <w:rPr>
                <w:noProof/>
                <w:webHidden/>
              </w:rPr>
              <w:fldChar w:fldCharType="begin"/>
            </w:r>
            <w:r>
              <w:rPr>
                <w:noProof/>
                <w:webHidden/>
              </w:rPr>
              <w:instrText xml:space="preserve"> PAGEREF _Toc222841254 \h </w:instrText>
            </w:r>
            <w:r>
              <w:rPr>
                <w:noProof/>
                <w:webHidden/>
              </w:rPr>
            </w:r>
            <w:r>
              <w:rPr>
                <w:noProof/>
                <w:webHidden/>
              </w:rPr>
              <w:fldChar w:fldCharType="separate"/>
            </w:r>
            <w:r>
              <w:rPr>
                <w:noProof/>
                <w:webHidden/>
              </w:rPr>
              <w:t>2</w:t>
            </w:r>
            <w:r>
              <w:rPr>
                <w:noProof/>
                <w:webHidden/>
              </w:rPr>
              <w:fldChar w:fldCharType="end"/>
            </w:r>
          </w:hyperlink>
        </w:p>
        <w:p w14:paraId="57600B09" w14:textId="2531B95B" w:rsidR="001F2EDF" w:rsidRDefault="001F2EDF">
          <w:pPr>
            <w:pStyle w:val="TOC2"/>
            <w:tabs>
              <w:tab w:val="left" w:pos="660"/>
              <w:tab w:val="right" w:leader="dot" w:pos="9350"/>
            </w:tabs>
            <w:rPr>
              <w:rFonts w:eastAsiaTheme="minorEastAsia"/>
              <w:noProof/>
            </w:rPr>
          </w:pPr>
          <w:hyperlink w:anchor="_Toc222841255" w:history="1">
            <w:r w:rsidRPr="00C10EE6">
              <w:rPr>
                <w:rStyle w:val="Hyperlink"/>
                <w:noProof/>
              </w:rPr>
              <w:t>B.</w:t>
            </w:r>
            <w:r>
              <w:rPr>
                <w:rFonts w:eastAsiaTheme="minorEastAsia"/>
                <w:noProof/>
              </w:rPr>
              <w:tab/>
            </w:r>
            <w:r w:rsidRPr="00C10EE6">
              <w:rPr>
                <w:rStyle w:val="Hyperlink"/>
                <w:noProof/>
              </w:rPr>
              <w:t>Schedule of Events</w:t>
            </w:r>
            <w:r>
              <w:rPr>
                <w:noProof/>
                <w:webHidden/>
              </w:rPr>
              <w:tab/>
            </w:r>
            <w:r>
              <w:rPr>
                <w:noProof/>
                <w:webHidden/>
              </w:rPr>
              <w:fldChar w:fldCharType="begin"/>
            </w:r>
            <w:r>
              <w:rPr>
                <w:noProof/>
                <w:webHidden/>
              </w:rPr>
              <w:instrText xml:space="preserve"> PAGEREF _Toc222841255 \h </w:instrText>
            </w:r>
            <w:r>
              <w:rPr>
                <w:noProof/>
                <w:webHidden/>
              </w:rPr>
            </w:r>
            <w:r>
              <w:rPr>
                <w:noProof/>
                <w:webHidden/>
              </w:rPr>
              <w:fldChar w:fldCharType="separate"/>
            </w:r>
            <w:r>
              <w:rPr>
                <w:noProof/>
                <w:webHidden/>
              </w:rPr>
              <w:t>2</w:t>
            </w:r>
            <w:r>
              <w:rPr>
                <w:noProof/>
                <w:webHidden/>
              </w:rPr>
              <w:fldChar w:fldCharType="end"/>
            </w:r>
          </w:hyperlink>
        </w:p>
        <w:p w14:paraId="1A94473E" w14:textId="1770616C" w:rsidR="001F2EDF" w:rsidRDefault="001F2EDF">
          <w:pPr>
            <w:pStyle w:val="TOC2"/>
            <w:tabs>
              <w:tab w:val="left" w:pos="660"/>
              <w:tab w:val="right" w:leader="dot" w:pos="9350"/>
            </w:tabs>
            <w:rPr>
              <w:rFonts w:eastAsiaTheme="minorEastAsia"/>
              <w:noProof/>
            </w:rPr>
          </w:pPr>
          <w:hyperlink w:anchor="_Toc222841256" w:history="1">
            <w:r w:rsidRPr="00C10EE6">
              <w:rPr>
                <w:rStyle w:val="Hyperlink"/>
                <w:rFonts w:eastAsia="Times New Roman"/>
                <w:noProof/>
              </w:rPr>
              <w:t>C.</w:t>
            </w:r>
            <w:r>
              <w:rPr>
                <w:rFonts w:eastAsiaTheme="minorEastAsia"/>
                <w:noProof/>
              </w:rPr>
              <w:tab/>
            </w:r>
            <w:r w:rsidRPr="00C10EE6">
              <w:rPr>
                <w:rStyle w:val="Hyperlink"/>
                <w:rFonts w:eastAsia="Times New Roman"/>
                <w:noProof/>
              </w:rPr>
              <w:t>Intent to Bid</w:t>
            </w:r>
            <w:r>
              <w:rPr>
                <w:noProof/>
                <w:webHidden/>
              </w:rPr>
              <w:tab/>
            </w:r>
            <w:r>
              <w:rPr>
                <w:noProof/>
                <w:webHidden/>
              </w:rPr>
              <w:fldChar w:fldCharType="begin"/>
            </w:r>
            <w:r>
              <w:rPr>
                <w:noProof/>
                <w:webHidden/>
              </w:rPr>
              <w:instrText xml:space="preserve"> PAGEREF _Toc222841256 \h </w:instrText>
            </w:r>
            <w:r>
              <w:rPr>
                <w:noProof/>
                <w:webHidden/>
              </w:rPr>
            </w:r>
            <w:r>
              <w:rPr>
                <w:noProof/>
                <w:webHidden/>
              </w:rPr>
              <w:fldChar w:fldCharType="separate"/>
            </w:r>
            <w:r>
              <w:rPr>
                <w:noProof/>
                <w:webHidden/>
              </w:rPr>
              <w:t>2</w:t>
            </w:r>
            <w:r>
              <w:rPr>
                <w:noProof/>
                <w:webHidden/>
              </w:rPr>
              <w:fldChar w:fldCharType="end"/>
            </w:r>
          </w:hyperlink>
        </w:p>
        <w:p w14:paraId="457DC960" w14:textId="1586387D" w:rsidR="001F2EDF" w:rsidRDefault="001F2EDF">
          <w:pPr>
            <w:pStyle w:val="TOC2"/>
            <w:tabs>
              <w:tab w:val="left" w:pos="660"/>
              <w:tab w:val="right" w:leader="dot" w:pos="9350"/>
            </w:tabs>
            <w:rPr>
              <w:rFonts w:eastAsiaTheme="minorEastAsia"/>
              <w:noProof/>
            </w:rPr>
          </w:pPr>
          <w:hyperlink w:anchor="_Toc222841257" w:history="1">
            <w:r w:rsidRPr="00C10EE6">
              <w:rPr>
                <w:rStyle w:val="Hyperlink"/>
                <w:rFonts w:eastAsia="Times New Roman"/>
                <w:noProof/>
              </w:rPr>
              <w:t>D.</w:t>
            </w:r>
            <w:r>
              <w:rPr>
                <w:rFonts w:eastAsiaTheme="minorEastAsia"/>
                <w:noProof/>
              </w:rPr>
              <w:tab/>
            </w:r>
            <w:r w:rsidRPr="00C10EE6">
              <w:rPr>
                <w:rStyle w:val="Hyperlink"/>
                <w:rFonts w:eastAsia="Times New Roman"/>
                <w:noProof/>
              </w:rPr>
              <w:t>Bidder Questions</w:t>
            </w:r>
            <w:r>
              <w:rPr>
                <w:noProof/>
                <w:webHidden/>
              </w:rPr>
              <w:tab/>
            </w:r>
            <w:r>
              <w:rPr>
                <w:noProof/>
                <w:webHidden/>
              </w:rPr>
              <w:fldChar w:fldCharType="begin"/>
            </w:r>
            <w:r>
              <w:rPr>
                <w:noProof/>
                <w:webHidden/>
              </w:rPr>
              <w:instrText xml:space="preserve"> PAGEREF _Toc222841257 \h </w:instrText>
            </w:r>
            <w:r>
              <w:rPr>
                <w:noProof/>
                <w:webHidden/>
              </w:rPr>
            </w:r>
            <w:r>
              <w:rPr>
                <w:noProof/>
                <w:webHidden/>
              </w:rPr>
              <w:fldChar w:fldCharType="separate"/>
            </w:r>
            <w:r>
              <w:rPr>
                <w:noProof/>
                <w:webHidden/>
              </w:rPr>
              <w:t>3</w:t>
            </w:r>
            <w:r>
              <w:rPr>
                <w:noProof/>
                <w:webHidden/>
              </w:rPr>
              <w:fldChar w:fldCharType="end"/>
            </w:r>
          </w:hyperlink>
        </w:p>
        <w:p w14:paraId="05A33607" w14:textId="5FB97DA7" w:rsidR="001F2EDF" w:rsidRDefault="001F2EDF">
          <w:pPr>
            <w:pStyle w:val="TOC2"/>
            <w:tabs>
              <w:tab w:val="left" w:pos="660"/>
              <w:tab w:val="right" w:leader="dot" w:pos="9350"/>
            </w:tabs>
            <w:rPr>
              <w:rFonts w:eastAsiaTheme="minorEastAsia"/>
              <w:noProof/>
            </w:rPr>
          </w:pPr>
          <w:hyperlink w:anchor="_Toc222841258" w:history="1">
            <w:r w:rsidRPr="00C10EE6">
              <w:rPr>
                <w:rStyle w:val="Hyperlink"/>
                <w:rFonts w:eastAsia="Times New Roman"/>
                <w:noProof/>
              </w:rPr>
              <w:t>E.</w:t>
            </w:r>
            <w:r>
              <w:rPr>
                <w:rFonts w:eastAsiaTheme="minorEastAsia"/>
                <w:noProof/>
              </w:rPr>
              <w:tab/>
            </w:r>
            <w:r w:rsidRPr="00C10EE6">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_Toc222841258 \h </w:instrText>
            </w:r>
            <w:r>
              <w:rPr>
                <w:noProof/>
                <w:webHidden/>
              </w:rPr>
            </w:r>
            <w:r>
              <w:rPr>
                <w:noProof/>
                <w:webHidden/>
              </w:rPr>
              <w:fldChar w:fldCharType="separate"/>
            </w:r>
            <w:r>
              <w:rPr>
                <w:noProof/>
                <w:webHidden/>
              </w:rPr>
              <w:t>3</w:t>
            </w:r>
            <w:r>
              <w:rPr>
                <w:noProof/>
                <w:webHidden/>
              </w:rPr>
              <w:fldChar w:fldCharType="end"/>
            </w:r>
          </w:hyperlink>
        </w:p>
        <w:p w14:paraId="615C6F53" w14:textId="1EDA812F" w:rsidR="001F2EDF" w:rsidRDefault="001F2EDF">
          <w:pPr>
            <w:pStyle w:val="TOC2"/>
            <w:tabs>
              <w:tab w:val="left" w:pos="660"/>
              <w:tab w:val="right" w:leader="dot" w:pos="9350"/>
            </w:tabs>
            <w:rPr>
              <w:rFonts w:eastAsiaTheme="minorEastAsia"/>
              <w:noProof/>
            </w:rPr>
          </w:pPr>
          <w:hyperlink w:anchor="_Toc222841259" w:history="1">
            <w:r w:rsidRPr="00C10EE6">
              <w:rPr>
                <w:rStyle w:val="Hyperlink"/>
                <w:rFonts w:eastAsia="Times New Roman"/>
                <w:noProof/>
              </w:rPr>
              <w:t>F.</w:t>
            </w:r>
            <w:r>
              <w:rPr>
                <w:rFonts w:eastAsiaTheme="minorEastAsia"/>
                <w:noProof/>
              </w:rPr>
              <w:tab/>
            </w:r>
            <w:r w:rsidRPr="00C10EE6">
              <w:rPr>
                <w:rStyle w:val="Hyperlink"/>
                <w:rFonts w:eastAsia="Times New Roman"/>
                <w:noProof/>
              </w:rPr>
              <w:t>Proposal Format</w:t>
            </w:r>
            <w:r>
              <w:rPr>
                <w:noProof/>
                <w:webHidden/>
              </w:rPr>
              <w:tab/>
            </w:r>
            <w:r>
              <w:rPr>
                <w:noProof/>
                <w:webHidden/>
              </w:rPr>
              <w:fldChar w:fldCharType="begin"/>
            </w:r>
            <w:r>
              <w:rPr>
                <w:noProof/>
                <w:webHidden/>
              </w:rPr>
              <w:instrText xml:space="preserve"> PAGEREF _Toc222841259 \h </w:instrText>
            </w:r>
            <w:r>
              <w:rPr>
                <w:noProof/>
                <w:webHidden/>
              </w:rPr>
            </w:r>
            <w:r>
              <w:rPr>
                <w:noProof/>
                <w:webHidden/>
              </w:rPr>
              <w:fldChar w:fldCharType="separate"/>
            </w:r>
            <w:r>
              <w:rPr>
                <w:noProof/>
                <w:webHidden/>
              </w:rPr>
              <w:t>3</w:t>
            </w:r>
            <w:r>
              <w:rPr>
                <w:noProof/>
                <w:webHidden/>
              </w:rPr>
              <w:fldChar w:fldCharType="end"/>
            </w:r>
          </w:hyperlink>
        </w:p>
        <w:p w14:paraId="3227B99D" w14:textId="605C1503" w:rsidR="001F2EDF" w:rsidRDefault="001F2EDF">
          <w:pPr>
            <w:pStyle w:val="TOC2"/>
            <w:tabs>
              <w:tab w:val="left" w:pos="660"/>
              <w:tab w:val="right" w:leader="dot" w:pos="9350"/>
            </w:tabs>
            <w:rPr>
              <w:rFonts w:eastAsiaTheme="minorEastAsia"/>
              <w:noProof/>
            </w:rPr>
          </w:pPr>
          <w:hyperlink w:anchor="_Toc222841260" w:history="1">
            <w:r w:rsidRPr="00C10EE6">
              <w:rPr>
                <w:rStyle w:val="Hyperlink"/>
                <w:rFonts w:eastAsia="Times New Roman"/>
                <w:noProof/>
              </w:rPr>
              <w:t>G.</w:t>
            </w:r>
            <w:r>
              <w:rPr>
                <w:rFonts w:eastAsiaTheme="minorEastAsia"/>
                <w:noProof/>
              </w:rPr>
              <w:tab/>
            </w:r>
            <w:r w:rsidRPr="00C10EE6">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_Toc222841260 \h </w:instrText>
            </w:r>
            <w:r>
              <w:rPr>
                <w:noProof/>
                <w:webHidden/>
              </w:rPr>
            </w:r>
            <w:r>
              <w:rPr>
                <w:noProof/>
                <w:webHidden/>
              </w:rPr>
              <w:fldChar w:fldCharType="separate"/>
            </w:r>
            <w:r>
              <w:rPr>
                <w:noProof/>
                <w:webHidden/>
              </w:rPr>
              <w:t>4</w:t>
            </w:r>
            <w:r>
              <w:rPr>
                <w:noProof/>
                <w:webHidden/>
              </w:rPr>
              <w:fldChar w:fldCharType="end"/>
            </w:r>
          </w:hyperlink>
        </w:p>
        <w:p w14:paraId="39089C8B" w14:textId="5ECF416D" w:rsidR="001F2EDF" w:rsidRDefault="001F2EDF">
          <w:pPr>
            <w:pStyle w:val="TOC2"/>
            <w:tabs>
              <w:tab w:val="left" w:pos="660"/>
              <w:tab w:val="right" w:leader="dot" w:pos="9350"/>
            </w:tabs>
            <w:rPr>
              <w:rFonts w:eastAsiaTheme="minorEastAsia"/>
              <w:noProof/>
            </w:rPr>
          </w:pPr>
          <w:hyperlink w:anchor="_Toc222841261" w:history="1">
            <w:r w:rsidRPr="00C10EE6">
              <w:rPr>
                <w:rStyle w:val="Hyperlink"/>
                <w:rFonts w:eastAsia="Times New Roman"/>
                <w:noProof/>
              </w:rPr>
              <w:t>H.</w:t>
            </w:r>
            <w:r>
              <w:rPr>
                <w:rFonts w:eastAsiaTheme="minorEastAsia"/>
                <w:noProof/>
              </w:rPr>
              <w:tab/>
            </w:r>
            <w:r w:rsidRPr="00C10EE6">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_Toc222841261 \h </w:instrText>
            </w:r>
            <w:r>
              <w:rPr>
                <w:noProof/>
                <w:webHidden/>
              </w:rPr>
            </w:r>
            <w:r>
              <w:rPr>
                <w:noProof/>
                <w:webHidden/>
              </w:rPr>
              <w:fldChar w:fldCharType="separate"/>
            </w:r>
            <w:r>
              <w:rPr>
                <w:noProof/>
                <w:webHidden/>
              </w:rPr>
              <w:t>5</w:t>
            </w:r>
            <w:r>
              <w:rPr>
                <w:noProof/>
                <w:webHidden/>
              </w:rPr>
              <w:fldChar w:fldCharType="end"/>
            </w:r>
          </w:hyperlink>
        </w:p>
        <w:p w14:paraId="1A6A588A" w14:textId="0474C183" w:rsidR="001F2EDF" w:rsidRDefault="001F2EDF">
          <w:pPr>
            <w:pStyle w:val="TOC2"/>
            <w:tabs>
              <w:tab w:val="left" w:pos="660"/>
              <w:tab w:val="right" w:leader="dot" w:pos="9350"/>
            </w:tabs>
            <w:rPr>
              <w:rFonts w:eastAsiaTheme="minorEastAsia"/>
              <w:noProof/>
            </w:rPr>
          </w:pPr>
          <w:hyperlink w:anchor="_Toc222841262" w:history="1">
            <w:r w:rsidRPr="00C10EE6">
              <w:rPr>
                <w:rStyle w:val="Hyperlink"/>
                <w:rFonts w:eastAsia="Times New Roman"/>
                <w:noProof/>
              </w:rPr>
              <w:t>I.</w:t>
            </w:r>
            <w:r>
              <w:rPr>
                <w:rFonts w:eastAsiaTheme="minorEastAsia"/>
                <w:noProof/>
              </w:rPr>
              <w:tab/>
            </w:r>
            <w:r w:rsidRPr="00C10EE6">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_Toc222841262 \h </w:instrText>
            </w:r>
            <w:r>
              <w:rPr>
                <w:noProof/>
                <w:webHidden/>
              </w:rPr>
            </w:r>
            <w:r>
              <w:rPr>
                <w:noProof/>
                <w:webHidden/>
              </w:rPr>
              <w:fldChar w:fldCharType="separate"/>
            </w:r>
            <w:r>
              <w:rPr>
                <w:noProof/>
                <w:webHidden/>
              </w:rPr>
              <w:t>5</w:t>
            </w:r>
            <w:r>
              <w:rPr>
                <w:noProof/>
                <w:webHidden/>
              </w:rPr>
              <w:fldChar w:fldCharType="end"/>
            </w:r>
          </w:hyperlink>
        </w:p>
        <w:p w14:paraId="7CD36A04" w14:textId="0A090D84" w:rsidR="001F2EDF" w:rsidRDefault="001F2EDF">
          <w:pPr>
            <w:pStyle w:val="TOC1"/>
            <w:tabs>
              <w:tab w:val="left" w:pos="660"/>
              <w:tab w:val="right" w:leader="dot" w:pos="9350"/>
            </w:tabs>
            <w:rPr>
              <w:rFonts w:eastAsiaTheme="minorEastAsia"/>
              <w:noProof/>
            </w:rPr>
          </w:pPr>
          <w:hyperlink w:anchor="_Toc222841263" w:history="1">
            <w:r w:rsidRPr="00C10EE6">
              <w:rPr>
                <w:rStyle w:val="Hyperlink"/>
                <w:rFonts w:eastAsia="Times New Roman"/>
                <w:noProof/>
              </w:rPr>
              <w:t>IV.</w:t>
            </w:r>
            <w:r>
              <w:rPr>
                <w:rFonts w:eastAsiaTheme="minorEastAsia"/>
                <w:noProof/>
              </w:rPr>
              <w:tab/>
            </w:r>
            <w:r w:rsidRPr="00C10EE6">
              <w:rPr>
                <w:rStyle w:val="Hyperlink"/>
                <w:rFonts w:eastAsia="Times New Roman"/>
                <w:noProof/>
              </w:rPr>
              <w:t>Provisions Applicable to the Contract</w:t>
            </w:r>
            <w:r>
              <w:rPr>
                <w:noProof/>
                <w:webHidden/>
              </w:rPr>
              <w:tab/>
            </w:r>
            <w:r>
              <w:rPr>
                <w:noProof/>
                <w:webHidden/>
              </w:rPr>
              <w:fldChar w:fldCharType="begin"/>
            </w:r>
            <w:r>
              <w:rPr>
                <w:noProof/>
                <w:webHidden/>
              </w:rPr>
              <w:instrText xml:space="preserve"> PAGEREF _Toc222841263 \h </w:instrText>
            </w:r>
            <w:r>
              <w:rPr>
                <w:noProof/>
                <w:webHidden/>
              </w:rPr>
            </w:r>
            <w:r>
              <w:rPr>
                <w:noProof/>
                <w:webHidden/>
              </w:rPr>
              <w:fldChar w:fldCharType="separate"/>
            </w:r>
            <w:r>
              <w:rPr>
                <w:noProof/>
                <w:webHidden/>
              </w:rPr>
              <w:t>6</w:t>
            </w:r>
            <w:r>
              <w:rPr>
                <w:noProof/>
                <w:webHidden/>
              </w:rPr>
              <w:fldChar w:fldCharType="end"/>
            </w:r>
          </w:hyperlink>
        </w:p>
        <w:p w14:paraId="55970B05" w14:textId="0EF0ED55" w:rsidR="001F2EDF" w:rsidRDefault="001F2EDF">
          <w:pPr>
            <w:pStyle w:val="TOC2"/>
            <w:tabs>
              <w:tab w:val="left" w:pos="660"/>
              <w:tab w:val="right" w:leader="dot" w:pos="9350"/>
            </w:tabs>
            <w:rPr>
              <w:rFonts w:eastAsiaTheme="minorEastAsia"/>
              <w:noProof/>
            </w:rPr>
          </w:pPr>
          <w:hyperlink w:anchor="_Toc222841264" w:history="1">
            <w:r w:rsidRPr="00C10EE6">
              <w:rPr>
                <w:rStyle w:val="Hyperlink"/>
                <w:rFonts w:eastAsia="Times New Roman"/>
                <w:noProof/>
              </w:rPr>
              <w:t>A.</w:t>
            </w:r>
            <w:r>
              <w:rPr>
                <w:rFonts w:eastAsiaTheme="minorEastAsia"/>
                <w:noProof/>
              </w:rPr>
              <w:tab/>
            </w:r>
            <w:r w:rsidRPr="00C10EE6">
              <w:rPr>
                <w:rStyle w:val="Hyperlink"/>
                <w:rFonts w:eastAsia="Times New Roman"/>
                <w:noProof/>
              </w:rPr>
              <w:t>Agreement Term</w:t>
            </w:r>
            <w:r>
              <w:rPr>
                <w:noProof/>
                <w:webHidden/>
              </w:rPr>
              <w:tab/>
            </w:r>
            <w:r>
              <w:rPr>
                <w:noProof/>
                <w:webHidden/>
              </w:rPr>
              <w:fldChar w:fldCharType="begin"/>
            </w:r>
            <w:r>
              <w:rPr>
                <w:noProof/>
                <w:webHidden/>
              </w:rPr>
              <w:instrText xml:space="preserve"> PAGEREF _Toc222841264 \h </w:instrText>
            </w:r>
            <w:r>
              <w:rPr>
                <w:noProof/>
                <w:webHidden/>
              </w:rPr>
            </w:r>
            <w:r>
              <w:rPr>
                <w:noProof/>
                <w:webHidden/>
              </w:rPr>
              <w:fldChar w:fldCharType="separate"/>
            </w:r>
            <w:r>
              <w:rPr>
                <w:noProof/>
                <w:webHidden/>
              </w:rPr>
              <w:t>6</w:t>
            </w:r>
            <w:r>
              <w:rPr>
                <w:noProof/>
                <w:webHidden/>
              </w:rPr>
              <w:fldChar w:fldCharType="end"/>
            </w:r>
          </w:hyperlink>
        </w:p>
        <w:p w14:paraId="1E8EAA7E" w14:textId="13C43F9A" w:rsidR="001F2EDF" w:rsidRDefault="001F2EDF">
          <w:pPr>
            <w:pStyle w:val="TOC2"/>
            <w:tabs>
              <w:tab w:val="left" w:pos="660"/>
              <w:tab w:val="right" w:leader="dot" w:pos="9350"/>
            </w:tabs>
            <w:rPr>
              <w:rFonts w:eastAsiaTheme="minorEastAsia"/>
              <w:noProof/>
            </w:rPr>
          </w:pPr>
          <w:hyperlink w:anchor="_Toc222841265" w:history="1">
            <w:r w:rsidRPr="00C10EE6">
              <w:rPr>
                <w:rStyle w:val="Hyperlink"/>
                <w:noProof/>
              </w:rPr>
              <w:t>B.</w:t>
            </w:r>
            <w:r>
              <w:rPr>
                <w:rFonts w:eastAsiaTheme="minorEastAsia"/>
                <w:noProof/>
              </w:rPr>
              <w:tab/>
            </w:r>
            <w:r w:rsidRPr="00C10EE6">
              <w:rPr>
                <w:rStyle w:val="Hyperlink"/>
                <w:noProof/>
              </w:rPr>
              <w:t>Requirements Specification</w:t>
            </w:r>
            <w:r>
              <w:rPr>
                <w:noProof/>
                <w:webHidden/>
              </w:rPr>
              <w:tab/>
            </w:r>
            <w:r>
              <w:rPr>
                <w:noProof/>
                <w:webHidden/>
              </w:rPr>
              <w:fldChar w:fldCharType="begin"/>
            </w:r>
            <w:r>
              <w:rPr>
                <w:noProof/>
                <w:webHidden/>
              </w:rPr>
              <w:instrText xml:space="preserve"> PAGEREF _Toc222841265 \h </w:instrText>
            </w:r>
            <w:r>
              <w:rPr>
                <w:noProof/>
                <w:webHidden/>
              </w:rPr>
            </w:r>
            <w:r>
              <w:rPr>
                <w:noProof/>
                <w:webHidden/>
              </w:rPr>
              <w:fldChar w:fldCharType="separate"/>
            </w:r>
            <w:r>
              <w:rPr>
                <w:noProof/>
                <w:webHidden/>
              </w:rPr>
              <w:t>6</w:t>
            </w:r>
            <w:r>
              <w:rPr>
                <w:noProof/>
                <w:webHidden/>
              </w:rPr>
              <w:fldChar w:fldCharType="end"/>
            </w:r>
          </w:hyperlink>
        </w:p>
        <w:p w14:paraId="622F57EC" w14:textId="4F421B59" w:rsidR="001F2EDF" w:rsidRDefault="001F2EDF">
          <w:pPr>
            <w:pStyle w:val="TOC2"/>
            <w:tabs>
              <w:tab w:val="left" w:pos="660"/>
              <w:tab w:val="right" w:leader="dot" w:pos="9350"/>
            </w:tabs>
            <w:rPr>
              <w:rFonts w:eastAsiaTheme="minorEastAsia"/>
              <w:noProof/>
            </w:rPr>
          </w:pPr>
          <w:hyperlink w:anchor="_Toc222841266" w:history="1">
            <w:r w:rsidRPr="00C10EE6">
              <w:rPr>
                <w:rStyle w:val="Hyperlink"/>
                <w:rFonts w:eastAsia="Times New Roman"/>
                <w:noProof/>
              </w:rPr>
              <w:t>C.</w:t>
            </w:r>
            <w:r>
              <w:rPr>
                <w:rFonts w:eastAsiaTheme="minorEastAsia"/>
                <w:noProof/>
              </w:rPr>
              <w:tab/>
            </w:r>
            <w:r w:rsidRPr="00C10EE6">
              <w:rPr>
                <w:rStyle w:val="Hyperlink"/>
                <w:rFonts w:eastAsia="Times New Roman"/>
                <w:noProof/>
              </w:rPr>
              <w:t>Pricing Terms</w:t>
            </w:r>
            <w:r>
              <w:rPr>
                <w:noProof/>
                <w:webHidden/>
              </w:rPr>
              <w:tab/>
            </w:r>
            <w:r>
              <w:rPr>
                <w:noProof/>
                <w:webHidden/>
              </w:rPr>
              <w:fldChar w:fldCharType="begin"/>
            </w:r>
            <w:r>
              <w:rPr>
                <w:noProof/>
                <w:webHidden/>
              </w:rPr>
              <w:instrText xml:space="preserve"> PAGEREF _Toc222841266 \h </w:instrText>
            </w:r>
            <w:r>
              <w:rPr>
                <w:noProof/>
                <w:webHidden/>
              </w:rPr>
            </w:r>
            <w:r>
              <w:rPr>
                <w:noProof/>
                <w:webHidden/>
              </w:rPr>
              <w:fldChar w:fldCharType="separate"/>
            </w:r>
            <w:r>
              <w:rPr>
                <w:noProof/>
                <w:webHidden/>
              </w:rPr>
              <w:t>6</w:t>
            </w:r>
            <w:r>
              <w:rPr>
                <w:noProof/>
                <w:webHidden/>
              </w:rPr>
              <w:fldChar w:fldCharType="end"/>
            </w:r>
          </w:hyperlink>
        </w:p>
        <w:p w14:paraId="4D4CE2C2" w14:textId="42A0A3E1" w:rsidR="001F2EDF" w:rsidRDefault="001F2EDF">
          <w:pPr>
            <w:pStyle w:val="TOC2"/>
            <w:tabs>
              <w:tab w:val="left" w:pos="660"/>
              <w:tab w:val="right" w:leader="dot" w:pos="9350"/>
            </w:tabs>
            <w:rPr>
              <w:rFonts w:eastAsiaTheme="minorEastAsia"/>
              <w:noProof/>
            </w:rPr>
          </w:pPr>
          <w:hyperlink w:anchor="_Toc222841267" w:history="1">
            <w:r w:rsidRPr="00C10EE6">
              <w:rPr>
                <w:rStyle w:val="Hyperlink"/>
                <w:noProof/>
              </w:rPr>
              <w:t>D.</w:t>
            </w:r>
            <w:r>
              <w:rPr>
                <w:rFonts w:eastAsiaTheme="minorEastAsia"/>
                <w:noProof/>
              </w:rPr>
              <w:tab/>
            </w:r>
            <w:r w:rsidRPr="00C10EE6">
              <w:rPr>
                <w:rStyle w:val="Hyperlink"/>
                <w:noProof/>
              </w:rPr>
              <w:t>Price Escalation</w:t>
            </w:r>
            <w:r>
              <w:rPr>
                <w:noProof/>
                <w:webHidden/>
              </w:rPr>
              <w:tab/>
            </w:r>
            <w:r>
              <w:rPr>
                <w:noProof/>
                <w:webHidden/>
              </w:rPr>
              <w:fldChar w:fldCharType="begin"/>
            </w:r>
            <w:r>
              <w:rPr>
                <w:noProof/>
                <w:webHidden/>
              </w:rPr>
              <w:instrText xml:space="preserve"> PAGEREF _Toc222841267 \h </w:instrText>
            </w:r>
            <w:r>
              <w:rPr>
                <w:noProof/>
                <w:webHidden/>
              </w:rPr>
            </w:r>
            <w:r>
              <w:rPr>
                <w:noProof/>
                <w:webHidden/>
              </w:rPr>
              <w:fldChar w:fldCharType="separate"/>
            </w:r>
            <w:r>
              <w:rPr>
                <w:noProof/>
                <w:webHidden/>
              </w:rPr>
              <w:t>6</w:t>
            </w:r>
            <w:r>
              <w:rPr>
                <w:noProof/>
                <w:webHidden/>
              </w:rPr>
              <w:fldChar w:fldCharType="end"/>
            </w:r>
          </w:hyperlink>
        </w:p>
        <w:p w14:paraId="19A40724" w14:textId="6D1CC8EA" w:rsidR="001F2EDF" w:rsidRDefault="001F2EDF">
          <w:pPr>
            <w:pStyle w:val="TOC2"/>
            <w:tabs>
              <w:tab w:val="left" w:pos="660"/>
              <w:tab w:val="right" w:leader="dot" w:pos="9350"/>
            </w:tabs>
            <w:rPr>
              <w:rFonts w:eastAsiaTheme="minorEastAsia"/>
              <w:noProof/>
            </w:rPr>
          </w:pPr>
          <w:hyperlink w:anchor="_Toc222841268" w:history="1">
            <w:r w:rsidRPr="00C10EE6">
              <w:rPr>
                <w:rStyle w:val="Hyperlink"/>
                <w:rFonts w:eastAsia="Times New Roman"/>
                <w:noProof/>
              </w:rPr>
              <w:t>E.</w:t>
            </w:r>
            <w:r>
              <w:rPr>
                <w:rFonts w:eastAsiaTheme="minorEastAsia"/>
                <w:noProof/>
              </w:rPr>
              <w:tab/>
            </w:r>
            <w:r w:rsidRPr="00C10EE6">
              <w:rPr>
                <w:rStyle w:val="Hyperlink"/>
                <w:rFonts w:eastAsia="Times New Roman"/>
                <w:noProof/>
              </w:rPr>
              <w:t>Tax Exempt Status</w:t>
            </w:r>
            <w:r>
              <w:rPr>
                <w:noProof/>
                <w:webHidden/>
              </w:rPr>
              <w:tab/>
            </w:r>
            <w:r>
              <w:rPr>
                <w:noProof/>
                <w:webHidden/>
              </w:rPr>
              <w:fldChar w:fldCharType="begin"/>
            </w:r>
            <w:r>
              <w:rPr>
                <w:noProof/>
                <w:webHidden/>
              </w:rPr>
              <w:instrText xml:space="preserve"> PAGEREF _Toc222841268 \h </w:instrText>
            </w:r>
            <w:r>
              <w:rPr>
                <w:noProof/>
                <w:webHidden/>
              </w:rPr>
            </w:r>
            <w:r>
              <w:rPr>
                <w:noProof/>
                <w:webHidden/>
              </w:rPr>
              <w:fldChar w:fldCharType="separate"/>
            </w:r>
            <w:r>
              <w:rPr>
                <w:noProof/>
                <w:webHidden/>
              </w:rPr>
              <w:t>6</w:t>
            </w:r>
            <w:r>
              <w:rPr>
                <w:noProof/>
                <w:webHidden/>
              </w:rPr>
              <w:fldChar w:fldCharType="end"/>
            </w:r>
          </w:hyperlink>
        </w:p>
        <w:p w14:paraId="44B2C1AD" w14:textId="48541B55" w:rsidR="001F2EDF" w:rsidRDefault="001F2EDF">
          <w:pPr>
            <w:pStyle w:val="TOC2"/>
            <w:tabs>
              <w:tab w:val="left" w:pos="660"/>
              <w:tab w:val="right" w:leader="dot" w:pos="9350"/>
            </w:tabs>
            <w:rPr>
              <w:rFonts w:eastAsiaTheme="minorEastAsia"/>
              <w:noProof/>
            </w:rPr>
          </w:pPr>
          <w:hyperlink w:anchor="_Toc222841269" w:history="1">
            <w:r w:rsidRPr="00C10EE6">
              <w:rPr>
                <w:rStyle w:val="Hyperlink"/>
                <w:rFonts w:eastAsia="Times New Roman"/>
                <w:noProof/>
              </w:rPr>
              <w:t>F.</w:t>
            </w:r>
            <w:r>
              <w:rPr>
                <w:rFonts w:eastAsiaTheme="minorEastAsia"/>
                <w:noProof/>
              </w:rPr>
              <w:tab/>
            </w:r>
            <w:r w:rsidRPr="00C10EE6">
              <w:rPr>
                <w:rStyle w:val="Hyperlink"/>
                <w:rFonts w:eastAsia="Times New Roman"/>
                <w:noProof/>
              </w:rPr>
              <w:t>Payment Terms</w:t>
            </w:r>
            <w:r>
              <w:rPr>
                <w:noProof/>
                <w:webHidden/>
              </w:rPr>
              <w:tab/>
            </w:r>
            <w:r>
              <w:rPr>
                <w:noProof/>
                <w:webHidden/>
              </w:rPr>
              <w:fldChar w:fldCharType="begin"/>
            </w:r>
            <w:r>
              <w:rPr>
                <w:noProof/>
                <w:webHidden/>
              </w:rPr>
              <w:instrText xml:space="preserve"> PAGEREF _Toc222841269 \h </w:instrText>
            </w:r>
            <w:r>
              <w:rPr>
                <w:noProof/>
                <w:webHidden/>
              </w:rPr>
            </w:r>
            <w:r>
              <w:rPr>
                <w:noProof/>
                <w:webHidden/>
              </w:rPr>
              <w:fldChar w:fldCharType="separate"/>
            </w:r>
            <w:r>
              <w:rPr>
                <w:noProof/>
                <w:webHidden/>
              </w:rPr>
              <w:t>6</w:t>
            </w:r>
            <w:r>
              <w:rPr>
                <w:noProof/>
                <w:webHidden/>
              </w:rPr>
              <w:fldChar w:fldCharType="end"/>
            </w:r>
          </w:hyperlink>
        </w:p>
        <w:p w14:paraId="18BCDC46" w14:textId="3550CF5A" w:rsidR="001F2EDF" w:rsidRDefault="001F2EDF">
          <w:pPr>
            <w:pStyle w:val="TOC1"/>
            <w:tabs>
              <w:tab w:val="left" w:pos="440"/>
              <w:tab w:val="right" w:leader="dot" w:pos="9350"/>
            </w:tabs>
            <w:rPr>
              <w:rFonts w:eastAsiaTheme="minorEastAsia"/>
              <w:noProof/>
            </w:rPr>
          </w:pPr>
          <w:hyperlink w:anchor="_Toc222841270" w:history="1">
            <w:r w:rsidRPr="00C10EE6">
              <w:rPr>
                <w:rStyle w:val="Hyperlink"/>
                <w:rFonts w:eastAsia="Times New Roman"/>
                <w:noProof/>
              </w:rPr>
              <w:t>V.</w:t>
            </w:r>
            <w:r>
              <w:rPr>
                <w:rFonts w:eastAsiaTheme="minorEastAsia"/>
                <w:noProof/>
              </w:rPr>
              <w:tab/>
            </w:r>
            <w:r w:rsidRPr="00C10EE6">
              <w:rPr>
                <w:rStyle w:val="Hyperlink"/>
                <w:rFonts w:eastAsia="Times New Roman"/>
                <w:noProof/>
              </w:rPr>
              <w:t>Supplemental Bidder Information</w:t>
            </w:r>
            <w:r>
              <w:rPr>
                <w:noProof/>
                <w:webHidden/>
              </w:rPr>
              <w:tab/>
            </w:r>
            <w:r>
              <w:rPr>
                <w:noProof/>
                <w:webHidden/>
              </w:rPr>
              <w:fldChar w:fldCharType="begin"/>
            </w:r>
            <w:r>
              <w:rPr>
                <w:noProof/>
                <w:webHidden/>
              </w:rPr>
              <w:instrText xml:space="preserve"> PAGEREF _Toc222841270 \h </w:instrText>
            </w:r>
            <w:r>
              <w:rPr>
                <w:noProof/>
                <w:webHidden/>
              </w:rPr>
            </w:r>
            <w:r>
              <w:rPr>
                <w:noProof/>
                <w:webHidden/>
              </w:rPr>
              <w:fldChar w:fldCharType="separate"/>
            </w:r>
            <w:r>
              <w:rPr>
                <w:noProof/>
                <w:webHidden/>
              </w:rPr>
              <w:t>6</w:t>
            </w:r>
            <w:r>
              <w:rPr>
                <w:noProof/>
                <w:webHidden/>
              </w:rPr>
              <w:fldChar w:fldCharType="end"/>
            </w:r>
          </w:hyperlink>
        </w:p>
        <w:p w14:paraId="205B156A" w14:textId="7797272D" w:rsidR="001F2EDF" w:rsidRDefault="001F2EDF">
          <w:pPr>
            <w:pStyle w:val="TOC2"/>
            <w:tabs>
              <w:tab w:val="left" w:pos="660"/>
              <w:tab w:val="right" w:leader="dot" w:pos="9350"/>
            </w:tabs>
            <w:rPr>
              <w:rFonts w:eastAsiaTheme="minorEastAsia"/>
              <w:noProof/>
            </w:rPr>
          </w:pPr>
          <w:hyperlink w:anchor="_Toc222841271" w:history="1">
            <w:r w:rsidRPr="00C10EE6">
              <w:rPr>
                <w:rStyle w:val="Hyperlink"/>
                <w:rFonts w:eastAsia="Times New Roman"/>
                <w:noProof/>
              </w:rPr>
              <w:t>A.</w:t>
            </w:r>
            <w:r>
              <w:rPr>
                <w:rFonts w:eastAsiaTheme="minorEastAsia"/>
                <w:noProof/>
              </w:rPr>
              <w:tab/>
            </w:r>
            <w:r w:rsidRPr="00C10EE6">
              <w:rPr>
                <w:rStyle w:val="Hyperlink"/>
                <w:rFonts w:eastAsia="Times New Roman"/>
                <w:noProof/>
              </w:rPr>
              <w:t>Conformity of Proposal with SGC Requirements</w:t>
            </w:r>
            <w:r>
              <w:rPr>
                <w:noProof/>
                <w:webHidden/>
              </w:rPr>
              <w:tab/>
            </w:r>
            <w:r>
              <w:rPr>
                <w:noProof/>
                <w:webHidden/>
              </w:rPr>
              <w:fldChar w:fldCharType="begin"/>
            </w:r>
            <w:r>
              <w:rPr>
                <w:noProof/>
                <w:webHidden/>
              </w:rPr>
              <w:instrText xml:space="preserve"> PAGEREF _Toc222841271 \h </w:instrText>
            </w:r>
            <w:r>
              <w:rPr>
                <w:noProof/>
                <w:webHidden/>
              </w:rPr>
            </w:r>
            <w:r>
              <w:rPr>
                <w:noProof/>
                <w:webHidden/>
              </w:rPr>
              <w:fldChar w:fldCharType="separate"/>
            </w:r>
            <w:r>
              <w:rPr>
                <w:noProof/>
                <w:webHidden/>
              </w:rPr>
              <w:t>6</w:t>
            </w:r>
            <w:r>
              <w:rPr>
                <w:noProof/>
                <w:webHidden/>
              </w:rPr>
              <w:fldChar w:fldCharType="end"/>
            </w:r>
          </w:hyperlink>
        </w:p>
        <w:p w14:paraId="61514EE2" w14:textId="757D77D6" w:rsidR="001F2EDF" w:rsidRDefault="001F2EDF">
          <w:pPr>
            <w:pStyle w:val="TOC1"/>
            <w:tabs>
              <w:tab w:val="left" w:pos="660"/>
              <w:tab w:val="right" w:leader="dot" w:pos="9350"/>
            </w:tabs>
            <w:rPr>
              <w:rFonts w:eastAsiaTheme="minorEastAsia"/>
              <w:noProof/>
            </w:rPr>
          </w:pPr>
          <w:hyperlink w:anchor="_Toc222841272" w:history="1">
            <w:r w:rsidRPr="00C10EE6">
              <w:rPr>
                <w:rStyle w:val="Hyperlink"/>
                <w:rFonts w:eastAsia="Times New Roman"/>
                <w:noProof/>
              </w:rPr>
              <w:t>VI.</w:t>
            </w:r>
            <w:r>
              <w:rPr>
                <w:rFonts w:eastAsiaTheme="minorEastAsia"/>
                <w:noProof/>
              </w:rPr>
              <w:tab/>
            </w:r>
            <w:r w:rsidRPr="00C10EE6">
              <w:rPr>
                <w:rStyle w:val="Hyperlink"/>
                <w:rFonts w:eastAsia="Times New Roman"/>
                <w:noProof/>
              </w:rPr>
              <w:t>Vendor Requirements</w:t>
            </w:r>
            <w:r>
              <w:rPr>
                <w:noProof/>
                <w:webHidden/>
              </w:rPr>
              <w:tab/>
            </w:r>
            <w:r>
              <w:rPr>
                <w:noProof/>
                <w:webHidden/>
              </w:rPr>
              <w:fldChar w:fldCharType="begin"/>
            </w:r>
            <w:r>
              <w:rPr>
                <w:noProof/>
                <w:webHidden/>
              </w:rPr>
              <w:instrText xml:space="preserve"> PAGEREF _Toc222841272 \h </w:instrText>
            </w:r>
            <w:r>
              <w:rPr>
                <w:noProof/>
                <w:webHidden/>
              </w:rPr>
            </w:r>
            <w:r>
              <w:rPr>
                <w:noProof/>
                <w:webHidden/>
              </w:rPr>
              <w:fldChar w:fldCharType="separate"/>
            </w:r>
            <w:r>
              <w:rPr>
                <w:noProof/>
                <w:webHidden/>
              </w:rPr>
              <w:t>6</w:t>
            </w:r>
            <w:r>
              <w:rPr>
                <w:noProof/>
                <w:webHidden/>
              </w:rPr>
              <w:fldChar w:fldCharType="end"/>
            </w:r>
          </w:hyperlink>
        </w:p>
        <w:p w14:paraId="074C29F8" w14:textId="11EE0FC8" w:rsidR="001F2EDF" w:rsidRDefault="001F2EDF">
          <w:pPr>
            <w:pStyle w:val="TOC2"/>
            <w:tabs>
              <w:tab w:val="left" w:pos="660"/>
              <w:tab w:val="right" w:leader="dot" w:pos="9350"/>
            </w:tabs>
            <w:rPr>
              <w:rFonts w:eastAsiaTheme="minorEastAsia"/>
              <w:noProof/>
            </w:rPr>
          </w:pPr>
          <w:hyperlink w:anchor="_Toc222841273" w:history="1">
            <w:r w:rsidRPr="00C10EE6">
              <w:rPr>
                <w:rStyle w:val="Hyperlink"/>
                <w:rFonts w:eastAsia="Times New Roman"/>
                <w:noProof/>
              </w:rPr>
              <w:t>A.</w:t>
            </w:r>
            <w:r>
              <w:rPr>
                <w:rFonts w:eastAsiaTheme="minorEastAsia"/>
                <w:noProof/>
              </w:rPr>
              <w:tab/>
            </w:r>
            <w:r w:rsidRPr="00C10EE6">
              <w:rPr>
                <w:rStyle w:val="Hyperlink"/>
                <w:rFonts w:eastAsia="Times New Roman"/>
                <w:noProof/>
              </w:rPr>
              <w:t>Proposal</w:t>
            </w:r>
            <w:r>
              <w:rPr>
                <w:noProof/>
                <w:webHidden/>
              </w:rPr>
              <w:tab/>
            </w:r>
            <w:r>
              <w:rPr>
                <w:noProof/>
                <w:webHidden/>
              </w:rPr>
              <w:fldChar w:fldCharType="begin"/>
            </w:r>
            <w:r>
              <w:rPr>
                <w:noProof/>
                <w:webHidden/>
              </w:rPr>
              <w:instrText xml:space="preserve"> PAGEREF _Toc222841273 \h </w:instrText>
            </w:r>
            <w:r>
              <w:rPr>
                <w:noProof/>
                <w:webHidden/>
              </w:rPr>
            </w:r>
            <w:r>
              <w:rPr>
                <w:noProof/>
                <w:webHidden/>
              </w:rPr>
              <w:fldChar w:fldCharType="separate"/>
            </w:r>
            <w:r>
              <w:rPr>
                <w:noProof/>
                <w:webHidden/>
              </w:rPr>
              <w:t>6</w:t>
            </w:r>
            <w:r>
              <w:rPr>
                <w:noProof/>
                <w:webHidden/>
              </w:rPr>
              <w:fldChar w:fldCharType="end"/>
            </w:r>
          </w:hyperlink>
        </w:p>
        <w:p w14:paraId="0FF2B7DC" w14:textId="38FE97D2" w:rsidR="001F2EDF" w:rsidRDefault="001F2EDF">
          <w:pPr>
            <w:pStyle w:val="TOC2"/>
            <w:tabs>
              <w:tab w:val="left" w:pos="660"/>
              <w:tab w:val="right" w:leader="dot" w:pos="9350"/>
            </w:tabs>
            <w:rPr>
              <w:rFonts w:eastAsiaTheme="minorEastAsia"/>
              <w:noProof/>
            </w:rPr>
          </w:pPr>
          <w:hyperlink w:anchor="_Toc222841274" w:history="1">
            <w:r w:rsidRPr="00C10EE6">
              <w:rPr>
                <w:rStyle w:val="Hyperlink"/>
                <w:rFonts w:eastAsia="Times New Roman"/>
                <w:noProof/>
              </w:rPr>
              <w:t>B.</w:t>
            </w:r>
            <w:r>
              <w:rPr>
                <w:rFonts w:eastAsiaTheme="minorEastAsia"/>
                <w:noProof/>
              </w:rPr>
              <w:tab/>
            </w:r>
            <w:r w:rsidRPr="00C10EE6">
              <w:rPr>
                <w:rStyle w:val="Hyperlink"/>
                <w:rFonts w:eastAsia="Times New Roman"/>
                <w:noProof/>
              </w:rPr>
              <w:t>Standard Service Agreement</w:t>
            </w:r>
            <w:r>
              <w:rPr>
                <w:noProof/>
                <w:webHidden/>
              </w:rPr>
              <w:tab/>
            </w:r>
            <w:r>
              <w:rPr>
                <w:noProof/>
                <w:webHidden/>
              </w:rPr>
              <w:fldChar w:fldCharType="begin"/>
            </w:r>
            <w:r>
              <w:rPr>
                <w:noProof/>
                <w:webHidden/>
              </w:rPr>
              <w:instrText xml:space="preserve"> PAGEREF _Toc222841274 \h </w:instrText>
            </w:r>
            <w:r>
              <w:rPr>
                <w:noProof/>
                <w:webHidden/>
              </w:rPr>
            </w:r>
            <w:r>
              <w:rPr>
                <w:noProof/>
                <w:webHidden/>
              </w:rPr>
              <w:fldChar w:fldCharType="separate"/>
            </w:r>
            <w:r>
              <w:rPr>
                <w:noProof/>
                <w:webHidden/>
              </w:rPr>
              <w:t>6</w:t>
            </w:r>
            <w:r>
              <w:rPr>
                <w:noProof/>
                <w:webHidden/>
              </w:rPr>
              <w:fldChar w:fldCharType="end"/>
            </w:r>
          </w:hyperlink>
        </w:p>
        <w:p w14:paraId="6D841F34" w14:textId="4A6C3FC9" w:rsidR="001F2EDF" w:rsidRDefault="001F2EDF">
          <w:pPr>
            <w:pStyle w:val="TOC2"/>
            <w:tabs>
              <w:tab w:val="left" w:pos="660"/>
              <w:tab w:val="right" w:leader="dot" w:pos="9350"/>
            </w:tabs>
            <w:rPr>
              <w:rFonts w:eastAsiaTheme="minorEastAsia"/>
              <w:noProof/>
            </w:rPr>
          </w:pPr>
          <w:hyperlink w:anchor="_Toc222841275" w:history="1">
            <w:r w:rsidRPr="00C10EE6">
              <w:rPr>
                <w:rStyle w:val="Hyperlink"/>
                <w:rFonts w:eastAsia="Times New Roman"/>
                <w:noProof/>
              </w:rPr>
              <w:t>C.</w:t>
            </w:r>
            <w:r>
              <w:rPr>
                <w:rFonts w:eastAsiaTheme="minorEastAsia"/>
                <w:noProof/>
              </w:rPr>
              <w:tab/>
            </w:r>
            <w:r w:rsidRPr="00C10EE6">
              <w:rPr>
                <w:rStyle w:val="Hyperlink"/>
                <w:rFonts w:eastAsia="Times New Roman"/>
                <w:noProof/>
              </w:rPr>
              <w:t>Data Security</w:t>
            </w:r>
            <w:r>
              <w:rPr>
                <w:noProof/>
                <w:webHidden/>
              </w:rPr>
              <w:tab/>
            </w:r>
            <w:r>
              <w:rPr>
                <w:noProof/>
                <w:webHidden/>
              </w:rPr>
              <w:fldChar w:fldCharType="begin"/>
            </w:r>
            <w:r>
              <w:rPr>
                <w:noProof/>
                <w:webHidden/>
              </w:rPr>
              <w:instrText xml:space="preserve"> PAGEREF _Toc222841275 \h </w:instrText>
            </w:r>
            <w:r>
              <w:rPr>
                <w:noProof/>
                <w:webHidden/>
              </w:rPr>
            </w:r>
            <w:r>
              <w:rPr>
                <w:noProof/>
                <w:webHidden/>
              </w:rPr>
              <w:fldChar w:fldCharType="separate"/>
            </w:r>
            <w:r>
              <w:rPr>
                <w:noProof/>
                <w:webHidden/>
              </w:rPr>
              <w:t>7</w:t>
            </w:r>
            <w:r>
              <w:rPr>
                <w:noProof/>
                <w:webHidden/>
              </w:rPr>
              <w:fldChar w:fldCharType="end"/>
            </w:r>
          </w:hyperlink>
        </w:p>
        <w:p w14:paraId="00ADF525" w14:textId="1C29558C" w:rsidR="001F2EDF" w:rsidRDefault="001F2EDF">
          <w:pPr>
            <w:pStyle w:val="TOC2"/>
            <w:tabs>
              <w:tab w:val="left" w:pos="660"/>
              <w:tab w:val="right" w:leader="dot" w:pos="9350"/>
            </w:tabs>
            <w:rPr>
              <w:rFonts w:eastAsiaTheme="minorEastAsia"/>
              <w:noProof/>
            </w:rPr>
          </w:pPr>
          <w:hyperlink w:anchor="_Toc222841276" w:history="1">
            <w:r w:rsidRPr="00C10EE6">
              <w:rPr>
                <w:rStyle w:val="Hyperlink"/>
                <w:rFonts w:eastAsia="Times New Roman"/>
                <w:noProof/>
              </w:rPr>
              <w:t>D.</w:t>
            </w:r>
            <w:r>
              <w:rPr>
                <w:rFonts w:eastAsiaTheme="minorEastAsia"/>
                <w:noProof/>
              </w:rPr>
              <w:tab/>
            </w:r>
            <w:r w:rsidRPr="00C10EE6">
              <w:rPr>
                <w:rStyle w:val="Hyperlink"/>
                <w:rFonts w:eastAsia="Times New Roman"/>
                <w:noProof/>
              </w:rPr>
              <w:t>Standard Consulting Agreement</w:t>
            </w:r>
            <w:r>
              <w:rPr>
                <w:noProof/>
                <w:webHidden/>
              </w:rPr>
              <w:tab/>
            </w:r>
            <w:r>
              <w:rPr>
                <w:noProof/>
                <w:webHidden/>
              </w:rPr>
              <w:fldChar w:fldCharType="begin"/>
            </w:r>
            <w:r>
              <w:rPr>
                <w:noProof/>
                <w:webHidden/>
              </w:rPr>
              <w:instrText xml:space="preserve"> PAGEREF _Toc222841276 \h </w:instrText>
            </w:r>
            <w:r>
              <w:rPr>
                <w:noProof/>
                <w:webHidden/>
              </w:rPr>
            </w:r>
            <w:r>
              <w:rPr>
                <w:noProof/>
                <w:webHidden/>
              </w:rPr>
              <w:fldChar w:fldCharType="separate"/>
            </w:r>
            <w:r>
              <w:rPr>
                <w:noProof/>
                <w:webHidden/>
              </w:rPr>
              <w:t>7</w:t>
            </w:r>
            <w:r>
              <w:rPr>
                <w:noProof/>
                <w:webHidden/>
              </w:rPr>
              <w:fldChar w:fldCharType="end"/>
            </w:r>
          </w:hyperlink>
        </w:p>
        <w:p w14:paraId="2CA24B9C" w14:textId="0E90E973" w:rsidR="001F2EDF" w:rsidRDefault="001F2EDF">
          <w:pPr>
            <w:pStyle w:val="TOC2"/>
            <w:tabs>
              <w:tab w:val="left" w:pos="660"/>
              <w:tab w:val="right" w:leader="dot" w:pos="9350"/>
            </w:tabs>
            <w:rPr>
              <w:rFonts w:eastAsiaTheme="minorEastAsia"/>
              <w:noProof/>
            </w:rPr>
          </w:pPr>
          <w:hyperlink w:anchor="_Toc222841277" w:history="1">
            <w:r w:rsidRPr="00C10EE6">
              <w:rPr>
                <w:rStyle w:val="Hyperlink"/>
                <w:rFonts w:eastAsia="Times New Roman"/>
                <w:noProof/>
              </w:rPr>
              <w:t>E.</w:t>
            </w:r>
            <w:r>
              <w:rPr>
                <w:rFonts w:eastAsiaTheme="minorEastAsia"/>
                <w:noProof/>
              </w:rPr>
              <w:tab/>
            </w:r>
            <w:r w:rsidRPr="00C10EE6">
              <w:rPr>
                <w:rStyle w:val="Hyperlink"/>
                <w:rFonts w:eastAsia="Times New Roman"/>
                <w:noProof/>
              </w:rPr>
              <w:t>Standard Supply Agreement</w:t>
            </w:r>
            <w:r>
              <w:rPr>
                <w:noProof/>
                <w:webHidden/>
              </w:rPr>
              <w:tab/>
            </w:r>
            <w:r>
              <w:rPr>
                <w:noProof/>
                <w:webHidden/>
              </w:rPr>
              <w:fldChar w:fldCharType="begin"/>
            </w:r>
            <w:r>
              <w:rPr>
                <w:noProof/>
                <w:webHidden/>
              </w:rPr>
              <w:instrText xml:space="preserve"> PAGEREF _Toc222841277 \h </w:instrText>
            </w:r>
            <w:r>
              <w:rPr>
                <w:noProof/>
                <w:webHidden/>
              </w:rPr>
            </w:r>
            <w:r>
              <w:rPr>
                <w:noProof/>
                <w:webHidden/>
              </w:rPr>
              <w:fldChar w:fldCharType="separate"/>
            </w:r>
            <w:r>
              <w:rPr>
                <w:noProof/>
                <w:webHidden/>
              </w:rPr>
              <w:t>7</w:t>
            </w:r>
            <w:r>
              <w:rPr>
                <w:noProof/>
                <w:webHidden/>
              </w:rPr>
              <w:fldChar w:fldCharType="end"/>
            </w:r>
          </w:hyperlink>
        </w:p>
        <w:p w14:paraId="693B57DE" w14:textId="560FB39C" w:rsidR="001F2EDF" w:rsidRDefault="001F2EDF">
          <w:pPr>
            <w:pStyle w:val="TOC2"/>
            <w:tabs>
              <w:tab w:val="left" w:pos="660"/>
              <w:tab w:val="right" w:leader="dot" w:pos="9350"/>
            </w:tabs>
            <w:rPr>
              <w:rFonts w:eastAsiaTheme="minorEastAsia"/>
              <w:noProof/>
            </w:rPr>
          </w:pPr>
          <w:hyperlink w:anchor="_Toc222841278" w:history="1">
            <w:r w:rsidRPr="00C10EE6">
              <w:rPr>
                <w:rStyle w:val="Hyperlink"/>
                <w:rFonts w:eastAsia="Times New Roman"/>
                <w:noProof/>
              </w:rPr>
              <w:t>F.</w:t>
            </w:r>
            <w:r>
              <w:rPr>
                <w:rFonts w:eastAsiaTheme="minorEastAsia"/>
                <w:noProof/>
              </w:rPr>
              <w:tab/>
            </w:r>
            <w:r w:rsidRPr="00C10EE6">
              <w:rPr>
                <w:rStyle w:val="Hyperlink"/>
                <w:rFonts w:eastAsia="Times New Roman"/>
                <w:noProof/>
              </w:rPr>
              <w:t>Seneca Nation Business Registration Fee (SNIBRF)</w:t>
            </w:r>
            <w:r>
              <w:rPr>
                <w:noProof/>
                <w:webHidden/>
              </w:rPr>
              <w:tab/>
            </w:r>
            <w:r>
              <w:rPr>
                <w:noProof/>
                <w:webHidden/>
              </w:rPr>
              <w:fldChar w:fldCharType="begin"/>
            </w:r>
            <w:r>
              <w:rPr>
                <w:noProof/>
                <w:webHidden/>
              </w:rPr>
              <w:instrText xml:space="preserve"> PAGEREF _Toc222841278 \h </w:instrText>
            </w:r>
            <w:r>
              <w:rPr>
                <w:noProof/>
                <w:webHidden/>
              </w:rPr>
            </w:r>
            <w:r>
              <w:rPr>
                <w:noProof/>
                <w:webHidden/>
              </w:rPr>
              <w:fldChar w:fldCharType="separate"/>
            </w:r>
            <w:r>
              <w:rPr>
                <w:noProof/>
                <w:webHidden/>
              </w:rPr>
              <w:t>7</w:t>
            </w:r>
            <w:r>
              <w:rPr>
                <w:noProof/>
                <w:webHidden/>
              </w:rPr>
              <w:fldChar w:fldCharType="end"/>
            </w:r>
          </w:hyperlink>
        </w:p>
        <w:p w14:paraId="24A6CDD5" w14:textId="753B4ECA" w:rsidR="001F2EDF" w:rsidRDefault="001F2EDF">
          <w:pPr>
            <w:pStyle w:val="TOC1"/>
            <w:tabs>
              <w:tab w:val="left" w:pos="660"/>
              <w:tab w:val="right" w:leader="dot" w:pos="9350"/>
            </w:tabs>
            <w:rPr>
              <w:rFonts w:eastAsiaTheme="minorEastAsia"/>
              <w:noProof/>
            </w:rPr>
          </w:pPr>
          <w:hyperlink w:anchor="_Toc222841279" w:history="1">
            <w:r w:rsidRPr="00C10EE6">
              <w:rPr>
                <w:rStyle w:val="Hyperlink"/>
                <w:rFonts w:eastAsia="Times New Roman"/>
                <w:noProof/>
              </w:rPr>
              <w:t>VII.</w:t>
            </w:r>
            <w:r>
              <w:rPr>
                <w:rFonts w:eastAsiaTheme="minorEastAsia"/>
                <w:noProof/>
              </w:rPr>
              <w:tab/>
            </w:r>
            <w:r w:rsidRPr="00C10EE6">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_Toc222841279 \h </w:instrText>
            </w:r>
            <w:r>
              <w:rPr>
                <w:noProof/>
                <w:webHidden/>
              </w:rPr>
            </w:r>
            <w:r>
              <w:rPr>
                <w:noProof/>
                <w:webHidden/>
              </w:rPr>
              <w:fldChar w:fldCharType="separate"/>
            </w:r>
            <w:r>
              <w:rPr>
                <w:noProof/>
                <w:webHidden/>
              </w:rPr>
              <w:t>8</w:t>
            </w:r>
            <w:r>
              <w:rPr>
                <w:noProof/>
                <w:webHidden/>
              </w:rPr>
              <w:fldChar w:fldCharType="end"/>
            </w:r>
          </w:hyperlink>
        </w:p>
        <w:p w14:paraId="61C28556" w14:textId="2E332F02"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22841251"/>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22841252"/>
      <w:r>
        <w:t>RFP Objective</w:t>
      </w:r>
      <w:bookmarkEnd w:id="1"/>
    </w:p>
    <w:p w14:paraId="6B796A60" w14:textId="0F3E8F82" w:rsidR="008F1883"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seeking a qualified vendor </w:t>
      </w:r>
      <w:r w:rsidR="00D147F4">
        <w:rPr>
          <w:rFonts w:eastAsia="Times New Roman" w:cstheme="minorHAnsi"/>
        </w:rPr>
        <w:t>for</w:t>
      </w:r>
      <w:r w:rsidR="009839F8" w:rsidRPr="00D147F4">
        <w:rPr>
          <w:rFonts w:eastAsia="Times New Roman" w:cstheme="minorHAnsi"/>
        </w:rPr>
        <w:t xml:space="preserve"> </w:t>
      </w:r>
      <w:proofErr w:type="spellStart"/>
      <w:r w:rsidR="009E0CD9">
        <w:rPr>
          <w:rFonts w:eastAsia="Times New Roman" w:cstheme="minorHAnsi"/>
        </w:rPr>
        <w:t>Webcon</w:t>
      </w:r>
      <w:proofErr w:type="spellEnd"/>
      <w:r w:rsidR="009E0CD9">
        <w:rPr>
          <w:rFonts w:eastAsia="Times New Roman" w:cstheme="minorHAnsi"/>
        </w:rPr>
        <w:t xml:space="preserve"> B</w:t>
      </w:r>
      <w:r w:rsidR="00AB3832">
        <w:rPr>
          <w:rFonts w:eastAsia="Times New Roman" w:cstheme="minorHAnsi"/>
        </w:rPr>
        <w:t>P</w:t>
      </w:r>
      <w:r w:rsidR="009E0CD9">
        <w:rPr>
          <w:rFonts w:eastAsia="Times New Roman" w:cstheme="minorHAnsi"/>
        </w:rPr>
        <w:t>S</w:t>
      </w:r>
      <w:r w:rsidR="009839F8" w:rsidRPr="00D147F4">
        <w:rPr>
          <w:rFonts w:eastAsia="Times New Roman" w:cstheme="minorHAnsi"/>
        </w:rPr>
        <w:t xml:space="preserve"> </w:t>
      </w:r>
      <w:r w:rsidR="00812556" w:rsidRPr="00D147F4">
        <w:rPr>
          <w:rFonts w:eastAsia="Times New Roman" w:cstheme="minorHAnsi"/>
        </w:rPr>
        <w:t>licensing</w:t>
      </w:r>
      <w:r w:rsidR="00A654FA">
        <w:rPr>
          <w:rFonts w:eastAsia="Times New Roman" w:cstheme="minorHAnsi"/>
        </w:rPr>
        <w:t xml:space="preserve">. We are seeking pricing </w:t>
      </w:r>
      <w:r w:rsidR="009E0CD9">
        <w:rPr>
          <w:rFonts w:eastAsia="Times New Roman" w:cstheme="minorHAnsi"/>
        </w:rPr>
        <w:t xml:space="preserve">for both the standard </w:t>
      </w:r>
      <w:proofErr w:type="spellStart"/>
      <w:r w:rsidR="009E0CD9">
        <w:rPr>
          <w:rFonts w:eastAsia="Times New Roman" w:cstheme="minorHAnsi"/>
        </w:rPr>
        <w:t>Webcon</w:t>
      </w:r>
      <w:proofErr w:type="spellEnd"/>
      <w:r w:rsidR="009E0CD9">
        <w:rPr>
          <w:rFonts w:eastAsia="Times New Roman" w:cstheme="minorHAnsi"/>
        </w:rPr>
        <w:t xml:space="preserve"> </w:t>
      </w:r>
      <w:r w:rsidR="00AB3832">
        <w:rPr>
          <w:rFonts w:eastAsia="Times New Roman" w:cstheme="minorHAnsi"/>
        </w:rPr>
        <w:t>BPS</w:t>
      </w:r>
      <w:r w:rsidR="009E0CD9">
        <w:rPr>
          <w:rFonts w:eastAsia="Times New Roman" w:cstheme="minorHAnsi"/>
        </w:rPr>
        <w:t xml:space="preserve"> licensing and </w:t>
      </w:r>
      <w:proofErr w:type="spellStart"/>
      <w:r w:rsidR="009E0CD9">
        <w:rPr>
          <w:rFonts w:eastAsia="Times New Roman" w:cstheme="minorHAnsi"/>
        </w:rPr>
        <w:t>Webcon</w:t>
      </w:r>
      <w:proofErr w:type="spellEnd"/>
      <w:r w:rsidR="009E0CD9">
        <w:rPr>
          <w:rFonts w:eastAsia="Times New Roman" w:cstheme="minorHAnsi"/>
        </w:rPr>
        <w:t xml:space="preserve"> </w:t>
      </w:r>
      <w:r w:rsidR="00AB3832">
        <w:rPr>
          <w:rFonts w:eastAsia="Times New Roman" w:cstheme="minorHAnsi"/>
        </w:rPr>
        <w:t>BPS</w:t>
      </w:r>
      <w:r w:rsidR="009E0CD9">
        <w:rPr>
          <w:rFonts w:eastAsia="Times New Roman" w:cstheme="minorHAnsi"/>
        </w:rPr>
        <w:t xml:space="preserve"> Perpetual licensing. Contract term </w:t>
      </w:r>
      <w:r w:rsidR="009E0CD9" w:rsidRPr="009E0CD9">
        <w:rPr>
          <w:rFonts w:eastAsia="Times New Roman" w:cstheme="minorHAnsi"/>
        </w:rPr>
        <w:t>requested is 3 years with annual billing/payments.</w:t>
      </w:r>
    </w:p>
    <w:p w14:paraId="2BF2D86A" w14:textId="77777777" w:rsidR="00E96538" w:rsidRDefault="00E96538" w:rsidP="00E96538">
      <w:pPr>
        <w:pStyle w:val="Heading1"/>
      </w:pPr>
      <w:bookmarkStart w:id="2" w:name="_Toc222841253"/>
      <w:r>
        <w:t>RFP Administrative Information</w:t>
      </w:r>
      <w:bookmarkEnd w:id="2"/>
    </w:p>
    <w:p w14:paraId="1E6537F2" w14:textId="77777777" w:rsidR="00E96538" w:rsidRDefault="00E96538" w:rsidP="00E96538">
      <w:pPr>
        <w:pStyle w:val="Heading2"/>
      </w:pPr>
      <w:bookmarkStart w:id="3" w:name="_Toc222841254"/>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22841255"/>
      <w:r>
        <w:t>Schedule of Events</w:t>
      </w:r>
      <w:bookmarkEnd w:id="4"/>
    </w:p>
    <w:p w14:paraId="10615C4D" w14:textId="6D2736E3"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F77B67">
        <w:rPr>
          <w:sz w:val="24"/>
          <w:szCs w:val="24"/>
        </w:rPr>
        <w:t>0</w:t>
      </w:r>
      <w:r w:rsidR="009E0CD9">
        <w:rPr>
          <w:sz w:val="24"/>
          <w:szCs w:val="24"/>
        </w:rPr>
        <w:t>2</w:t>
      </w:r>
      <w:r w:rsidR="00812556">
        <w:rPr>
          <w:sz w:val="24"/>
          <w:szCs w:val="24"/>
        </w:rPr>
        <w:t>/</w:t>
      </w:r>
      <w:r w:rsidR="009E0CD9">
        <w:rPr>
          <w:sz w:val="24"/>
          <w:szCs w:val="24"/>
        </w:rPr>
        <w:t>2</w:t>
      </w:r>
      <w:r w:rsidR="00A52CD7">
        <w:rPr>
          <w:sz w:val="24"/>
          <w:szCs w:val="24"/>
        </w:rPr>
        <w:t>5</w:t>
      </w:r>
      <w:r w:rsidR="00F77B67">
        <w:rPr>
          <w:sz w:val="24"/>
          <w:szCs w:val="24"/>
        </w:rPr>
        <w:t>/202</w:t>
      </w:r>
      <w:r w:rsidR="00F87E23">
        <w:rPr>
          <w:sz w:val="24"/>
          <w:szCs w:val="24"/>
        </w:rPr>
        <w:t>6</w:t>
      </w:r>
    </w:p>
    <w:p w14:paraId="021EA5C8" w14:textId="03FA5076"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F77B67">
        <w:rPr>
          <w:sz w:val="24"/>
          <w:szCs w:val="24"/>
        </w:rPr>
        <w:t>0</w:t>
      </w:r>
      <w:r w:rsidR="009E0CD9">
        <w:rPr>
          <w:sz w:val="24"/>
          <w:szCs w:val="24"/>
        </w:rPr>
        <w:t>3</w:t>
      </w:r>
      <w:r w:rsidR="00812556">
        <w:rPr>
          <w:sz w:val="24"/>
          <w:szCs w:val="24"/>
        </w:rPr>
        <w:t>/</w:t>
      </w:r>
      <w:r w:rsidR="009E0CD9">
        <w:rPr>
          <w:sz w:val="24"/>
          <w:szCs w:val="24"/>
        </w:rPr>
        <w:t>06</w:t>
      </w:r>
      <w:r w:rsidR="00F77B67">
        <w:rPr>
          <w:sz w:val="24"/>
          <w:szCs w:val="24"/>
        </w:rPr>
        <w:t>/202</w:t>
      </w:r>
      <w:r w:rsidR="00F87E23">
        <w:rPr>
          <w:sz w:val="24"/>
          <w:szCs w:val="24"/>
        </w:rPr>
        <w:t>6</w:t>
      </w:r>
    </w:p>
    <w:p w14:paraId="6108200B" w14:textId="4076D5CA" w:rsidR="00A52CD7" w:rsidRPr="00456200" w:rsidRDefault="00A52CD7" w:rsidP="00E96538">
      <w:pPr>
        <w:spacing w:before="120" w:after="120"/>
        <w:ind w:left="1440" w:firstLine="720"/>
        <w:rPr>
          <w:sz w:val="24"/>
          <w:szCs w:val="24"/>
        </w:rPr>
      </w:pPr>
      <w:r w:rsidRPr="00A52CD7">
        <w:rPr>
          <w:sz w:val="24"/>
          <w:szCs w:val="24"/>
        </w:rPr>
        <w:t>Bidders confirm intent to bid</w:t>
      </w:r>
      <w:r w:rsidRPr="00A52CD7">
        <w:rPr>
          <w:sz w:val="24"/>
          <w:szCs w:val="24"/>
        </w:rPr>
        <w:tab/>
      </w:r>
      <w:r w:rsidRPr="00A52CD7">
        <w:rPr>
          <w:sz w:val="24"/>
          <w:szCs w:val="24"/>
        </w:rPr>
        <w:tab/>
        <w:t>0</w:t>
      </w:r>
      <w:r w:rsidR="009E0CD9">
        <w:rPr>
          <w:sz w:val="24"/>
          <w:szCs w:val="24"/>
        </w:rPr>
        <w:t>3</w:t>
      </w:r>
      <w:r w:rsidRPr="00A52CD7">
        <w:rPr>
          <w:sz w:val="24"/>
          <w:szCs w:val="24"/>
        </w:rPr>
        <w:t>/</w:t>
      </w:r>
      <w:r w:rsidR="009E0CD9">
        <w:rPr>
          <w:sz w:val="24"/>
          <w:szCs w:val="24"/>
        </w:rPr>
        <w:t>06</w:t>
      </w:r>
      <w:r w:rsidRPr="00A52CD7">
        <w:rPr>
          <w:sz w:val="24"/>
          <w:szCs w:val="24"/>
        </w:rPr>
        <w:t>/2026</w:t>
      </w:r>
    </w:p>
    <w:p w14:paraId="6CCA98C9" w14:textId="424DAFB3"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F77B67">
        <w:rPr>
          <w:b/>
          <w:sz w:val="24"/>
          <w:szCs w:val="24"/>
        </w:rPr>
        <w:t>0</w:t>
      </w:r>
      <w:r w:rsidR="009E0CD9">
        <w:rPr>
          <w:b/>
          <w:sz w:val="24"/>
          <w:szCs w:val="24"/>
        </w:rPr>
        <w:t>3</w:t>
      </w:r>
      <w:r w:rsidR="00812556">
        <w:rPr>
          <w:b/>
          <w:sz w:val="24"/>
          <w:szCs w:val="24"/>
        </w:rPr>
        <w:t>/</w:t>
      </w:r>
      <w:r w:rsidR="009839F8">
        <w:rPr>
          <w:b/>
          <w:sz w:val="24"/>
          <w:szCs w:val="24"/>
        </w:rPr>
        <w:t>2</w:t>
      </w:r>
      <w:r w:rsidR="009E0CD9">
        <w:rPr>
          <w:b/>
          <w:sz w:val="24"/>
          <w:szCs w:val="24"/>
        </w:rPr>
        <w:t>0</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22841256"/>
      <w:r>
        <w:rPr>
          <w:rFonts w:eastAsia="Times New Roman"/>
        </w:rPr>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087DE062" w14:textId="77777777" w:rsidR="00E96538" w:rsidRPr="00CC3D40" w:rsidRDefault="00E96538" w:rsidP="00E96538">
      <w:pPr>
        <w:pStyle w:val="Heading2"/>
        <w:rPr>
          <w:rFonts w:eastAsia="Times New Roman"/>
        </w:rPr>
      </w:pPr>
      <w:bookmarkStart w:id="6" w:name="_Toc222841257"/>
      <w:r>
        <w:rPr>
          <w:rFonts w:eastAsia="Times New Roman"/>
        </w:rPr>
        <w:lastRenderedPageBreak/>
        <w:t xml:space="preserve">Bidder </w:t>
      </w:r>
      <w:r w:rsidRPr="00CC3D40">
        <w:rPr>
          <w:rFonts w:eastAsia="Times New Roman"/>
        </w:rPr>
        <w:t>Questions</w:t>
      </w:r>
      <w:bookmarkEnd w:id="6"/>
    </w:p>
    <w:p w14:paraId="6015BB5C"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CC19542"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6987E0D6" w14:textId="77777777" w:rsidR="00456E00" w:rsidRPr="00CC3D40" w:rsidRDefault="00456E00" w:rsidP="00456E00">
      <w:pPr>
        <w:pStyle w:val="Heading2"/>
        <w:rPr>
          <w:rFonts w:eastAsia="Times New Roman"/>
        </w:rPr>
      </w:pPr>
      <w:bookmarkStart w:id="7" w:name="_Toc17728971"/>
      <w:bookmarkStart w:id="8" w:name="_Toc222841258"/>
      <w:r w:rsidRPr="00CC3D40">
        <w:rPr>
          <w:rFonts w:eastAsia="Times New Roman"/>
        </w:rPr>
        <w:t>Submission of Proposals</w:t>
      </w:r>
      <w:bookmarkEnd w:id="7"/>
      <w:bookmarkEnd w:id="8"/>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9" w:name="_Toc17728972"/>
      <w:bookmarkStart w:id="10" w:name="_Toc222841259"/>
      <w:r w:rsidRPr="00EE18DD">
        <w:rPr>
          <w:rFonts w:eastAsia="Times New Roman"/>
        </w:rPr>
        <w:t>Proposal Format</w:t>
      </w:r>
      <w:bookmarkEnd w:id="9"/>
      <w:bookmarkEnd w:id="10"/>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77777777"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2A529414" w14:textId="3AA426D7" w:rsidR="00A419B1" w:rsidRDefault="00A419B1" w:rsidP="00A419B1">
      <w:pPr>
        <w:ind w:left="1440"/>
      </w:pPr>
      <w:r>
        <w:t>Bidders must complete the attached excel workbook “</w:t>
      </w:r>
      <w:bookmarkStart w:id="11" w:name="_Hlk218000015"/>
      <w:r w:rsidRPr="00A419B1">
        <w:rPr>
          <w:rFonts w:ascii="Leelawadee UI" w:hAnsi="Leelawadee UI" w:cs="Leelawadee UI"/>
          <w:b/>
          <w:i/>
          <w:snapToGrid w:val="0"/>
          <w:color w:val="FF0000"/>
          <w:sz w:val="20"/>
          <w:highlight w:val="yellow"/>
        </w:rPr>
        <w:t>RFP Exhibit A – SGC-00</w:t>
      </w:r>
      <w:r w:rsidR="00A40AD8">
        <w:rPr>
          <w:rFonts w:ascii="Leelawadee UI" w:hAnsi="Leelawadee UI" w:cs="Leelawadee UI"/>
          <w:b/>
          <w:i/>
          <w:snapToGrid w:val="0"/>
          <w:color w:val="FF0000"/>
          <w:sz w:val="20"/>
          <w:highlight w:val="yellow"/>
        </w:rPr>
        <w:t>3</w:t>
      </w:r>
      <w:r w:rsidRPr="00A419B1">
        <w:rPr>
          <w:rFonts w:ascii="Leelawadee UI" w:hAnsi="Leelawadee UI" w:cs="Leelawadee UI"/>
          <w:b/>
          <w:i/>
          <w:snapToGrid w:val="0"/>
          <w:color w:val="FF0000"/>
          <w:sz w:val="20"/>
          <w:highlight w:val="yellow"/>
        </w:rPr>
        <w:t xml:space="preserve">4-26BL </w:t>
      </w:r>
      <w:bookmarkStart w:id="12" w:name="_Hlk222730717"/>
      <w:bookmarkEnd w:id="11"/>
      <w:proofErr w:type="spellStart"/>
      <w:r w:rsidR="00A40AD8" w:rsidRPr="00A40AD8">
        <w:rPr>
          <w:rFonts w:ascii="Leelawadee UI" w:hAnsi="Leelawadee UI" w:cs="Leelawadee UI"/>
          <w:b/>
          <w:i/>
          <w:snapToGrid w:val="0"/>
          <w:color w:val="FF0000"/>
          <w:sz w:val="20"/>
          <w:highlight w:val="yellow"/>
        </w:rPr>
        <w:t>Webcon</w:t>
      </w:r>
      <w:proofErr w:type="spellEnd"/>
      <w:r w:rsidR="00A40AD8" w:rsidRPr="00A40AD8">
        <w:rPr>
          <w:rFonts w:ascii="Leelawadee UI" w:hAnsi="Leelawadee UI" w:cs="Leelawadee UI"/>
          <w:b/>
          <w:i/>
          <w:snapToGrid w:val="0"/>
          <w:color w:val="FF0000"/>
          <w:sz w:val="20"/>
          <w:highlight w:val="yellow"/>
        </w:rPr>
        <w:t xml:space="preserve"> BPS Licensing Subscription</w:t>
      </w:r>
      <w:bookmarkEnd w:id="12"/>
      <w:r w:rsidR="00A40AD8" w:rsidRPr="00A40AD8">
        <w:rPr>
          <w:rFonts w:ascii="Leelawadee UI" w:hAnsi="Leelawadee UI" w:cs="Leelawadee UI"/>
          <w:b/>
          <w:i/>
          <w:snapToGrid w:val="0"/>
          <w:color w:val="FF0000"/>
          <w:sz w:val="20"/>
          <w:highlight w:val="yellow"/>
        </w:rPr>
        <w:t>s</w:t>
      </w:r>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t xml:space="preserve">2.  </w:t>
      </w:r>
      <w:r w:rsidRPr="00AA1C49">
        <w:rPr>
          <w:b/>
        </w:rPr>
        <w:t>Appendix-A: Evidence of Insurance</w:t>
      </w:r>
    </w:p>
    <w:p w14:paraId="7C093E44" w14:textId="08B8EFAF" w:rsidR="00D14310" w:rsidRDefault="00D14310" w:rsidP="00D14310">
      <w:pPr>
        <w:ind w:left="1440"/>
        <w:jc w:val="both"/>
      </w:pPr>
      <w:r w:rsidRPr="001243B8">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rsidR="00D91CEE" w:rsidRPr="00D91CEE">
        <w:t xml:space="preserve">Additional insurance such as </w:t>
      </w:r>
      <w:r>
        <w:t xml:space="preserve">$5 million </w:t>
      </w:r>
      <w:r w:rsidR="00D91CEE" w:rsidRPr="00D91CEE">
        <w:t xml:space="preserve">cyber liability insurance (to include network security/data privacy), and professional liability/tech E&amp;O may be required based on the scope of work. </w:t>
      </w:r>
      <w:r w:rsidRPr="00281D20">
        <w:t xml:space="preserve">SGC’s Risk Management Department has discretion to increase, decrease, or dispense with insurance in appropriate cases. They may, in addition to or instead of insurance, </w:t>
      </w:r>
      <w:r w:rsidRPr="00281D20">
        <w:lastRenderedPageBreak/>
        <w:t>require signature of a Waiver, Indemnification and Hold Harmless form by any individuals who will be present on SGC property.</w:t>
      </w:r>
    </w:p>
    <w:p w14:paraId="5B4539B8" w14:textId="77777777" w:rsidR="00D14310" w:rsidRPr="005B5D5C" w:rsidRDefault="00D14310" w:rsidP="00D14310">
      <w:pPr>
        <w:ind w:left="1440"/>
        <w:jc w:val="both"/>
      </w:pPr>
      <w:bookmarkStart w:id="13" w:name="_Hlk210811103"/>
      <w:r w:rsidRPr="00281D20">
        <w:t>SGC and related persons and entities will be additional insured under the general liability and automobile liability policies of insurance.</w:t>
      </w:r>
    </w:p>
    <w:p w14:paraId="09C41DB7" w14:textId="77777777" w:rsidR="00D14310" w:rsidRPr="00911476" w:rsidRDefault="00D14310" w:rsidP="00D14310">
      <w:pPr>
        <w:ind w:left="1440"/>
        <w:jc w:val="both"/>
        <w:rPr>
          <w:b/>
          <w:bCs/>
        </w:rPr>
      </w:pPr>
      <w:r w:rsidRPr="00911476">
        <w:rPr>
          <w:b/>
          <w:bCs/>
        </w:rPr>
        <w:t>Additional Insured language</w:t>
      </w:r>
      <w:r>
        <w:rPr>
          <w:b/>
          <w:bCs/>
        </w:rPr>
        <w:t xml:space="preserve"> (for bid winner)</w:t>
      </w:r>
      <w:r w:rsidRPr="00911476">
        <w:rPr>
          <w:b/>
          <w:bCs/>
        </w:rPr>
        <w:t>:</w:t>
      </w:r>
    </w:p>
    <w:p w14:paraId="43B4AF1A" w14:textId="77777777" w:rsidR="00D14310" w:rsidRDefault="00D14310" w:rsidP="00D14310">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5AE4613" w14:textId="77777777" w:rsidR="00D14310" w:rsidRDefault="00D14310" w:rsidP="00D14310">
      <w:pPr>
        <w:ind w:left="1440"/>
        <w:jc w:val="both"/>
      </w:pPr>
      <w:r>
        <w:t>Seneca Gaming Corporation to be named as Certificate Holder:</w:t>
      </w:r>
    </w:p>
    <w:p w14:paraId="09C30146" w14:textId="77777777" w:rsidR="00D14310" w:rsidRDefault="00D14310" w:rsidP="00D14310">
      <w:pPr>
        <w:spacing w:after="0"/>
        <w:ind w:left="1440"/>
        <w:jc w:val="both"/>
      </w:pPr>
      <w:r>
        <w:t>Seneca Gaming Corporation</w:t>
      </w:r>
    </w:p>
    <w:p w14:paraId="1914A104" w14:textId="77777777" w:rsidR="00D14310" w:rsidRDefault="00D14310" w:rsidP="00D14310">
      <w:pPr>
        <w:spacing w:after="0"/>
        <w:ind w:left="1440"/>
        <w:jc w:val="both"/>
      </w:pPr>
      <w:r>
        <w:t>310 Fourth Street</w:t>
      </w:r>
    </w:p>
    <w:p w14:paraId="4771CDFA" w14:textId="77777777" w:rsidR="00D14310" w:rsidRDefault="00D14310" w:rsidP="00D14310">
      <w:pPr>
        <w:spacing w:after="0"/>
        <w:ind w:left="1440"/>
        <w:jc w:val="both"/>
      </w:pPr>
      <w:r>
        <w:t>Niagara Falls, NY 14303</w:t>
      </w:r>
    </w:p>
    <w:p w14:paraId="73F7BA25" w14:textId="77777777" w:rsidR="00D14310" w:rsidRDefault="00D14310" w:rsidP="00D14310">
      <w:pPr>
        <w:ind w:left="1440"/>
        <w:jc w:val="both"/>
      </w:pPr>
      <w:r>
        <w:t>Certificates evidencing such coverage shall be provided prior to commencement of work and renewal certificates shall be provided upon availability.</w:t>
      </w:r>
    </w:p>
    <w:p w14:paraId="01AD24D7" w14:textId="77777777" w:rsidR="00D14310" w:rsidRPr="0023713C" w:rsidRDefault="00D14310" w:rsidP="00D14310">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3"/>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3E85B554" w14:textId="77777777" w:rsidR="00E96538" w:rsidRPr="00325DC1" w:rsidRDefault="00E96538" w:rsidP="00E96538">
      <w:pPr>
        <w:pStyle w:val="Heading2"/>
        <w:rPr>
          <w:rFonts w:eastAsia="Times New Roman"/>
        </w:rPr>
      </w:pPr>
      <w:bookmarkStart w:id="14" w:name="_Toc222841260"/>
      <w:r w:rsidRPr="00325DC1">
        <w:rPr>
          <w:rFonts w:eastAsia="Times New Roman"/>
        </w:rPr>
        <w:t>Propo</w:t>
      </w:r>
      <w:r>
        <w:rPr>
          <w:rFonts w:eastAsia="Times New Roman"/>
        </w:rPr>
        <w:t>sal Evaluation/Vendor Selection</w:t>
      </w:r>
      <w:bookmarkEnd w:id="14"/>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xml:space="preserve">. Fees range from $750 to $2,500 depending upon the nature of the services. These requirements must be completed and, if applicable, the </w:t>
      </w:r>
      <w:r w:rsidRPr="00294673">
        <w:lastRenderedPageBreak/>
        <w:t>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15" w:name="_Toc222841261"/>
      <w:r>
        <w:rPr>
          <w:rFonts w:eastAsia="Times New Roman"/>
        </w:rPr>
        <w:t>General Bidder Information</w:t>
      </w:r>
      <w:bookmarkEnd w:id="15"/>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16" w:name="_Toc222841262"/>
      <w:r w:rsidRPr="00961C9F">
        <w:rPr>
          <w:rFonts w:eastAsia="Times New Roman"/>
        </w:rPr>
        <w:t>SGC Standard Terms and Conditions</w:t>
      </w:r>
      <w:bookmarkEnd w:id="16"/>
    </w:p>
    <w:p w14:paraId="6D0E462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17" w:name="_Toc222841263"/>
      <w:r w:rsidRPr="00D059D0">
        <w:rPr>
          <w:rFonts w:eastAsia="Times New Roman"/>
        </w:rPr>
        <w:lastRenderedPageBreak/>
        <w:t>Provisions Applicable to the Contract</w:t>
      </w:r>
      <w:bookmarkEnd w:id="17"/>
    </w:p>
    <w:p w14:paraId="2686F328" w14:textId="77777777" w:rsidR="00E96538" w:rsidRDefault="00E96538" w:rsidP="00E96538">
      <w:pPr>
        <w:pStyle w:val="Heading2"/>
        <w:rPr>
          <w:rFonts w:eastAsia="Times New Roman"/>
        </w:rPr>
      </w:pPr>
      <w:bookmarkStart w:id="18" w:name="_Toc222841264"/>
      <w:r>
        <w:rPr>
          <w:rFonts w:eastAsia="Times New Roman"/>
        </w:rPr>
        <w:t>Agreement Term</w:t>
      </w:r>
      <w:bookmarkEnd w:id="18"/>
    </w:p>
    <w:p w14:paraId="222B15A2" w14:textId="298FA5A0" w:rsidR="00E96538" w:rsidRDefault="00E96538" w:rsidP="00E96538">
      <w:pPr>
        <w:spacing w:after="0"/>
        <w:ind w:left="1440"/>
        <w:jc w:val="both"/>
      </w:pPr>
      <w:r w:rsidRPr="00EA5550">
        <w:t xml:space="preserve">The initial term of the contract will be </w:t>
      </w:r>
      <w:r w:rsidRPr="00EA5550">
        <w:rPr>
          <w:u w:val="single"/>
        </w:rPr>
        <w:tab/>
      </w:r>
      <w:r w:rsidR="00A40AD8">
        <w:rPr>
          <w:u w:val="single"/>
        </w:rPr>
        <w:t>3</w:t>
      </w:r>
      <w:r w:rsidR="00E6573B" w:rsidRPr="00E6573B">
        <w:t>__</w:t>
      </w:r>
      <w:r w:rsidRPr="00EA5550">
        <w:t xml:space="preserve"> </w:t>
      </w:r>
      <w:r w:rsidR="002C30D2">
        <w:t>year</w:t>
      </w:r>
      <w:r w:rsidR="00D14310">
        <w:t>s</w:t>
      </w:r>
      <w:r w:rsidR="008F1883" w:rsidRPr="008F1883">
        <w:t>.</w:t>
      </w:r>
    </w:p>
    <w:p w14:paraId="49F4B6C1" w14:textId="77777777" w:rsidR="00D14310" w:rsidRDefault="00D14310" w:rsidP="00E96538">
      <w:pPr>
        <w:spacing w:after="0"/>
        <w:ind w:left="1440"/>
        <w:jc w:val="both"/>
      </w:pPr>
    </w:p>
    <w:p w14:paraId="69E9A1FE" w14:textId="4C13D6EA" w:rsidR="00CF3C83" w:rsidRPr="00EA5550" w:rsidRDefault="00D14310" w:rsidP="00D14310">
      <w:pPr>
        <w:spacing w:after="0"/>
        <w:ind w:left="1440"/>
        <w:jc w:val="both"/>
      </w:pPr>
      <w:r w:rsidRPr="00D14310">
        <w:t>Upon expiration of the initial term and exercised renewal terms, the contract will automatically renewal on a month-to-month basis for a maximum period of six (6) months, in order to allow for coordination with a new RFP process.</w:t>
      </w:r>
    </w:p>
    <w:p w14:paraId="42F88BAD" w14:textId="77777777" w:rsidR="00E96538" w:rsidRDefault="00E96538" w:rsidP="00E96538">
      <w:pPr>
        <w:pStyle w:val="Heading2"/>
      </w:pPr>
      <w:bookmarkStart w:id="19" w:name="_Toc222841265"/>
      <w:r>
        <w:t>Requirements</w:t>
      </w:r>
      <w:r w:rsidR="004D32F5">
        <w:t xml:space="preserve"> Specification</w:t>
      </w:r>
      <w:bookmarkEnd w:id="19"/>
    </w:p>
    <w:p w14:paraId="54135618" w14:textId="5CDC8BEF" w:rsidR="00E96538" w:rsidRPr="00CF3C83" w:rsidRDefault="00F77B67" w:rsidP="00CF3C83">
      <w:pPr>
        <w:spacing w:after="120"/>
        <w:ind w:left="1440" w:firstLine="720"/>
        <w:jc w:val="both"/>
        <w:rPr>
          <w:highlight w:val="yellow"/>
        </w:rPr>
      </w:pPr>
      <w:r w:rsidRPr="00D14310">
        <w:rPr>
          <w:bCs/>
          <w:sz w:val="28"/>
          <w:szCs w:val="28"/>
        </w:rPr>
        <w:t>S</w:t>
      </w:r>
      <w:r w:rsidRPr="00D14310">
        <w:rPr>
          <w:bCs/>
        </w:rPr>
        <w:t>ee</w:t>
      </w:r>
      <w:r w:rsidRPr="00D14310">
        <w:rPr>
          <w:b/>
        </w:rPr>
        <w:t xml:space="preserve"> </w:t>
      </w:r>
      <w:r w:rsidR="00D14310">
        <w:rPr>
          <w:b/>
        </w:rPr>
        <w:t>“</w:t>
      </w:r>
      <w:r w:rsidR="00D14310" w:rsidRPr="00A419B1">
        <w:rPr>
          <w:rFonts w:ascii="Leelawadee UI" w:hAnsi="Leelawadee UI" w:cs="Leelawadee UI"/>
          <w:b/>
          <w:i/>
          <w:snapToGrid w:val="0"/>
          <w:color w:val="FF0000"/>
          <w:sz w:val="20"/>
          <w:highlight w:val="yellow"/>
        </w:rPr>
        <w:t>RFP Exhibit A – SGC-00</w:t>
      </w:r>
      <w:r w:rsidR="00A40AD8">
        <w:rPr>
          <w:rFonts w:ascii="Leelawadee UI" w:hAnsi="Leelawadee UI" w:cs="Leelawadee UI"/>
          <w:b/>
          <w:i/>
          <w:snapToGrid w:val="0"/>
          <w:color w:val="FF0000"/>
          <w:sz w:val="20"/>
          <w:highlight w:val="yellow"/>
        </w:rPr>
        <w:t>3</w:t>
      </w:r>
      <w:r w:rsidR="00D14310" w:rsidRPr="00A419B1">
        <w:rPr>
          <w:rFonts w:ascii="Leelawadee UI" w:hAnsi="Leelawadee UI" w:cs="Leelawadee UI"/>
          <w:b/>
          <w:i/>
          <w:snapToGrid w:val="0"/>
          <w:color w:val="FF0000"/>
          <w:sz w:val="20"/>
          <w:highlight w:val="yellow"/>
        </w:rPr>
        <w:t xml:space="preserve">4-26BL </w:t>
      </w:r>
      <w:proofErr w:type="spellStart"/>
      <w:r w:rsidR="00A40AD8" w:rsidRPr="00A40AD8">
        <w:rPr>
          <w:rFonts w:ascii="Leelawadee UI" w:hAnsi="Leelawadee UI" w:cs="Leelawadee UI"/>
          <w:b/>
          <w:i/>
          <w:snapToGrid w:val="0"/>
          <w:color w:val="FF0000"/>
          <w:sz w:val="20"/>
          <w:highlight w:val="yellow"/>
        </w:rPr>
        <w:t>Webcon</w:t>
      </w:r>
      <w:proofErr w:type="spellEnd"/>
      <w:r w:rsidR="00A40AD8" w:rsidRPr="00A40AD8">
        <w:rPr>
          <w:rFonts w:ascii="Leelawadee UI" w:hAnsi="Leelawadee UI" w:cs="Leelawadee UI"/>
          <w:b/>
          <w:i/>
          <w:snapToGrid w:val="0"/>
          <w:color w:val="FF0000"/>
          <w:sz w:val="20"/>
          <w:highlight w:val="yellow"/>
        </w:rPr>
        <w:t xml:space="preserve"> BPS Licensing Subscription</w:t>
      </w:r>
      <w:r w:rsidR="00D14310" w:rsidRPr="00D14310">
        <w:rPr>
          <w:rFonts w:ascii="Leelawadee UI" w:hAnsi="Leelawadee UI" w:cs="Leelawadee UI"/>
          <w:b/>
          <w:i/>
          <w:snapToGrid w:val="0"/>
          <w:sz w:val="20"/>
        </w:rPr>
        <w:t>”</w:t>
      </w:r>
    </w:p>
    <w:p w14:paraId="4EDF2055" w14:textId="4C1E5FCC" w:rsidR="00D14310" w:rsidRPr="00342236" w:rsidRDefault="00D14310" w:rsidP="00D14310">
      <w:pPr>
        <w:pStyle w:val="Heading2"/>
        <w:rPr>
          <w:rFonts w:eastAsia="Times New Roman"/>
        </w:rPr>
      </w:pPr>
      <w:bookmarkStart w:id="20" w:name="_Toc176508777"/>
      <w:bookmarkStart w:id="21" w:name="_Toc222841266"/>
      <w:r w:rsidRPr="00342236">
        <w:rPr>
          <w:rFonts w:eastAsia="Times New Roman"/>
        </w:rPr>
        <w:t>Pricing Terms</w:t>
      </w:r>
      <w:bookmarkEnd w:id="20"/>
      <w:bookmarkEnd w:id="21"/>
    </w:p>
    <w:p w14:paraId="60E83F55" w14:textId="0D467AA7" w:rsidR="00D14310" w:rsidRDefault="00D14310" w:rsidP="00D14310">
      <w:pPr>
        <w:ind w:left="1440"/>
      </w:pPr>
      <w:bookmarkStart w:id="22" w:name="_Hlk204868759"/>
      <w:r w:rsidRPr="006C59DE">
        <w:t xml:space="preserve">We request </w:t>
      </w:r>
      <w:r>
        <w:t xml:space="preserve">annual payments and </w:t>
      </w:r>
      <w:r w:rsidRPr="006C59DE">
        <w:t>guaranteed pricing for the entire term</w:t>
      </w:r>
      <w:r w:rsidRPr="006C59DE">
        <w:rPr>
          <w:rFonts w:eastAsia="Times New Roman" w:cstheme="minorHAnsi"/>
        </w:rPr>
        <w:t>, including any possible renewal years</w:t>
      </w:r>
      <w:bookmarkStart w:id="23" w:name="_Hlk204868841"/>
      <w:r>
        <w:rPr>
          <w:rFonts w:eastAsia="Times New Roman" w:cstheme="minorHAnsi"/>
        </w:rPr>
        <w:t xml:space="preserve"> (or your best offer)</w:t>
      </w:r>
      <w:bookmarkEnd w:id="23"/>
      <w:r>
        <w:rPr>
          <w:rFonts w:eastAsia="Times New Roman" w:cstheme="minorHAnsi"/>
        </w:rPr>
        <w:t>.</w:t>
      </w:r>
    </w:p>
    <w:p w14:paraId="2CF8DCAE" w14:textId="77777777" w:rsidR="00D14310" w:rsidRPr="002E0C14" w:rsidRDefault="00D14310" w:rsidP="00D14310">
      <w:pPr>
        <w:pStyle w:val="Heading2"/>
      </w:pPr>
      <w:bookmarkStart w:id="24" w:name="_Toc222841267"/>
      <w:r>
        <w:t>Price Escalation</w:t>
      </w:r>
      <w:bookmarkEnd w:id="24"/>
    </w:p>
    <w:p w14:paraId="133527E7" w14:textId="3EB31006" w:rsidR="00D14310" w:rsidRDefault="00D14310" w:rsidP="00D14310">
      <w:pPr>
        <w:widowControl w:val="0"/>
        <w:kinsoku w:val="0"/>
        <w:spacing w:after="0" w:line="240" w:lineRule="auto"/>
        <w:ind w:left="1440"/>
        <w:jc w:val="both"/>
        <w:rPr>
          <w:rFonts w:eastAsia="Times New Roman" w:cstheme="minorHAnsi"/>
        </w:rPr>
      </w:pPr>
      <w:r w:rsidRPr="00F616CF">
        <w:rPr>
          <w:rFonts w:eastAsia="Times New Roman" w:cstheme="minorHAnsi"/>
        </w:rPr>
        <w:t>Prices are fixed during the term of the contract.</w:t>
      </w:r>
      <w:r>
        <w:rPr>
          <w:rFonts w:eastAsia="Times New Roman" w:cstheme="minorHAnsi"/>
        </w:rPr>
        <w:t xml:space="preserve"> </w:t>
      </w:r>
    </w:p>
    <w:p w14:paraId="767A8D8B" w14:textId="77777777" w:rsidR="00D14310" w:rsidRPr="00D14310" w:rsidRDefault="00D14310"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25" w:name="_Toc222841268"/>
      <w:bookmarkEnd w:id="22"/>
      <w:r w:rsidRPr="00961C9F">
        <w:rPr>
          <w:rFonts w:eastAsia="Times New Roman"/>
        </w:rPr>
        <w:t>Tax Exempt Status</w:t>
      </w:r>
      <w:bookmarkEnd w:id="25"/>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26" w:name="_Toc222841269"/>
      <w:r w:rsidRPr="00961C9F">
        <w:rPr>
          <w:rFonts w:eastAsia="Times New Roman"/>
        </w:rPr>
        <w:t>Payment Terms</w:t>
      </w:r>
      <w:bookmarkEnd w:id="26"/>
      <w:r w:rsidRPr="00961C9F">
        <w:rPr>
          <w:rFonts w:eastAsia="Times New Roman"/>
        </w:rPr>
        <w:t xml:space="preserve"> </w:t>
      </w:r>
    </w:p>
    <w:p w14:paraId="4984384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706F2300" w14:textId="77777777" w:rsidR="00E96538" w:rsidRPr="000B3F3F" w:rsidRDefault="00E96538" w:rsidP="00E96538">
      <w:pPr>
        <w:pStyle w:val="Heading1"/>
        <w:rPr>
          <w:rFonts w:eastAsia="Times New Roman"/>
        </w:rPr>
      </w:pPr>
      <w:bookmarkStart w:id="27" w:name="_Toc222841270"/>
      <w:r>
        <w:rPr>
          <w:rFonts w:eastAsia="Times New Roman"/>
        </w:rPr>
        <w:t>Supplemental Bidder Information</w:t>
      </w:r>
      <w:bookmarkEnd w:id="27"/>
    </w:p>
    <w:p w14:paraId="729EADD5" w14:textId="77777777" w:rsidR="00E96538" w:rsidRPr="00961C9F" w:rsidRDefault="00E96538" w:rsidP="00E96538">
      <w:pPr>
        <w:pStyle w:val="Heading2"/>
        <w:rPr>
          <w:rFonts w:eastAsia="Times New Roman"/>
        </w:rPr>
      </w:pPr>
      <w:bookmarkStart w:id="28" w:name="_Toc222841271"/>
      <w:r w:rsidRPr="00961C9F">
        <w:rPr>
          <w:rFonts w:eastAsia="Times New Roman"/>
        </w:rPr>
        <w:t>Conformity of Proposal with SGC Requirements</w:t>
      </w:r>
      <w:bookmarkEnd w:id="28"/>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29" w:name="_Toc222841272"/>
      <w:r w:rsidRPr="00961C9F">
        <w:rPr>
          <w:rFonts w:eastAsia="Times New Roman"/>
        </w:rPr>
        <w:t>Vendor Requirements</w:t>
      </w:r>
      <w:bookmarkEnd w:id="29"/>
    </w:p>
    <w:p w14:paraId="428FF9EC" w14:textId="77777777" w:rsidR="00E96538" w:rsidRPr="00961C9F" w:rsidRDefault="00E96538" w:rsidP="00E96538">
      <w:pPr>
        <w:pStyle w:val="Heading2"/>
        <w:rPr>
          <w:rFonts w:eastAsia="Times New Roman"/>
        </w:rPr>
      </w:pPr>
      <w:bookmarkStart w:id="30" w:name="_Toc222841273"/>
      <w:r w:rsidRPr="00961C9F">
        <w:rPr>
          <w:rFonts w:eastAsia="Times New Roman"/>
        </w:rPr>
        <w:t>Proposal</w:t>
      </w:r>
      <w:bookmarkEnd w:id="30"/>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8CD13C7" w14:textId="77777777" w:rsidR="00E96538" w:rsidRPr="00961C9F" w:rsidRDefault="00E96538" w:rsidP="00E96538">
      <w:pPr>
        <w:pStyle w:val="Heading2"/>
        <w:rPr>
          <w:rFonts w:eastAsia="Times New Roman"/>
        </w:rPr>
      </w:pPr>
      <w:bookmarkStart w:id="31" w:name="_Toc222841274"/>
      <w:r w:rsidRPr="00961C9F">
        <w:rPr>
          <w:rFonts w:eastAsia="Times New Roman"/>
        </w:rPr>
        <w:t>Standard Service Agreement</w:t>
      </w:r>
      <w:bookmarkEnd w:id="31"/>
      <w:r w:rsidRPr="00961C9F">
        <w:rPr>
          <w:rFonts w:eastAsia="Times New Roman"/>
        </w:rPr>
        <w:t xml:space="preserve">  </w:t>
      </w:r>
    </w:p>
    <w:p w14:paraId="6E7CB632" w14:textId="77777777" w:rsidR="00E96538" w:rsidRPr="008650DE"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41669493" w14:textId="77777777" w:rsidR="00E96538" w:rsidRPr="00961C9F" w:rsidRDefault="00E96538" w:rsidP="00E96538">
      <w:pPr>
        <w:pStyle w:val="Heading2"/>
        <w:rPr>
          <w:rFonts w:eastAsia="Times New Roman"/>
        </w:rPr>
      </w:pPr>
      <w:bookmarkStart w:id="32" w:name="OLE_LINK3"/>
      <w:bookmarkStart w:id="33" w:name="OLE_LINK4"/>
      <w:bookmarkStart w:id="34" w:name="_Toc222841275"/>
      <w:r w:rsidRPr="00961C9F">
        <w:rPr>
          <w:rFonts w:eastAsia="Times New Roman"/>
        </w:rPr>
        <w:lastRenderedPageBreak/>
        <w:t>Data Security</w:t>
      </w:r>
      <w:bookmarkEnd w:id="34"/>
      <w:r w:rsidRPr="00961C9F">
        <w:rPr>
          <w:rFonts w:eastAsia="Times New Roman"/>
        </w:rPr>
        <w:t xml:space="preserve"> </w:t>
      </w:r>
    </w:p>
    <w:p w14:paraId="175EA159" w14:textId="4E7D9D8A" w:rsidR="00E96538"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w:t>
      </w:r>
      <w:r w:rsidR="00D14310">
        <w:rPr>
          <w:rFonts w:eastAsia="Times New Roman" w:cstheme="minorHAnsi"/>
        </w:rPr>
        <w:t xml:space="preserve"> </w:t>
      </w:r>
      <w:r w:rsidRPr="00CF3C83">
        <w:rPr>
          <w:rFonts w:eastAsia="Times New Roman" w:cstheme="minorHAnsi"/>
        </w:rPr>
        <w:t>processes and procedures are inadequate or that Vendor is in breach of this provision, the cost of the audit shall be borne by Vendor, and SGC may, in its discretion, forthwith terminate the contract or any business relationship between SGC and Vendor.</w:t>
      </w:r>
    </w:p>
    <w:p w14:paraId="394A1A18" w14:textId="77777777" w:rsidR="00D14310" w:rsidRPr="00961C9F" w:rsidRDefault="00D14310" w:rsidP="00D14310">
      <w:pPr>
        <w:pStyle w:val="Heading2"/>
        <w:rPr>
          <w:rFonts w:eastAsia="Times New Roman"/>
        </w:rPr>
      </w:pPr>
      <w:bookmarkStart w:id="35" w:name="_Toc192592782"/>
      <w:bookmarkStart w:id="36" w:name="_Toc222841276"/>
      <w:r w:rsidRPr="00961C9F">
        <w:rPr>
          <w:rFonts w:eastAsia="Times New Roman"/>
        </w:rPr>
        <w:t>Standard Consulting Agreement</w:t>
      </w:r>
      <w:bookmarkEnd w:id="35"/>
      <w:bookmarkEnd w:id="36"/>
    </w:p>
    <w:p w14:paraId="6AD7D379" w14:textId="77777777" w:rsidR="00D14310" w:rsidRPr="007644A0" w:rsidRDefault="00D14310" w:rsidP="00D1431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74D8B11B" w14:textId="77777777" w:rsidR="00D14310" w:rsidRPr="00961C9F" w:rsidRDefault="00D14310" w:rsidP="00D14310">
      <w:pPr>
        <w:pStyle w:val="Heading2"/>
        <w:rPr>
          <w:rFonts w:eastAsia="Times New Roman"/>
        </w:rPr>
      </w:pPr>
      <w:bookmarkStart w:id="37" w:name="_Toc192592783"/>
      <w:bookmarkStart w:id="38" w:name="_Toc222841277"/>
      <w:r w:rsidRPr="00961C9F">
        <w:rPr>
          <w:rFonts w:eastAsia="Times New Roman"/>
        </w:rPr>
        <w:t>Standard Supply Agreement</w:t>
      </w:r>
      <w:bookmarkEnd w:id="37"/>
      <w:bookmarkEnd w:id="38"/>
    </w:p>
    <w:p w14:paraId="580AAF2B" w14:textId="44118908" w:rsidR="00D14310" w:rsidRPr="00D14310" w:rsidRDefault="00D14310" w:rsidP="00D14310">
      <w:pPr>
        <w:autoSpaceDE w:val="0"/>
        <w:autoSpaceDN w:val="0"/>
        <w:adjustRightInd w:val="0"/>
        <w:spacing w:after="120" w:line="240" w:lineRule="auto"/>
        <w:ind w:left="1440"/>
        <w:jc w:val="both"/>
        <w:rPr>
          <w:rFonts w:eastAsia="Times New Roman" w:cstheme="minorHAnsi"/>
          <w:sz w:val="24"/>
          <w:szCs w:val="24"/>
        </w:rPr>
      </w:pPr>
      <w:r w:rsidRPr="007644A0">
        <w:rPr>
          <w:rFonts w:eastAsia="Times New Roman" w:cstheme="minorHAnsi"/>
        </w:rPr>
        <w:t>Successful Bidder will be expected to sign SGC’s standard supply agreement, subject to such changes as are necessary to reflect the terms of this RFP and Successful Bidder’s bid or proposal, and such further changes as the parties, acting reasonably, may agree.</w:t>
      </w:r>
    </w:p>
    <w:p w14:paraId="2AB89B45" w14:textId="77777777" w:rsidR="00D72C9A" w:rsidRDefault="00D72C9A" w:rsidP="00D72C9A">
      <w:pPr>
        <w:pStyle w:val="Heading2"/>
        <w:rPr>
          <w:rFonts w:eastAsia="Times New Roman"/>
        </w:rPr>
      </w:pPr>
      <w:bookmarkStart w:id="39" w:name="_Toc222841278"/>
      <w:bookmarkEnd w:id="32"/>
      <w:bookmarkEnd w:id="33"/>
      <w:r>
        <w:rPr>
          <w:rFonts w:eastAsia="Times New Roman"/>
        </w:rPr>
        <w:t>Seneca Nation Business Registration Fee (SNIBRF)</w:t>
      </w:r>
      <w:bookmarkEnd w:id="39"/>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40" w:name="_Toc222841279"/>
      <w:r>
        <w:rPr>
          <w:rFonts w:eastAsia="Times New Roman"/>
        </w:rPr>
        <w:lastRenderedPageBreak/>
        <w:t xml:space="preserve">Bidder </w:t>
      </w:r>
      <w:r w:rsidRPr="0034489C">
        <w:rPr>
          <w:rFonts w:eastAsia="Times New Roman"/>
        </w:rPr>
        <w:t>Cert</w:t>
      </w:r>
      <w:r>
        <w:rPr>
          <w:rFonts w:eastAsia="Times New Roman"/>
        </w:rPr>
        <w:t>ifications and Representations</w:t>
      </w:r>
      <w:bookmarkEnd w:id="40"/>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CA93" w14:textId="77777777" w:rsidR="00F8672C" w:rsidRDefault="00F8672C">
      <w:pPr>
        <w:spacing w:after="0" w:line="240" w:lineRule="auto"/>
      </w:pPr>
      <w:r>
        <w:separator/>
      </w:r>
    </w:p>
  </w:endnote>
  <w:endnote w:type="continuationSeparator" w:id="0">
    <w:p w14:paraId="631F2BA3" w14:textId="77777777" w:rsidR="00F8672C" w:rsidRDefault="00F86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B6E5B" w14:textId="77777777" w:rsidR="00F8672C" w:rsidRDefault="00F8672C">
      <w:pPr>
        <w:spacing w:after="0" w:line="240" w:lineRule="auto"/>
      </w:pPr>
      <w:r>
        <w:separator/>
      </w:r>
    </w:p>
  </w:footnote>
  <w:footnote w:type="continuationSeparator" w:id="0">
    <w:p w14:paraId="6C0B72F7" w14:textId="77777777" w:rsidR="00F8672C" w:rsidRDefault="00F86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0956"/>
    <w:rsid w:val="001009BA"/>
    <w:rsid w:val="001363D7"/>
    <w:rsid w:val="001D5BB2"/>
    <w:rsid w:val="001F2EDF"/>
    <w:rsid w:val="0023713C"/>
    <w:rsid w:val="00237E51"/>
    <w:rsid w:val="002C30D2"/>
    <w:rsid w:val="002C34D7"/>
    <w:rsid w:val="0037767D"/>
    <w:rsid w:val="00387521"/>
    <w:rsid w:val="003E25F2"/>
    <w:rsid w:val="00453AD0"/>
    <w:rsid w:val="00456E00"/>
    <w:rsid w:val="00457F12"/>
    <w:rsid w:val="00470E46"/>
    <w:rsid w:val="004D32F5"/>
    <w:rsid w:val="004F2163"/>
    <w:rsid w:val="00541B87"/>
    <w:rsid w:val="00571428"/>
    <w:rsid w:val="005A6373"/>
    <w:rsid w:val="005D4D03"/>
    <w:rsid w:val="006004DB"/>
    <w:rsid w:val="00662949"/>
    <w:rsid w:val="006A381D"/>
    <w:rsid w:val="006A7F0E"/>
    <w:rsid w:val="0077626A"/>
    <w:rsid w:val="007E6C3E"/>
    <w:rsid w:val="007F794E"/>
    <w:rsid w:val="00806F87"/>
    <w:rsid w:val="00812556"/>
    <w:rsid w:val="00834241"/>
    <w:rsid w:val="008650DE"/>
    <w:rsid w:val="008C7117"/>
    <w:rsid w:val="008E70F6"/>
    <w:rsid w:val="008F1464"/>
    <w:rsid w:val="008F1883"/>
    <w:rsid w:val="009563A3"/>
    <w:rsid w:val="009839F8"/>
    <w:rsid w:val="009D2F2D"/>
    <w:rsid w:val="009E0CD9"/>
    <w:rsid w:val="00A40AD8"/>
    <w:rsid w:val="00A419B1"/>
    <w:rsid w:val="00A52CD7"/>
    <w:rsid w:val="00A563E0"/>
    <w:rsid w:val="00A654FA"/>
    <w:rsid w:val="00A66CA8"/>
    <w:rsid w:val="00AB3832"/>
    <w:rsid w:val="00B04250"/>
    <w:rsid w:val="00B87C5D"/>
    <w:rsid w:val="00C564DA"/>
    <w:rsid w:val="00C60AFF"/>
    <w:rsid w:val="00C7357F"/>
    <w:rsid w:val="00C9404E"/>
    <w:rsid w:val="00CA2187"/>
    <w:rsid w:val="00CF3C83"/>
    <w:rsid w:val="00CF4244"/>
    <w:rsid w:val="00D14310"/>
    <w:rsid w:val="00D147F4"/>
    <w:rsid w:val="00D20F91"/>
    <w:rsid w:val="00D72C9A"/>
    <w:rsid w:val="00D82E9A"/>
    <w:rsid w:val="00D91CEE"/>
    <w:rsid w:val="00DD5DD9"/>
    <w:rsid w:val="00E13674"/>
    <w:rsid w:val="00E46A94"/>
    <w:rsid w:val="00E6125C"/>
    <w:rsid w:val="00E6573B"/>
    <w:rsid w:val="00E96538"/>
    <w:rsid w:val="00EC464C"/>
    <w:rsid w:val="00EE6F09"/>
    <w:rsid w:val="00F204CC"/>
    <w:rsid w:val="00F75F30"/>
    <w:rsid w:val="00F77B67"/>
    <w:rsid w:val="00F8672C"/>
    <w:rsid w:val="00F87E23"/>
    <w:rsid w:val="00FA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7</cp:revision>
  <dcterms:created xsi:type="dcterms:W3CDTF">2026-02-23T14:16:00Z</dcterms:created>
  <dcterms:modified xsi:type="dcterms:W3CDTF">2026-02-24T21:00:00Z</dcterms:modified>
</cp:coreProperties>
</file>