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050418"/>
        <w:docPartObj>
          <w:docPartGallery w:val="Cover Pages"/>
          <w:docPartUnique/>
        </w:docPartObj>
      </w:sdtPr>
      <w:sdtEndPr/>
      <w:sdtContent>
        <w:p w14:paraId="3782A835" w14:textId="77777777" w:rsidR="00E96538" w:rsidRDefault="00E96538" w:rsidP="00E96538"/>
        <w:p w14:paraId="2A7BBF2A" w14:textId="77777777" w:rsidR="00E96538" w:rsidRDefault="00E96538" w:rsidP="00E96538">
          <w:r>
            <w:rPr>
              <w:noProof/>
            </w:rPr>
            <mc:AlternateContent>
              <mc:Choice Requires="wps">
                <w:drawing>
                  <wp:anchor distT="91440" distB="91440" distL="114300" distR="114300" simplePos="0" relativeHeight="251661312" behindDoc="0" locked="0" layoutInCell="1" allowOverlap="1" wp14:anchorId="3D73F80B" wp14:editId="24FFA300">
                    <wp:simplePos x="0" y="0"/>
                    <wp:positionH relativeFrom="margin">
                      <wp:align>right</wp:align>
                    </wp:positionH>
                    <wp:positionV relativeFrom="paragraph">
                      <wp:posOffset>476250</wp:posOffset>
                    </wp:positionV>
                    <wp:extent cx="4401185"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1185" cy="1403985"/>
                            </a:xfrm>
                            <a:prstGeom prst="rect">
                              <a:avLst/>
                            </a:prstGeom>
                            <a:noFill/>
                            <a:ln w="9525">
                              <a:noFill/>
                              <a:miter lim="800000"/>
                              <a:headEnd/>
                              <a:tailEnd/>
                            </a:ln>
                          </wps:spPr>
                          <wps:txbx>
                            <w:txbxContent>
                              <w:p w14:paraId="1B1F3B90" w14:textId="77777777" w:rsidR="00290A04" w:rsidRPr="00D034EB" w:rsidRDefault="00290A04" w:rsidP="00E96538">
                                <w:pPr>
                                  <w:pBdr>
                                    <w:top w:val="single" w:sz="24" w:space="31" w:color="5B9BD5" w:themeColor="accent1"/>
                                    <w:bottom w:val="single" w:sz="24" w:space="8" w:color="5B9BD5" w:themeColor="accent1"/>
                                  </w:pBdr>
                                  <w:spacing w:after="0"/>
                                  <w:rPr>
                                    <w:b/>
                                    <w:i/>
                                    <w:iCs/>
                                    <w:color w:val="5B9BD5" w:themeColor="accent1"/>
                                    <w:sz w:val="56"/>
                                    <w:szCs w:val="56"/>
                                  </w:rPr>
                                </w:pPr>
                                <w:r w:rsidRPr="00D034EB">
                                  <w:rPr>
                                    <w:b/>
                                    <w:i/>
                                    <w:iCs/>
                                    <w:color w:val="5B9BD5" w:themeColor="accent1"/>
                                    <w:sz w:val="56"/>
                                    <w:szCs w:val="56"/>
                                  </w:rPr>
                                  <w:t>Seneca Gaming Corporation</w:t>
                                </w:r>
                              </w:p>
                              <w:p w14:paraId="183CBB36" w14:textId="77777777" w:rsidR="00290A04" w:rsidRPr="00F75BD1" w:rsidRDefault="00290A04" w:rsidP="00E96538">
                                <w:pPr>
                                  <w:pBdr>
                                    <w:top w:val="single" w:sz="24" w:space="31" w:color="5B9BD5" w:themeColor="accent1"/>
                                    <w:bottom w:val="single" w:sz="24" w:space="8" w:color="5B9BD5" w:themeColor="accent1"/>
                                  </w:pBdr>
                                  <w:spacing w:after="0"/>
                                  <w:rPr>
                                    <w:i/>
                                    <w:iCs/>
                                    <w:color w:val="5B9BD5" w:themeColor="accent1"/>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73F80B" id="_x0000_t202" coordsize="21600,21600" o:spt="202" path="m,l,21600r21600,l21600,xe">
                    <v:stroke joinstyle="miter"/>
                    <v:path gradientshapeok="t" o:connecttype="rect"/>
                  </v:shapetype>
                  <v:shape id="Text Box 2" o:spid="_x0000_s1026" type="#_x0000_t202" style="position:absolute;margin-left:295.35pt;margin-top:37.5pt;width:346.55pt;height:110.55pt;z-index:251661312;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" filled="f" stroked="f">
                    <v:textbox style="mso-fit-shape-to-text:t">
                      <w:txbxContent>
                        <w:p w14:paraId="1B1F3B90" w14:textId="77777777" w:rsidR="00290A04" w:rsidRPr="00D034EB" w:rsidRDefault="00290A04" w:rsidP="00E96538">
                          <w:pPr>
                            <w:pBdr>
                              <w:top w:val="single" w:sz="24" w:space="31" w:color="5B9BD5" w:themeColor="accent1"/>
                              <w:bottom w:val="single" w:sz="24" w:space="8" w:color="5B9BD5" w:themeColor="accent1"/>
                            </w:pBdr>
                            <w:spacing w:after="0"/>
                            <w:rPr>
                              <w:b/>
                              <w:i/>
                              <w:iCs/>
                              <w:color w:val="5B9BD5" w:themeColor="accent1"/>
                              <w:sz w:val="56"/>
                              <w:szCs w:val="56"/>
                            </w:rPr>
                          </w:pPr>
                          <w:r w:rsidRPr="00D034EB">
                            <w:rPr>
                              <w:b/>
                              <w:i/>
                              <w:iCs/>
                              <w:color w:val="5B9BD5" w:themeColor="accent1"/>
                              <w:sz w:val="56"/>
                              <w:szCs w:val="56"/>
                            </w:rPr>
                            <w:t>Seneca Gaming Corporation</w:t>
                          </w:r>
                        </w:p>
                        <w:p w14:paraId="183CBB36" w14:textId="77777777" w:rsidR="00290A04" w:rsidRPr="00F75BD1" w:rsidRDefault="00290A04" w:rsidP="00E96538">
                          <w:pPr>
                            <w:pBdr>
                              <w:top w:val="single" w:sz="24" w:space="31" w:color="5B9BD5" w:themeColor="accent1"/>
                              <w:bottom w:val="single" w:sz="24" w:space="8" w:color="5B9BD5" w:themeColor="accent1"/>
                            </w:pBdr>
                            <w:spacing w:after="0"/>
                            <w:rPr>
                              <w:i/>
                              <w:iCs/>
                              <w:color w:val="5B9BD5" w:themeColor="accent1"/>
                            </w:rPr>
                          </w:pPr>
                        </w:p>
                      </w:txbxContent>
                    </v:textbox>
                    <w10:wrap type="topAndBottom" anchorx="margin"/>
                  </v:shape>
                </w:pict>
              </mc:Fallback>
            </mc:AlternateContent>
          </w:r>
        </w:p>
        <w:p w14:paraId="686173CA" w14:textId="77777777" w:rsidR="00E96538" w:rsidRDefault="00E96538" w:rsidP="00E96538"/>
        <w:p w14:paraId="7DA3FBCC" w14:textId="77777777" w:rsidR="00E96538" w:rsidRDefault="00E96538" w:rsidP="00E96538">
          <w:r>
            <w:rPr>
              <w:noProof/>
            </w:rPr>
            <mc:AlternateContent>
              <mc:Choice Requires="wpg">
                <w:drawing>
                  <wp:anchor distT="0" distB="0" distL="114300" distR="114300" simplePos="0" relativeHeight="251660288" behindDoc="0" locked="0" layoutInCell="1" allowOverlap="1" wp14:anchorId="7E1D0B24" wp14:editId="3B41639B">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914400"/>
                    <wp:effectExtent l="0" t="0" r="1270" b="0"/>
                    <wp:wrapNone/>
                    <wp:docPr id="149" name="Group 149"/>
                    <wp:cNvGraphicFramePr/>
                    <a:graphic xmlns:a="http://schemas.openxmlformats.org/drawingml/2006/main">
                      <a:graphicData uri="http://schemas.microsoft.com/office/word/2010/wordprocessingGroup">
                        <wpg:wgp>
                          <wpg:cNvGrpSpPr/>
                          <wpg:grpSpPr>
                            <a:xfrm>
                              <a:off x="0" y="0"/>
                              <a:ext cx="7315200" cy="914400"/>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0</wp14:pctHeight>
                    </wp14:sizeRelV>
                  </wp:anchor>
                </w:drawing>
              </mc:Choice>
              <mc:Fallback>
                <w:pict>
                  <v:group w14:anchorId="2F56E7DB" id="Group 149" o:spid="_x0000_s1026" style="position:absolute;margin-left:0;margin-top:0;width:8in;height:1in;z-index:251660288;mso-width-percent:941;mso-top-percent:23;mso-position-horizontal:center;mso-position-horizontal-relative:page;mso-position-vertical-relative:page;mso-width-percent:94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Ifx68qV&#10;BQAAoxsAAA4AAAAAAAAAAAAAAAAAOgIAAGRycy9lMm9Eb2MueG1sUEsBAi0AFAAGAAgAAAAhAKom&#10;Dr68AAAAIQEAABkAAAAAAAAAAAAAAAAA+wcAAGRycy9fcmVscy9lMm9Eb2MueG1sLnJlbHNQSwEC&#10;LQAUAAYACAAAACEA38JkttcAAAAGAQAADwAAAAAAAAAAAAAAAADu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page" anchory="page"/>
                  </v:group>
                </w:pict>
              </mc:Fallback>
            </mc:AlternateContent>
          </w:r>
        </w:p>
        <w:p w14:paraId="16FFC523" w14:textId="77777777" w:rsidR="00E96538" w:rsidRDefault="00E96538" w:rsidP="00E96538">
          <w:pPr>
            <w:ind w:left="6030"/>
          </w:pPr>
          <w:r w:rsidRPr="003E48CF">
            <w:rPr>
              <w:noProof/>
            </w:rPr>
            <mc:AlternateContent>
              <mc:Choice Requires="wps">
                <w:drawing>
                  <wp:anchor distT="0" distB="0" distL="114300" distR="114300" simplePos="0" relativeHeight="251666432" behindDoc="0" locked="0" layoutInCell="1" allowOverlap="1" wp14:anchorId="56971124" wp14:editId="7C797821">
                    <wp:simplePos x="0" y="0"/>
                    <wp:positionH relativeFrom="page">
                      <wp:posOffset>488950</wp:posOffset>
                    </wp:positionH>
                    <wp:positionV relativeFrom="page">
                      <wp:posOffset>5645150</wp:posOffset>
                    </wp:positionV>
                    <wp:extent cx="7194550" cy="1098550"/>
                    <wp:effectExtent l="0" t="0" r="0" b="6350"/>
                    <wp:wrapSquare wrapText="bothSides"/>
                    <wp:docPr id="2" name="Text Box 2"/>
                    <wp:cNvGraphicFramePr/>
                    <a:graphic xmlns:a="http://schemas.openxmlformats.org/drawingml/2006/main">
                      <a:graphicData uri="http://schemas.microsoft.com/office/word/2010/wordprocessingShape">
                        <wps:wsp>
                          <wps:cNvSpPr txBox="1"/>
                          <wps:spPr>
                            <a:xfrm>
                              <a:off x="0" y="0"/>
                              <a:ext cx="7194550" cy="1098550"/>
                            </a:xfrm>
                            <a:prstGeom prst="rect">
                              <a:avLst/>
                            </a:prstGeom>
                            <a:noFill/>
                            <a:ln w="6350">
                              <a:noFill/>
                            </a:ln>
                            <a:effectLst/>
                          </wps:spPr>
                          <wps:txbx>
                            <w:txbxContent>
                              <w:p w14:paraId="6D639B06" w14:textId="1BE77820" w:rsidR="00290A04" w:rsidRPr="001363D7" w:rsidRDefault="00290A04" w:rsidP="00FE4FA4">
                                <w:pPr>
                                  <w:pStyle w:val="NoSpacing"/>
                                  <w:ind w:left="-2250"/>
                                  <w:rPr>
                                    <w:color w:val="595959" w:themeColor="text1" w:themeTint="A6"/>
                                    <w:sz w:val="44"/>
                                    <w:szCs w:val="44"/>
                                  </w:rPr>
                                </w:pPr>
                                <w:r>
                                  <w:rPr>
                                    <w:color w:val="595959" w:themeColor="text1" w:themeTint="A6"/>
                                    <w:sz w:val="44"/>
                                    <w:szCs w:val="44"/>
                                  </w:rPr>
                                  <w:t xml:space="preserve">                                </w:t>
                                </w:r>
                                <w:r w:rsidR="003D16A7">
                                  <w:rPr>
                                    <w:color w:val="595959" w:themeColor="text1" w:themeTint="A6"/>
                                    <w:sz w:val="44"/>
                                    <w:szCs w:val="44"/>
                                  </w:rPr>
                                  <w:t xml:space="preserve">       </w:t>
                                </w:r>
                                <w:r w:rsidR="00FE4FA4">
                                  <w:rPr>
                                    <w:color w:val="595959" w:themeColor="text1" w:themeTint="A6"/>
                                    <w:sz w:val="44"/>
                                    <w:szCs w:val="44"/>
                                  </w:rPr>
                                  <w:t xml:space="preserve">                         </w:t>
                                </w:r>
                                <w:r w:rsidR="00FE4FA4" w:rsidRPr="00FE4FA4">
                                  <w:rPr>
                                    <w:color w:val="00B0F0"/>
                                    <w:sz w:val="44"/>
                                    <w:szCs w:val="44"/>
                                  </w:rPr>
                                  <w:t>RFP SGC-0</w:t>
                                </w:r>
                                <w:r w:rsidR="00980EE5">
                                  <w:rPr>
                                    <w:color w:val="00B0F0"/>
                                    <w:sz w:val="44"/>
                                    <w:szCs w:val="44"/>
                                  </w:rPr>
                                  <w:t>00</w:t>
                                </w:r>
                                <w:r w:rsidR="00A35F5E">
                                  <w:rPr>
                                    <w:color w:val="00B0F0"/>
                                    <w:sz w:val="44"/>
                                    <w:szCs w:val="44"/>
                                  </w:rPr>
                                  <w:t>4</w:t>
                                </w:r>
                                <w:r w:rsidR="00FE4FA4" w:rsidRPr="00FE4FA4">
                                  <w:rPr>
                                    <w:color w:val="00B0F0"/>
                                    <w:sz w:val="44"/>
                                    <w:szCs w:val="44"/>
                                  </w:rPr>
                                  <w:t>-2</w:t>
                                </w:r>
                                <w:r w:rsidR="00980EE5">
                                  <w:rPr>
                                    <w:color w:val="00B0F0"/>
                                    <w:sz w:val="44"/>
                                    <w:szCs w:val="44"/>
                                  </w:rPr>
                                  <w:t>6</w:t>
                                </w:r>
                                <w:r w:rsidR="00FE4FA4" w:rsidRPr="00FE4FA4">
                                  <w:rPr>
                                    <w:color w:val="00B0F0"/>
                                    <w:sz w:val="44"/>
                                    <w:szCs w:val="44"/>
                                  </w:rPr>
                                  <w:t xml:space="preserve">BL </w:t>
                                </w:r>
                                <w:r w:rsidR="00FE4FA4">
                                  <w:rPr>
                                    <w:color w:val="00B0F0"/>
                                    <w:sz w:val="44"/>
                                    <w:szCs w:val="44"/>
                                  </w:rPr>
                                  <w:tab/>
                                </w:r>
                                <w:r w:rsidR="00FE4FA4">
                                  <w:rPr>
                                    <w:color w:val="00B0F0"/>
                                    <w:sz w:val="44"/>
                                    <w:szCs w:val="44"/>
                                  </w:rPr>
                                  <w:tab/>
                                </w:r>
                                <w:r w:rsidR="00FE4FA4">
                                  <w:rPr>
                                    <w:color w:val="00B0F0"/>
                                    <w:sz w:val="44"/>
                                    <w:szCs w:val="44"/>
                                  </w:rPr>
                                  <w:tab/>
                                  <w:t xml:space="preserve">                                       </w:t>
                                </w:r>
                                <w:r w:rsidR="00A35F5E">
                                  <w:rPr>
                                    <w:color w:val="00B0F0"/>
                                    <w:sz w:val="44"/>
                                    <w:szCs w:val="44"/>
                                  </w:rPr>
                                  <w:t xml:space="preserve">  Microsoft Enterprise Agreement</w:t>
                                </w:r>
                                <w:r w:rsidRPr="0064053B">
                                  <w:rPr>
                                    <w:color w:val="00B0F0"/>
                                    <w:sz w:val="48"/>
                                    <w:szCs w:val="48"/>
                                  </w:rPr>
                                  <w:t xml:space="preserve"> </w:t>
                                </w:r>
                                <w:r w:rsidRPr="001363D7">
                                  <w:rPr>
                                    <w:color w:val="595959" w:themeColor="text1" w:themeTint="A6"/>
                                    <w:sz w:val="44"/>
                                    <w:szCs w:val="44"/>
                                  </w:rPr>
                                  <w:t xml:space="preserve"> </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6971124" id="_x0000_s1027" type="#_x0000_t202" style="position:absolute;left:0;text-align:left;margin-left:38.5pt;margin-top:444.5pt;width:566.5pt;height:86.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" filled="f" stroked="f" strokeweight=".5pt">
                    <v:textbox inset="126pt,0,54pt,0">
                      <w:txbxContent>
                        <w:p w14:paraId="6D639B06" w14:textId="1BE77820" w:rsidR="00290A04" w:rsidRPr="001363D7" w:rsidRDefault="00290A04" w:rsidP="00FE4FA4">
                          <w:pPr>
                            <w:pStyle w:val="NoSpacing"/>
                            <w:ind w:left="-2250"/>
                            <w:rPr>
                              <w:color w:val="595959" w:themeColor="text1" w:themeTint="A6"/>
                              <w:sz w:val="44"/>
                              <w:szCs w:val="44"/>
                            </w:rPr>
                          </w:pPr>
                          <w:r>
                            <w:rPr>
                              <w:color w:val="595959" w:themeColor="text1" w:themeTint="A6"/>
                              <w:sz w:val="44"/>
                              <w:szCs w:val="44"/>
                            </w:rPr>
                            <w:t xml:space="preserve">                                </w:t>
                          </w:r>
                          <w:r w:rsidR="003D16A7">
                            <w:rPr>
                              <w:color w:val="595959" w:themeColor="text1" w:themeTint="A6"/>
                              <w:sz w:val="44"/>
                              <w:szCs w:val="44"/>
                            </w:rPr>
                            <w:t xml:space="preserve">       </w:t>
                          </w:r>
                          <w:r w:rsidR="00FE4FA4">
                            <w:rPr>
                              <w:color w:val="595959" w:themeColor="text1" w:themeTint="A6"/>
                              <w:sz w:val="44"/>
                              <w:szCs w:val="44"/>
                            </w:rPr>
                            <w:t xml:space="preserve">                         </w:t>
                          </w:r>
                          <w:r w:rsidR="00FE4FA4" w:rsidRPr="00FE4FA4">
                            <w:rPr>
                              <w:color w:val="00B0F0"/>
                              <w:sz w:val="44"/>
                              <w:szCs w:val="44"/>
                            </w:rPr>
                            <w:t>RFP SGC-0</w:t>
                          </w:r>
                          <w:r w:rsidR="00980EE5">
                            <w:rPr>
                              <w:color w:val="00B0F0"/>
                              <w:sz w:val="44"/>
                              <w:szCs w:val="44"/>
                            </w:rPr>
                            <w:t>00</w:t>
                          </w:r>
                          <w:r w:rsidR="00A35F5E">
                            <w:rPr>
                              <w:color w:val="00B0F0"/>
                              <w:sz w:val="44"/>
                              <w:szCs w:val="44"/>
                            </w:rPr>
                            <w:t>4</w:t>
                          </w:r>
                          <w:r w:rsidR="00FE4FA4" w:rsidRPr="00FE4FA4">
                            <w:rPr>
                              <w:color w:val="00B0F0"/>
                              <w:sz w:val="44"/>
                              <w:szCs w:val="44"/>
                            </w:rPr>
                            <w:t>-2</w:t>
                          </w:r>
                          <w:r w:rsidR="00980EE5">
                            <w:rPr>
                              <w:color w:val="00B0F0"/>
                              <w:sz w:val="44"/>
                              <w:szCs w:val="44"/>
                            </w:rPr>
                            <w:t>6</w:t>
                          </w:r>
                          <w:r w:rsidR="00FE4FA4" w:rsidRPr="00FE4FA4">
                            <w:rPr>
                              <w:color w:val="00B0F0"/>
                              <w:sz w:val="44"/>
                              <w:szCs w:val="44"/>
                            </w:rPr>
                            <w:t xml:space="preserve">BL </w:t>
                          </w:r>
                          <w:r w:rsidR="00FE4FA4">
                            <w:rPr>
                              <w:color w:val="00B0F0"/>
                              <w:sz w:val="44"/>
                              <w:szCs w:val="44"/>
                            </w:rPr>
                            <w:tab/>
                          </w:r>
                          <w:r w:rsidR="00FE4FA4">
                            <w:rPr>
                              <w:color w:val="00B0F0"/>
                              <w:sz w:val="44"/>
                              <w:szCs w:val="44"/>
                            </w:rPr>
                            <w:tab/>
                          </w:r>
                          <w:r w:rsidR="00FE4FA4">
                            <w:rPr>
                              <w:color w:val="00B0F0"/>
                              <w:sz w:val="44"/>
                              <w:szCs w:val="44"/>
                            </w:rPr>
                            <w:tab/>
                            <w:t xml:space="preserve">                                       </w:t>
                          </w:r>
                          <w:r w:rsidR="00A35F5E">
                            <w:rPr>
                              <w:color w:val="00B0F0"/>
                              <w:sz w:val="44"/>
                              <w:szCs w:val="44"/>
                            </w:rPr>
                            <w:t xml:space="preserve">  Microsoft Enterprise Agreement</w:t>
                          </w:r>
                          <w:r w:rsidRPr="0064053B">
                            <w:rPr>
                              <w:color w:val="00B0F0"/>
                              <w:sz w:val="48"/>
                              <w:szCs w:val="48"/>
                            </w:rPr>
                            <w:t xml:space="preserve"> </w:t>
                          </w:r>
                          <w:r w:rsidRPr="001363D7">
                            <w:rPr>
                              <w:color w:val="595959" w:themeColor="text1" w:themeTint="A6"/>
                              <w:sz w:val="44"/>
                              <w:szCs w:val="44"/>
                            </w:rPr>
                            <w:t xml:space="preserve"> </w:t>
                          </w:r>
                        </w:p>
                      </w:txbxContent>
                    </v:textbox>
                    <w10:wrap type="square" anchorx="page" anchory="page"/>
                  </v:shape>
                </w:pict>
              </mc:Fallback>
            </mc:AlternateContent>
          </w:r>
          <w:r w:rsidRPr="00CC44E0">
            <w:rPr>
              <w:noProof/>
            </w:rPr>
            <w:drawing>
              <wp:inline distT="0" distB="0" distL="0" distR="0" wp14:anchorId="5B0272F6" wp14:editId="080133A4">
                <wp:extent cx="2100263" cy="1400175"/>
                <wp:effectExtent l="0" t="0" r="0" b="0"/>
                <wp:docPr id="1" name="Picture 1" descr="C:\Users\jdemarti\AppData\Local\Microsoft\Windows\Temporary Internet Files\Content.Outlook\T7GNMU10\SGC_B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demarti\AppData\Local\Microsoft\Windows\Temporary Internet Files\Content.Outlook\T7GNMU10\SGC_Blk.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01125" cy="1400750"/>
                        </a:xfrm>
                        <a:prstGeom prst="rect">
                          <a:avLst/>
                        </a:prstGeom>
                        <a:noFill/>
                        <a:ln>
                          <a:noFill/>
                        </a:ln>
                      </pic:spPr>
                    </pic:pic>
                  </a:graphicData>
                </a:graphic>
              </wp:inline>
            </w:drawing>
          </w:r>
          <w:r w:rsidRPr="003E48CF">
            <w:rPr>
              <w:noProof/>
            </w:rPr>
            <mc:AlternateContent>
              <mc:Choice Requires="wps">
                <w:drawing>
                  <wp:anchor distT="0" distB="0" distL="114300" distR="114300" simplePos="0" relativeHeight="251664384" behindDoc="0" locked="0" layoutInCell="1" allowOverlap="1" wp14:anchorId="3126E01D" wp14:editId="3B708197">
                    <wp:simplePos x="0" y="0"/>
                    <wp:positionH relativeFrom="page">
                      <wp:posOffset>495300</wp:posOffset>
                    </wp:positionH>
                    <wp:positionV relativeFrom="page">
                      <wp:posOffset>7058025</wp:posOffset>
                    </wp:positionV>
                    <wp:extent cx="7045960" cy="409575"/>
                    <wp:effectExtent l="0" t="0" r="0" b="9525"/>
                    <wp:wrapSquare wrapText="bothSides"/>
                    <wp:docPr id="153" name="Text Box 153"/>
                    <wp:cNvGraphicFramePr/>
                    <a:graphic xmlns:a="http://schemas.openxmlformats.org/drawingml/2006/main">
                      <a:graphicData uri="http://schemas.microsoft.com/office/word/2010/wordprocessingShape">
                        <wps:wsp>
                          <wps:cNvSpPr txBox="1"/>
                          <wps:spPr>
                            <a:xfrm>
                              <a:off x="0" y="0"/>
                              <a:ext cx="7045960" cy="409575"/>
                            </a:xfrm>
                            <a:prstGeom prst="rect">
                              <a:avLst/>
                            </a:prstGeom>
                            <a:noFill/>
                            <a:ln w="6350">
                              <a:noFill/>
                            </a:ln>
                            <a:effectLst/>
                          </wps:spPr>
                          <wps:txbx>
                            <w:txbxContent>
                              <w:p w14:paraId="0CC27276" w14:textId="77777777" w:rsidR="00290A04" w:rsidRPr="003E48CF" w:rsidRDefault="00D97726" w:rsidP="00E96538">
                                <w:pPr>
                                  <w:pStyle w:val="NoSpacing"/>
                                  <w:jc w:val="right"/>
                                  <w:rPr>
                                    <w:color w:val="595959" w:themeColor="text1" w:themeTint="A6"/>
                                    <w:sz w:val="24"/>
                                    <w:szCs w:val="24"/>
                                  </w:rPr>
                                </w:pPr>
                                <w:r>
                                  <w:rPr>
                                    <w:color w:val="595959" w:themeColor="text1" w:themeTint="A6"/>
                                    <w:sz w:val="24"/>
                                    <w:szCs w:val="24"/>
                                  </w:rPr>
                                  <w:t>Confidential</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126E01D" id="Text Box 153" o:spid="_x0000_s1028" type="#_x0000_t202" style="position:absolute;left:0;text-align:left;margin-left:39pt;margin-top:555.75pt;width:554.8pt;height:32.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" filled="f" stroked="f" strokeweight=".5pt">
                    <v:textbox inset="126pt,0,54pt,0">
                      <w:txbxContent>
                        <w:p w14:paraId="0CC27276" w14:textId="77777777" w:rsidR="00290A04" w:rsidRPr="003E48CF" w:rsidRDefault="00D97726" w:rsidP="00E96538">
                          <w:pPr>
                            <w:pStyle w:val="NoSpacing"/>
                            <w:jc w:val="right"/>
                            <w:rPr>
                              <w:color w:val="595959" w:themeColor="text1" w:themeTint="A6"/>
                              <w:sz w:val="24"/>
                              <w:szCs w:val="24"/>
                            </w:rPr>
                          </w:pPr>
                          <w:r>
                            <w:rPr>
                              <w:color w:val="595959" w:themeColor="text1" w:themeTint="A6"/>
                              <w:sz w:val="24"/>
                              <w:szCs w:val="24"/>
                            </w:rPr>
                            <w:t>Confidential</w:t>
                          </w:r>
                        </w:p>
                      </w:txbxContent>
                    </v:textbox>
                    <w10:wrap type="square" anchorx="page" anchory="page"/>
                  </v:shape>
                </w:pict>
              </mc:Fallback>
            </mc:AlternateContent>
          </w:r>
          <w:r w:rsidRPr="00F75BD1">
            <w:rPr>
              <w:noProof/>
            </w:rPr>
            <mc:AlternateContent>
              <mc:Choice Requires="wps">
                <w:drawing>
                  <wp:anchor distT="0" distB="0" distL="114300" distR="114300" simplePos="0" relativeHeight="251662336" behindDoc="0" locked="0" layoutInCell="1" allowOverlap="1" wp14:anchorId="66285B84" wp14:editId="354BB2BE">
                    <wp:simplePos x="0" y="0"/>
                    <wp:positionH relativeFrom="margin">
                      <wp:posOffset>-574040</wp:posOffset>
                    </wp:positionH>
                    <wp:positionV relativeFrom="page">
                      <wp:posOffset>7752715</wp:posOffset>
                    </wp:positionV>
                    <wp:extent cx="7239000" cy="295275"/>
                    <wp:effectExtent l="0" t="0" r="0" b="9525"/>
                    <wp:wrapSquare wrapText="bothSides"/>
                    <wp:docPr id="3" name="Text Box 3"/>
                    <wp:cNvGraphicFramePr/>
                    <a:graphic xmlns:a="http://schemas.openxmlformats.org/drawingml/2006/main">
                      <a:graphicData uri="http://schemas.microsoft.com/office/word/2010/wordprocessingShape">
                        <wps:wsp>
                          <wps:cNvSpPr txBox="1"/>
                          <wps:spPr>
                            <a:xfrm>
                              <a:off x="0" y="0"/>
                              <a:ext cx="7239000" cy="295275"/>
                            </a:xfrm>
                            <a:prstGeom prst="rect">
                              <a:avLst/>
                            </a:prstGeom>
                            <a:noFill/>
                            <a:ln w="6350">
                              <a:noFill/>
                            </a:ln>
                            <a:effectLst/>
                          </wps:spPr>
                          <wps:txbx>
                            <w:txbxContent>
                              <w:p w14:paraId="1945B4FA" w14:textId="77777777" w:rsidR="00290A04" w:rsidRDefault="00290A04" w:rsidP="00E96538">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6285B84" id="Text Box 3" o:spid="_x0000_s1029" type="#_x0000_t202" style="position:absolute;left:0;text-align:left;margin-left:-45.2pt;margin-top:610.45pt;width:570pt;height:23.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" filled="f" stroked="f" strokeweight=".5pt">
                    <v:textbox inset="126pt,0,54pt,0">
                      <w:txbxContent>
                        <w:p w14:paraId="1945B4FA" w14:textId="77777777" w:rsidR="00290A04" w:rsidRDefault="00290A04" w:rsidP="00E96538">
                          <w:pPr>
                            <w:pStyle w:val="NoSpacing"/>
                            <w:jc w:val="right"/>
                            <w:rPr>
                              <w:color w:val="595959" w:themeColor="text1" w:themeTint="A6"/>
                              <w:sz w:val="20"/>
                              <w:szCs w:val="20"/>
                            </w:rPr>
                          </w:pPr>
                        </w:p>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3414EA0E" wp14:editId="2163FC6C">
                    <wp:simplePos x="0" y="0"/>
                    <wp:positionH relativeFrom="margin">
                      <wp:align>center</wp:align>
                    </wp:positionH>
                    <wp:positionV relativeFrom="page">
                      <wp:posOffset>5295900</wp:posOffset>
                    </wp:positionV>
                    <wp:extent cx="7315200" cy="1562100"/>
                    <wp:effectExtent l="0" t="0" r="0" b="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1562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B7F6E8" w14:textId="77777777" w:rsidR="00290A04" w:rsidRDefault="007F7754"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290A04">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0887E845" w14:textId="77777777" w:rsidR="00290A04" w:rsidRDefault="00290A04" w:rsidP="00E96538">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3414EA0E" id="Text Box 154" o:spid="_x0000_s1030" type="#_x0000_t202" style="position:absolute;left:0;text-align:left;margin-left:0;margin-top:417pt;width:8in;height:123pt;z-index:251659264;visibility:visible;mso-wrap-style:square;mso-width-percent:941;mso-height-percent:0;mso-wrap-distance-left:9pt;mso-wrap-distance-top:0;mso-wrap-distance-right:9pt;mso-wrap-distance-bottom:0;mso-position-horizontal:center;mso-position-horizontal-relative:margin;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" filled="f" stroked="f" strokeweight=".5pt">
                    <v:textbox inset="126pt,0,54pt,0">
                      <w:txbxContent>
                        <w:p w14:paraId="0CB7F6E8" w14:textId="77777777" w:rsidR="00290A04" w:rsidRDefault="001F7E28"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290A04">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0887E845" w14:textId="77777777" w:rsidR="00290A04" w:rsidRDefault="00290A04" w:rsidP="00E96538">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margin" anchory="page"/>
                  </v:shape>
                </w:pict>
              </mc:Fallback>
            </mc:AlternateContent>
          </w:r>
          <w:r>
            <w:rPr>
              <w:noProof/>
            </w:rPr>
            <mc:AlternateContent>
              <mc:Choice Requires="wpg">
                <w:drawing>
                  <wp:anchor distT="0" distB="0" distL="114300" distR="114300" simplePos="0" relativeHeight="251663360" behindDoc="0" locked="0" layoutInCell="1" allowOverlap="1" wp14:anchorId="13D76CD7" wp14:editId="4A773106">
                    <wp:simplePos x="0" y="0"/>
                    <wp:positionH relativeFrom="margin">
                      <wp:align>center</wp:align>
                    </wp:positionH>
                    <wp:positionV relativeFrom="page">
                      <wp:posOffset>8751570</wp:posOffset>
                    </wp:positionV>
                    <wp:extent cx="7315200" cy="914400"/>
                    <wp:effectExtent l="0" t="0" r="0" b="0"/>
                    <wp:wrapNone/>
                    <wp:docPr id="4" name="Group 4"/>
                    <wp:cNvGraphicFramePr/>
                    <a:graphic xmlns:a="http://schemas.openxmlformats.org/drawingml/2006/main">
                      <a:graphicData uri="http://schemas.microsoft.com/office/word/2010/wordprocessingGroup">
                        <wpg:wgp>
                          <wpg:cNvGrpSpPr/>
                          <wpg:grpSpPr>
                            <a:xfrm rot="10800000">
                              <a:off x="0" y="0"/>
                              <a:ext cx="7315200" cy="914400"/>
                              <a:chOff x="0" y="-1"/>
                              <a:chExt cx="7315200" cy="1216153"/>
                            </a:xfrm>
                          </wpg:grpSpPr>
                          <wps:wsp>
                            <wps:cNvPr id="5"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0" y="0"/>
                                <a:ext cx="7315200" cy="1216152"/>
                              </a:xfrm>
                              <a:prstGeom prst="rect">
                                <a:avLst/>
                              </a:prstGeom>
                              <a:blipFill>
                                <a:blip r:embed="rId8"/>
                                <a:stretch>
                                  <a:fillRect r="-7574"/>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3AA793E" id="Group 4" o:spid="_x0000_s1026" style="position:absolute;margin-left:0;margin-top:689.1pt;width:8in;height:1in;rotation:180;z-index:251663360;mso-position-horizontal:center;mso-position-horizontal-relative:margin;mso-position-vertical-relative:page"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" path="m,l7312660,r,1129665l3619500,733425,,1091565,,xe" fillcolor="#5b9bd5" stroked="f" strokeweight="1pt">
                      <v:stroke joinstyle="miter"/>
                      <v:path arrowok="t" o:connecttype="custom" o:connectlocs="0,0;7315200,0;7315200,1130373;3620757,733885;0,1092249;0,0" o:connectangles="0,0,0,0,0,0"/>
                    </v:shape>
                    <v:rect id="Rectangle 6"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" stroked="f" strokeweight="1pt">
                      <v:fill r:id="rId9" o:title="" recolor="t" rotate="t" type="frame"/>
                    </v:rect>
                    <w10:wrap anchorx="margin" anchory="page"/>
                  </v:group>
                </w:pict>
              </mc:Fallback>
            </mc:AlternateContent>
          </w:r>
          <w:r>
            <w:br w:type="page"/>
          </w:r>
        </w:p>
      </w:sdtContent>
    </w:sdt>
    <w:sdt>
      <w:sdtPr>
        <w:rPr>
          <w:rFonts w:asciiTheme="minorHAnsi" w:eastAsiaTheme="minorHAnsi" w:hAnsiTheme="minorHAnsi" w:cstheme="minorBidi"/>
          <w:color w:val="auto"/>
          <w:sz w:val="22"/>
          <w:szCs w:val="22"/>
        </w:rPr>
        <w:id w:val="-2106025524"/>
        <w:docPartObj>
          <w:docPartGallery w:val="Table of Contents"/>
          <w:docPartUnique/>
        </w:docPartObj>
      </w:sdtPr>
      <w:sdtEndPr>
        <w:rPr>
          <w:b/>
          <w:bCs/>
          <w:noProof/>
        </w:rPr>
      </w:sdtEndPr>
      <w:sdtContent>
        <w:p w14:paraId="6D3A8549" w14:textId="77777777" w:rsidR="00E96538" w:rsidRDefault="00E96538" w:rsidP="00E96538">
          <w:pPr>
            <w:pStyle w:val="TOCHeading"/>
          </w:pPr>
          <w:r>
            <w:t>Table of Contents</w:t>
          </w:r>
        </w:p>
        <w:p w14:paraId="264F2267" w14:textId="76832A6C" w:rsidR="00977E56" w:rsidRDefault="00E96538">
          <w:pPr>
            <w:pStyle w:val="TOC1"/>
            <w:tabs>
              <w:tab w:val="left" w:pos="440"/>
              <w:tab w:val="right" w:leader="dot" w:pos="9350"/>
            </w:tabs>
            <w:rPr>
              <w:rFonts w:eastAsiaTheme="minorEastAsia"/>
              <w:noProof/>
            </w:rPr>
          </w:pPr>
          <w:r>
            <w:fldChar w:fldCharType="begin"/>
          </w:r>
          <w:r>
            <w:instrText xml:space="preserve"> TOC \o "1-3" \h \z \u </w:instrText>
          </w:r>
          <w:r>
            <w:fldChar w:fldCharType="separate"/>
          </w:r>
          <w:hyperlink w:anchor="_Toc210826267" w:history="1">
            <w:r w:rsidR="00977E56" w:rsidRPr="00FC357D">
              <w:rPr>
                <w:rStyle w:val="Hyperlink"/>
                <w:noProof/>
              </w:rPr>
              <w:t>I.</w:t>
            </w:r>
            <w:r w:rsidR="00977E56">
              <w:rPr>
                <w:rFonts w:eastAsiaTheme="minorEastAsia"/>
                <w:noProof/>
              </w:rPr>
              <w:tab/>
            </w:r>
            <w:r w:rsidR="00977E56" w:rsidRPr="00FC357D">
              <w:rPr>
                <w:rStyle w:val="Hyperlink"/>
                <w:noProof/>
              </w:rPr>
              <w:t>Introduction</w:t>
            </w:r>
            <w:r w:rsidR="00977E56">
              <w:rPr>
                <w:noProof/>
                <w:webHidden/>
              </w:rPr>
              <w:tab/>
            </w:r>
            <w:r w:rsidR="00977E56">
              <w:rPr>
                <w:noProof/>
                <w:webHidden/>
              </w:rPr>
              <w:fldChar w:fldCharType="begin"/>
            </w:r>
            <w:r w:rsidR="00977E56">
              <w:rPr>
                <w:noProof/>
                <w:webHidden/>
              </w:rPr>
              <w:instrText xml:space="preserve"> PAGEREF _Toc210826267 \h </w:instrText>
            </w:r>
            <w:r w:rsidR="00977E56">
              <w:rPr>
                <w:noProof/>
                <w:webHidden/>
              </w:rPr>
            </w:r>
            <w:r w:rsidR="00977E56">
              <w:rPr>
                <w:noProof/>
                <w:webHidden/>
              </w:rPr>
              <w:fldChar w:fldCharType="separate"/>
            </w:r>
            <w:r w:rsidR="00977E56">
              <w:rPr>
                <w:noProof/>
                <w:webHidden/>
              </w:rPr>
              <w:t>2</w:t>
            </w:r>
            <w:r w:rsidR="00977E56">
              <w:rPr>
                <w:noProof/>
                <w:webHidden/>
              </w:rPr>
              <w:fldChar w:fldCharType="end"/>
            </w:r>
          </w:hyperlink>
        </w:p>
        <w:p w14:paraId="44E78416" w14:textId="39A0734A" w:rsidR="00977E56" w:rsidRDefault="007F7754">
          <w:pPr>
            <w:pStyle w:val="TOC1"/>
            <w:tabs>
              <w:tab w:val="left" w:pos="440"/>
              <w:tab w:val="right" w:leader="dot" w:pos="9350"/>
            </w:tabs>
            <w:rPr>
              <w:rFonts w:eastAsiaTheme="minorEastAsia"/>
              <w:noProof/>
            </w:rPr>
          </w:pPr>
          <w:hyperlink w:anchor="_Toc210826268" w:history="1">
            <w:r w:rsidR="00977E56" w:rsidRPr="00FC357D">
              <w:rPr>
                <w:rStyle w:val="Hyperlink"/>
                <w:noProof/>
              </w:rPr>
              <w:t>II.</w:t>
            </w:r>
            <w:r w:rsidR="00977E56">
              <w:rPr>
                <w:rFonts w:eastAsiaTheme="minorEastAsia"/>
                <w:noProof/>
              </w:rPr>
              <w:tab/>
            </w:r>
            <w:r w:rsidR="00977E56" w:rsidRPr="00FC357D">
              <w:rPr>
                <w:rStyle w:val="Hyperlink"/>
                <w:noProof/>
              </w:rPr>
              <w:t>RFP Objective</w:t>
            </w:r>
            <w:r w:rsidR="00977E56">
              <w:rPr>
                <w:noProof/>
                <w:webHidden/>
              </w:rPr>
              <w:tab/>
            </w:r>
            <w:r w:rsidR="00977E56">
              <w:rPr>
                <w:noProof/>
                <w:webHidden/>
              </w:rPr>
              <w:fldChar w:fldCharType="begin"/>
            </w:r>
            <w:r w:rsidR="00977E56">
              <w:rPr>
                <w:noProof/>
                <w:webHidden/>
              </w:rPr>
              <w:instrText xml:space="preserve"> PAGEREF _Toc210826268 \h </w:instrText>
            </w:r>
            <w:r w:rsidR="00977E56">
              <w:rPr>
                <w:noProof/>
                <w:webHidden/>
              </w:rPr>
            </w:r>
            <w:r w:rsidR="00977E56">
              <w:rPr>
                <w:noProof/>
                <w:webHidden/>
              </w:rPr>
              <w:fldChar w:fldCharType="separate"/>
            </w:r>
            <w:r w:rsidR="00977E56">
              <w:rPr>
                <w:noProof/>
                <w:webHidden/>
              </w:rPr>
              <w:t>2</w:t>
            </w:r>
            <w:r w:rsidR="00977E56">
              <w:rPr>
                <w:noProof/>
                <w:webHidden/>
              </w:rPr>
              <w:fldChar w:fldCharType="end"/>
            </w:r>
          </w:hyperlink>
        </w:p>
        <w:p w14:paraId="00C32274" w14:textId="69D569C2" w:rsidR="00977E56" w:rsidRDefault="007F7754">
          <w:pPr>
            <w:pStyle w:val="TOC1"/>
            <w:tabs>
              <w:tab w:val="left" w:pos="660"/>
              <w:tab w:val="right" w:leader="dot" w:pos="9350"/>
            </w:tabs>
            <w:rPr>
              <w:rFonts w:eastAsiaTheme="minorEastAsia"/>
              <w:noProof/>
            </w:rPr>
          </w:pPr>
          <w:hyperlink w:anchor="_Toc210826269" w:history="1">
            <w:r w:rsidR="00977E56" w:rsidRPr="00FC357D">
              <w:rPr>
                <w:rStyle w:val="Hyperlink"/>
                <w:noProof/>
              </w:rPr>
              <w:t>III.</w:t>
            </w:r>
            <w:r w:rsidR="00977E56">
              <w:rPr>
                <w:rFonts w:eastAsiaTheme="minorEastAsia"/>
                <w:noProof/>
              </w:rPr>
              <w:tab/>
            </w:r>
            <w:r w:rsidR="00977E56" w:rsidRPr="00FC357D">
              <w:rPr>
                <w:rStyle w:val="Hyperlink"/>
                <w:noProof/>
              </w:rPr>
              <w:t>RFP Administrative Information</w:t>
            </w:r>
            <w:r w:rsidR="00977E56">
              <w:rPr>
                <w:noProof/>
                <w:webHidden/>
              </w:rPr>
              <w:tab/>
            </w:r>
            <w:r w:rsidR="00977E56">
              <w:rPr>
                <w:noProof/>
                <w:webHidden/>
              </w:rPr>
              <w:fldChar w:fldCharType="begin"/>
            </w:r>
            <w:r w:rsidR="00977E56">
              <w:rPr>
                <w:noProof/>
                <w:webHidden/>
              </w:rPr>
              <w:instrText xml:space="preserve"> PAGEREF _Toc210826269 \h </w:instrText>
            </w:r>
            <w:r w:rsidR="00977E56">
              <w:rPr>
                <w:noProof/>
                <w:webHidden/>
              </w:rPr>
            </w:r>
            <w:r w:rsidR="00977E56">
              <w:rPr>
                <w:noProof/>
                <w:webHidden/>
              </w:rPr>
              <w:fldChar w:fldCharType="separate"/>
            </w:r>
            <w:r w:rsidR="00977E56">
              <w:rPr>
                <w:noProof/>
                <w:webHidden/>
              </w:rPr>
              <w:t>2</w:t>
            </w:r>
            <w:r w:rsidR="00977E56">
              <w:rPr>
                <w:noProof/>
                <w:webHidden/>
              </w:rPr>
              <w:fldChar w:fldCharType="end"/>
            </w:r>
          </w:hyperlink>
        </w:p>
        <w:p w14:paraId="590D632D" w14:textId="03A3A626" w:rsidR="00977E56" w:rsidRDefault="007F7754">
          <w:pPr>
            <w:pStyle w:val="TOC2"/>
            <w:tabs>
              <w:tab w:val="left" w:pos="660"/>
              <w:tab w:val="right" w:leader="dot" w:pos="9350"/>
            </w:tabs>
            <w:rPr>
              <w:rFonts w:eastAsiaTheme="minorEastAsia"/>
              <w:noProof/>
            </w:rPr>
          </w:pPr>
          <w:hyperlink w:anchor="_Toc210826270" w:history="1">
            <w:r w:rsidR="00977E56" w:rsidRPr="00FC357D">
              <w:rPr>
                <w:rStyle w:val="Hyperlink"/>
                <w:noProof/>
              </w:rPr>
              <w:t>A.</w:t>
            </w:r>
            <w:r w:rsidR="00977E56">
              <w:rPr>
                <w:rFonts w:eastAsiaTheme="minorEastAsia"/>
                <w:noProof/>
              </w:rPr>
              <w:tab/>
            </w:r>
            <w:r w:rsidR="00977E56" w:rsidRPr="00FC357D">
              <w:rPr>
                <w:rStyle w:val="Hyperlink"/>
                <w:noProof/>
              </w:rPr>
              <w:t>Contact Information</w:t>
            </w:r>
            <w:r w:rsidR="00977E56">
              <w:rPr>
                <w:noProof/>
                <w:webHidden/>
              </w:rPr>
              <w:tab/>
            </w:r>
            <w:r w:rsidR="00977E56">
              <w:rPr>
                <w:noProof/>
                <w:webHidden/>
              </w:rPr>
              <w:fldChar w:fldCharType="begin"/>
            </w:r>
            <w:r w:rsidR="00977E56">
              <w:rPr>
                <w:noProof/>
                <w:webHidden/>
              </w:rPr>
              <w:instrText xml:space="preserve"> PAGEREF _Toc210826270 \h </w:instrText>
            </w:r>
            <w:r w:rsidR="00977E56">
              <w:rPr>
                <w:noProof/>
                <w:webHidden/>
              </w:rPr>
            </w:r>
            <w:r w:rsidR="00977E56">
              <w:rPr>
                <w:noProof/>
                <w:webHidden/>
              </w:rPr>
              <w:fldChar w:fldCharType="separate"/>
            </w:r>
            <w:r w:rsidR="00977E56">
              <w:rPr>
                <w:noProof/>
                <w:webHidden/>
              </w:rPr>
              <w:t>2</w:t>
            </w:r>
            <w:r w:rsidR="00977E56">
              <w:rPr>
                <w:noProof/>
                <w:webHidden/>
              </w:rPr>
              <w:fldChar w:fldCharType="end"/>
            </w:r>
          </w:hyperlink>
        </w:p>
        <w:p w14:paraId="71A2A789" w14:textId="67EB0573" w:rsidR="00977E56" w:rsidRDefault="007F7754">
          <w:pPr>
            <w:pStyle w:val="TOC2"/>
            <w:tabs>
              <w:tab w:val="left" w:pos="660"/>
              <w:tab w:val="right" w:leader="dot" w:pos="9350"/>
            </w:tabs>
            <w:rPr>
              <w:rFonts w:eastAsiaTheme="minorEastAsia"/>
              <w:noProof/>
            </w:rPr>
          </w:pPr>
          <w:hyperlink w:anchor="_Toc210826271" w:history="1">
            <w:r w:rsidR="00977E56" w:rsidRPr="00FC357D">
              <w:rPr>
                <w:rStyle w:val="Hyperlink"/>
                <w:noProof/>
              </w:rPr>
              <w:t>B.</w:t>
            </w:r>
            <w:r w:rsidR="00977E56">
              <w:rPr>
                <w:rFonts w:eastAsiaTheme="minorEastAsia"/>
                <w:noProof/>
              </w:rPr>
              <w:tab/>
            </w:r>
            <w:r w:rsidR="00977E56" w:rsidRPr="00FC357D">
              <w:rPr>
                <w:rStyle w:val="Hyperlink"/>
                <w:noProof/>
              </w:rPr>
              <w:t>Schedule of Events</w:t>
            </w:r>
            <w:r w:rsidR="00977E56">
              <w:rPr>
                <w:noProof/>
                <w:webHidden/>
              </w:rPr>
              <w:tab/>
            </w:r>
            <w:r w:rsidR="00977E56">
              <w:rPr>
                <w:noProof/>
                <w:webHidden/>
              </w:rPr>
              <w:fldChar w:fldCharType="begin"/>
            </w:r>
            <w:r w:rsidR="00977E56">
              <w:rPr>
                <w:noProof/>
                <w:webHidden/>
              </w:rPr>
              <w:instrText xml:space="preserve"> PAGEREF _Toc210826271 \h </w:instrText>
            </w:r>
            <w:r w:rsidR="00977E56">
              <w:rPr>
                <w:noProof/>
                <w:webHidden/>
              </w:rPr>
            </w:r>
            <w:r w:rsidR="00977E56">
              <w:rPr>
                <w:noProof/>
                <w:webHidden/>
              </w:rPr>
              <w:fldChar w:fldCharType="separate"/>
            </w:r>
            <w:r w:rsidR="00977E56">
              <w:rPr>
                <w:noProof/>
                <w:webHidden/>
              </w:rPr>
              <w:t>2</w:t>
            </w:r>
            <w:r w:rsidR="00977E56">
              <w:rPr>
                <w:noProof/>
                <w:webHidden/>
              </w:rPr>
              <w:fldChar w:fldCharType="end"/>
            </w:r>
          </w:hyperlink>
        </w:p>
        <w:p w14:paraId="0802378C" w14:textId="4EF5FFCC" w:rsidR="00977E56" w:rsidRDefault="007F7754">
          <w:pPr>
            <w:pStyle w:val="TOC2"/>
            <w:tabs>
              <w:tab w:val="left" w:pos="660"/>
              <w:tab w:val="right" w:leader="dot" w:pos="9350"/>
            </w:tabs>
            <w:rPr>
              <w:rFonts w:eastAsiaTheme="minorEastAsia"/>
              <w:noProof/>
            </w:rPr>
          </w:pPr>
          <w:hyperlink w:anchor="_Toc210826272" w:history="1">
            <w:r w:rsidR="00977E56" w:rsidRPr="00FC357D">
              <w:rPr>
                <w:rStyle w:val="Hyperlink"/>
                <w:rFonts w:eastAsia="Times New Roman"/>
                <w:noProof/>
              </w:rPr>
              <w:t>C.</w:t>
            </w:r>
            <w:r w:rsidR="00977E56">
              <w:rPr>
                <w:rFonts w:eastAsiaTheme="minorEastAsia"/>
                <w:noProof/>
              </w:rPr>
              <w:tab/>
            </w:r>
            <w:r w:rsidR="00977E56" w:rsidRPr="00FC357D">
              <w:rPr>
                <w:rStyle w:val="Hyperlink"/>
                <w:rFonts w:eastAsia="Times New Roman"/>
                <w:noProof/>
              </w:rPr>
              <w:t>Intent to Bid</w:t>
            </w:r>
            <w:r w:rsidR="00977E56">
              <w:rPr>
                <w:noProof/>
                <w:webHidden/>
              </w:rPr>
              <w:tab/>
            </w:r>
            <w:r w:rsidR="00977E56">
              <w:rPr>
                <w:noProof/>
                <w:webHidden/>
              </w:rPr>
              <w:fldChar w:fldCharType="begin"/>
            </w:r>
            <w:r w:rsidR="00977E56">
              <w:rPr>
                <w:noProof/>
                <w:webHidden/>
              </w:rPr>
              <w:instrText xml:space="preserve"> PAGEREF _Toc210826272 \h </w:instrText>
            </w:r>
            <w:r w:rsidR="00977E56">
              <w:rPr>
                <w:noProof/>
                <w:webHidden/>
              </w:rPr>
            </w:r>
            <w:r w:rsidR="00977E56">
              <w:rPr>
                <w:noProof/>
                <w:webHidden/>
              </w:rPr>
              <w:fldChar w:fldCharType="separate"/>
            </w:r>
            <w:r w:rsidR="00977E56">
              <w:rPr>
                <w:noProof/>
                <w:webHidden/>
              </w:rPr>
              <w:t>2</w:t>
            </w:r>
            <w:r w:rsidR="00977E56">
              <w:rPr>
                <w:noProof/>
                <w:webHidden/>
              </w:rPr>
              <w:fldChar w:fldCharType="end"/>
            </w:r>
          </w:hyperlink>
        </w:p>
        <w:p w14:paraId="5819A43D" w14:textId="65348226" w:rsidR="00977E56" w:rsidRDefault="007F7754">
          <w:pPr>
            <w:pStyle w:val="TOC2"/>
            <w:tabs>
              <w:tab w:val="left" w:pos="660"/>
              <w:tab w:val="right" w:leader="dot" w:pos="9350"/>
            </w:tabs>
            <w:rPr>
              <w:rFonts w:eastAsiaTheme="minorEastAsia"/>
              <w:noProof/>
            </w:rPr>
          </w:pPr>
          <w:hyperlink w:anchor="_Toc210826273" w:history="1">
            <w:r w:rsidR="00977E56" w:rsidRPr="00FC357D">
              <w:rPr>
                <w:rStyle w:val="Hyperlink"/>
                <w:rFonts w:eastAsia="Times New Roman"/>
                <w:noProof/>
              </w:rPr>
              <w:t>D.</w:t>
            </w:r>
            <w:r w:rsidR="00977E56">
              <w:rPr>
                <w:rFonts w:eastAsiaTheme="minorEastAsia"/>
                <w:noProof/>
              </w:rPr>
              <w:tab/>
            </w:r>
            <w:r w:rsidR="00977E56" w:rsidRPr="00FC357D">
              <w:rPr>
                <w:rStyle w:val="Hyperlink"/>
                <w:rFonts w:eastAsia="Times New Roman"/>
                <w:noProof/>
              </w:rPr>
              <w:t>Bidder Questions</w:t>
            </w:r>
            <w:r w:rsidR="00977E56">
              <w:rPr>
                <w:noProof/>
                <w:webHidden/>
              </w:rPr>
              <w:tab/>
            </w:r>
            <w:r w:rsidR="00977E56">
              <w:rPr>
                <w:noProof/>
                <w:webHidden/>
              </w:rPr>
              <w:fldChar w:fldCharType="begin"/>
            </w:r>
            <w:r w:rsidR="00977E56">
              <w:rPr>
                <w:noProof/>
                <w:webHidden/>
              </w:rPr>
              <w:instrText xml:space="preserve"> PAGEREF _Toc210826273 \h </w:instrText>
            </w:r>
            <w:r w:rsidR="00977E56">
              <w:rPr>
                <w:noProof/>
                <w:webHidden/>
              </w:rPr>
            </w:r>
            <w:r w:rsidR="00977E56">
              <w:rPr>
                <w:noProof/>
                <w:webHidden/>
              </w:rPr>
              <w:fldChar w:fldCharType="separate"/>
            </w:r>
            <w:r w:rsidR="00977E56">
              <w:rPr>
                <w:noProof/>
                <w:webHidden/>
              </w:rPr>
              <w:t>2</w:t>
            </w:r>
            <w:r w:rsidR="00977E56">
              <w:rPr>
                <w:noProof/>
                <w:webHidden/>
              </w:rPr>
              <w:fldChar w:fldCharType="end"/>
            </w:r>
          </w:hyperlink>
        </w:p>
        <w:p w14:paraId="6ABEA2B5" w14:textId="6480345F" w:rsidR="00977E56" w:rsidRDefault="007F7754">
          <w:pPr>
            <w:pStyle w:val="TOC2"/>
            <w:tabs>
              <w:tab w:val="left" w:pos="660"/>
              <w:tab w:val="right" w:leader="dot" w:pos="9350"/>
            </w:tabs>
            <w:rPr>
              <w:rFonts w:eastAsiaTheme="minorEastAsia"/>
              <w:noProof/>
            </w:rPr>
          </w:pPr>
          <w:hyperlink w:anchor="_Toc210826274" w:history="1">
            <w:r w:rsidR="00977E56" w:rsidRPr="00FC357D">
              <w:rPr>
                <w:rStyle w:val="Hyperlink"/>
                <w:rFonts w:eastAsia="Times New Roman"/>
                <w:noProof/>
              </w:rPr>
              <w:t>E.</w:t>
            </w:r>
            <w:r w:rsidR="00977E56">
              <w:rPr>
                <w:rFonts w:eastAsiaTheme="minorEastAsia"/>
                <w:noProof/>
              </w:rPr>
              <w:tab/>
            </w:r>
            <w:r w:rsidR="00977E56" w:rsidRPr="00FC357D">
              <w:rPr>
                <w:rStyle w:val="Hyperlink"/>
                <w:rFonts w:eastAsia="Times New Roman"/>
                <w:noProof/>
              </w:rPr>
              <w:t>Submission of Proposals</w:t>
            </w:r>
            <w:r w:rsidR="00977E56">
              <w:rPr>
                <w:noProof/>
                <w:webHidden/>
              </w:rPr>
              <w:tab/>
            </w:r>
            <w:r w:rsidR="00977E56">
              <w:rPr>
                <w:noProof/>
                <w:webHidden/>
              </w:rPr>
              <w:fldChar w:fldCharType="begin"/>
            </w:r>
            <w:r w:rsidR="00977E56">
              <w:rPr>
                <w:noProof/>
                <w:webHidden/>
              </w:rPr>
              <w:instrText xml:space="preserve"> PAGEREF _Toc210826274 \h </w:instrText>
            </w:r>
            <w:r w:rsidR="00977E56">
              <w:rPr>
                <w:noProof/>
                <w:webHidden/>
              </w:rPr>
            </w:r>
            <w:r w:rsidR="00977E56">
              <w:rPr>
                <w:noProof/>
                <w:webHidden/>
              </w:rPr>
              <w:fldChar w:fldCharType="separate"/>
            </w:r>
            <w:r w:rsidR="00977E56">
              <w:rPr>
                <w:noProof/>
                <w:webHidden/>
              </w:rPr>
              <w:t>3</w:t>
            </w:r>
            <w:r w:rsidR="00977E56">
              <w:rPr>
                <w:noProof/>
                <w:webHidden/>
              </w:rPr>
              <w:fldChar w:fldCharType="end"/>
            </w:r>
          </w:hyperlink>
        </w:p>
        <w:p w14:paraId="2E74DED5" w14:textId="2933FD1C" w:rsidR="00977E56" w:rsidRDefault="007F7754">
          <w:pPr>
            <w:pStyle w:val="TOC2"/>
            <w:tabs>
              <w:tab w:val="left" w:pos="660"/>
              <w:tab w:val="right" w:leader="dot" w:pos="9350"/>
            </w:tabs>
            <w:rPr>
              <w:rFonts w:eastAsiaTheme="minorEastAsia"/>
              <w:noProof/>
            </w:rPr>
          </w:pPr>
          <w:hyperlink w:anchor="_Toc210826275" w:history="1">
            <w:r w:rsidR="00977E56" w:rsidRPr="00FC357D">
              <w:rPr>
                <w:rStyle w:val="Hyperlink"/>
                <w:rFonts w:eastAsia="Times New Roman"/>
                <w:noProof/>
              </w:rPr>
              <w:t>F.</w:t>
            </w:r>
            <w:r w:rsidR="00977E56">
              <w:rPr>
                <w:rFonts w:eastAsiaTheme="minorEastAsia"/>
                <w:noProof/>
              </w:rPr>
              <w:tab/>
            </w:r>
            <w:r w:rsidR="00977E56" w:rsidRPr="00FC357D">
              <w:rPr>
                <w:rStyle w:val="Hyperlink"/>
                <w:rFonts w:eastAsia="Times New Roman"/>
                <w:noProof/>
              </w:rPr>
              <w:t>Proposal Format</w:t>
            </w:r>
            <w:r w:rsidR="00977E56">
              <w:rPr>
                <w:noProof/>
                <w:webHidden/>
              </w:rPr>
              <w:tab/>
            </w:r>
            <w:r w:rsidR="00977E56">
              <w:rPr>
                <w:noProof/>
                <w:webHidden/>
              </w:rPr>
              <w:fldChar w:fldCharType="begin"/>
            </w:r>
            <w:r w:rsidR="00977E56">
              <w:rPr>
                <w:noProof/>
                <w:webHidden/>
              </w:rPr>
              <w:instrText xml:space="preserve"> PAGEREF _Toc210826275 \h </w:instrText>
            </w:r>
            <w:r w:rsidR="00977E56">
              <w:rPr>
                <w:noProof/>
                <w:webHidden/>
              </w:rPr>
            </w:r>
            <w:r w:rsidR="00977E56">
              <w:rPr>
                <w:noProof/>
                <w:webHidden/>
              </w:rPr>
              <w:fldChar w:fldCharType="separate"/>
            </w:r>
            <w:r w:rsidR="00977E56">
              <w:rPr>
                <w:noProof/>
                <w:webHidden/>
              </w:rPr>
              <w:t>3</w:t>
            </w:r>
            <w:r w:rsidR="00977E56">
              <w:rPr>
                <w:noProof/>
                <w:webHidden/>
              </w:rPr>
              <w:fldChar w:fldCharType="end"/>
            </w:r>
          </w:hyperlink>
        </w:p>
        <w:p w14:paraId="54956C7E" w14:textId="0ABC4923" w:rsidR="00977E56" w:rsidRDefault="007F7754">
          <w:pPr>
            <w:pStyle w:val="TOC2"/>
            <w:tabs>
              <w:tab w:val="left" w:pos="660"/>
              <w:tab w:val="right" w:leader="dot" w:pos="9350"/>
            </w:tabs>
            <w:rPr>
              <w:rFonts w:eastAsiaTheme="minorEastAsia"/>
              <w:noProof/>
            </w:rPr>
          </w:pPr>
          <w:hyperlink w:anchor="_Toc210826276" w:history="1">
            <w:r w:rsidR="00977E56" w:rsidRPr="00FC357D">
              <w:rPr>
                <w:rStyle w:val="Hyperlink"/>
                <w:rFonts w:eastAsia="Times New Roman"/>
                <w:noProof/>
              </w:rPr>
              <w:t>G.</w:t>
            </w:r>
            <w:r w:rsidR="00977E56">
              <w:rPr>
                <w:rFonts w:eastAsiaTheme="minorEastAsia"/>
                <w:noProof/>
              </w:rPr>
              <w:tab/>
            </w:r>
            <w:r w:rsidR="00977E56" w:rsidRPr="00FC357D">
              <w:rPr>
                <w:rStyle w:val="Hyperlink"/>
                <w:rFonts w:eastAsia="Times New Roman"/>
                <w:noProof/>
              </w:rPr>
              <w:t>Conditions</w:t>
            </w:r>
            <w:r w:rsidR="00977E56">
              <w:rPr>
                <w:noProof/>
                <w:webHidden/>
              </w:rPr>
              <w:tab/>
            </w:r>
            <w:r w:rsidR="00977E56">
              <w:rPr>
                <w:noProof/>
                <w:webHidden/>
              </w:rPr>
              <w:fldChar w:fldCharType="begin"/>
            </w:r>
            <w:r w:rsidR="00977E56">
              <w:rPr>
                <w:noProof/>
                <w:webHidden/>
              </w:rPr>
              <w:instrText xml:space="preserve"> PAGEREF _Toc210826276 \h </w:instrText>
            </w:r>
            <w:r w:rsidR="00977E56">
              <w:rPr>
                <w:noProof/>
                <w:webHidden/>
              </w:rPr>
            </w:r>
            <w:r w:rsidR="00977E56">
              <w:rPr>
                <w:noProof/>
                <w:webHidden/>
              </w:rPr>
              <w:fldChar w:fldCharType="separate"/>
            </w:r>
            <w:r w:rsidR="00977E56">
              <w:rPr>
                <w:noProof/>
                <w:webHidden/>
              </w:rPr>
              <w:t>4</w:t>
            </w:r>
            <w:r w:rsidR="00977E56">
              <w:rPr>
                <w:noProof/>
                <w:webHidden/>
              </w:rPr>
              <w:fldChar w:fldCharType="end"/>
            </w:r>
          </w:hyperlink>
        </w:p>
        <w:p w14:paraId="036FF2D2" w14:textId="3B721F20" w:rsidR="00977E56" w:rsidRDefault="007F7754">
          <w:pPr>
            <w:pStyle w:val="TOC2"/>
            <w:tabs>
              <w:tab w:val="left" w:pos="660"/>
              <w:tab w:val="right" w:leader="dot" w:pos="9350"/>
            </w:tabs>
            <w:rPr>
              <w:rFonts w:eastAsiaTheme="minorEastAsia"/>
              <w:noProof/>
            </w:rPr>
          </w:pPr>
          <w:hyperlink w:anchor="_Toc210826277" w:history="1">
            <w:r w:rsidR="00977E56" w:rsidRPr="00FC357D">
              <w:rPr>
                <w:rStyle w:val="Hyperlink"/>
                <w:rFonts w:eastAsia="Times New Roman"/>
                <w:noProof/>
              </w:rPr>
              <w:t>H.</w:t>
            </w:r>
            <w:r w:rsidR="00977E56">
              <w:rPr>
                <w:rFonts w:eastAsiaTheme="minorEastAsia"/>
                <w:noProof/>
              </w:rPr>
              <w:tab/>
            </w:r>
            <w:r w:rsidR="00977E56" w:rsidRPr="00FC357D">
              <w:rPr>
                <w:rStyle w:val="Hyperlink"/>
                <w:rFonts w:eastAsia="Times New Roman"/>
                <w:noProof/>
              </w:rPr>
              <w:t>Proposal Evaluation/Vendor Selection</w:t>
            </w:r>
            <w:r w:rsidR="00977E56">
              <w:rPr>
                <w:noProof/>
                <w:webHidden/>
              </w:rPr>
              <w:tab/>
            </w:r>
            <w:r w:rsidR="00977E56">
              <w:rPr>
                <w:noProof/>
                <w:webHidden/>
              </w:rPr>
              <w:fldChar w:fldCharType="begin"/>
            </w:r>
            <w:r w:rsidR="00977E56">
              <w:rPr>
                <w:noProof/>
                <w:webHidden/>
              </w:rPr>
              <w:instrText xml:space="preserve"> PAGEREF _Toc210826277 \h </w:instrText>
            </w:r>
            <w:r w:rsidR="00977E56">
              <w:rPr>
                <w:noProof/>
                <w:webHidden/>
              </w:rPr>
            </w:r>
            <w:r w:rsidR="00977E56">
              <w:rPr>
                <w:noProof/>
                <w:webHidden/>
              </w:rPr>
              <w:fldChar w:fldCharType="separate"/>
            </w:r>
            <w:r w:rsidR="00977E56">
              <w:rPr>
                <w:noProof/>
                <w:webHidden/>
              </w:rPr>
              <w:t>4</w:t>
            </w:r>
            <w:r w:rsidR="00977E56">
              <w:rPr>
                <w:noProof/>
                <w:webHidden/>
              </w:rPr>
              <w:fldChar w:fldCharType="end"/>
            </w:r>
          </w:hyperlink>
        </w:p>
        <w:p w14:paraId="78C31BFB" w14:textId="77C09BDD" w:rsidR="00977E56" w:rsidRDefault="007F7754">
          <w:pPr>
            <w:pStyle w:val="TOC2"/>
            <w:tabs>
              <w:tab w:val="left" w:pos="660"/>
              <w:tab w:val="right" w:leader="dot" w:pos="9350"/>
            </w:tabs>
            <w:rPr>
              <w:rFonts w:eastAsiaTheme="minorEastAsia"/>
              <w:noProof/>
            </w:rPr>
          </w:pPr>
          <w:hyperlink w:anchor="_Toc210826278" w:history="1">
            <w:r w:rsidR="00977E56" w:rsidRPr="00FC357D">
              <w:rPr>
                <w:rStyle w:val="Hyperlink"/>
                <w:rFonts w:eastAsia="Times New Roman"/>
                <w:noProof/>
              </w:rPr>
              <w:t>I.</w:t>
            </w:r>
            <w:r w:rsidR="00977E56">
              <w:rPr>
                <w:rFonts w:eastAsiaTheme="minorEastAsia"/>
                <w:noProof/>
              </w:rPr>
              <w:tab/>
            </w:r>
            <w:r w:rsidR="00977E56" w:rsidRPr="00FC357D">
              <w:rPr>
                <w:rStyle w:val="Hyperlink"/>
                <w:rFonts w:eastAsia="Times New Roman"/>
                <w:noProof/>
              </w:rPr>
              <w:t>General Bidder Information</w:t>
            </w:r>
            <w:r w:rsidR="00977E56">
              <w:rPr>
                <w:noProof/>
                <w:webHidden/>
              </w:rPr>
              <w:tab/>
            </w:r>
            <w:r w:rsidR="00977E56">
              <w:rPr>
                <w:noProof/>
                <w:webHidden/>
              </w:rPr>
              <w:fldChar w:fldCharType="begin"/>
            </w:r>
            <w:r w:rsidR="00977E56">
              <w:rPr>
                <w:noProof/>
                <w:webHidden/>
              </w:rPr>
              <w:instrText xml:space="preserve"> PAGEREF _Toc210826278 \h </w:instrText>
            </w:r>
            <w:r w:rsidR="00977E56">
              <w:rPr>
                <w:noProof/>
                <w:webHidden/>
              </w:rPr>
            </w:r>
            <w:r w:rsidR="00977E56">
              <w:rPr>
                <w:noProof/>
                <w:webHidden/>
              </w:rPr>
              <w:fldChar w:fldCharType="separate"/>
            </w:r>
            <w:r w:rsidR="00977E56">
              <w:rPr>
                <w:noProof/>
                <w:webHidden/>
              </w:rPr>
              <w:t>5</w:t>
            </w:r>
            <w:r w:rsidR="00977E56">
              <w:rPr>
                <w:noProof/>
                <w:webHidden/>
              </w:rPr>
              <w:fldChar w:fldCharType="end"/>
            </w:r>
          </w:hyperlink>
        </w:p>
        <w:p w14:paraId="70156723" w14:textId="443B3002" w:rsidR="00977E56" w:rsidRDefault="007F7754">
          <w:pPr>
            <w:pStyle w:val="TOC2"/>
            <w:tabs>
              <w:tab w:val="left" w:pos="660"/>
              <w:tab w:val="right" w:leader="dot" w:pos="9350"/>
            </w:tabs>
            <w:rPr>
              <w:rFonts w:eastAsiaTheme="minorEastAsia"/>
              <w:noProof/>
            </w:rPr>
          </w:pPr>
          <w:hyperlink w:anchor="_Toc210826279" w:history="1">
            <w:r w:rsidR="00977E56" w:rsidRPr="00FC357D">
              <w:rPr>
                <w:rStyle w:val="Hyperlink"/>
                <w:rFonts w:eastAsia="Times New Roman"/>
                <w:noProof/>
              </w:rPr>
              <w:t>J.</w:t>
            </w:r>
            <w:r w:rsidR="00977E56">
              <w:rPr>
                <w:rFonts w:eastAsiaTheme="minorEastAsia"/>
                <w:noProof/>
              </w:rPr>
              <w:tab/>
            </w:r>
            <w:r w:rsidR="00977E56" w:rsidRPr="00FC357D">
              <w:rPr>
                <w:rStyle w:val="Hyperlink"/>
                <w:rFonts w:eastAsia="Times New Roman"/>
                <w:noProof/>
              </w:rPr>
              <w:t>SGC Standard Terms and Conditions</w:t>
            </w:r>
            <w:r w:rsidR="00977E56">
              <w:rPr>
                <w:noProof/>
                <w:webHidden/>
              </w:rPr>
              <w:tab/>
            </w:r>
            <w:r w:rsidR="00977E56">
              <w:rPr>
                <w:noProof/>
                <w:webHidden/>
              </w:rPr>
              <w:fldChar w:fldCharType="begin"/>
            </w:r>
            <w:r w:rsidR="00977E56">
              <w:rPr>
                <w:noProof/>
                <w:webHidden/>
              </w:rPr>
              <w:instrText xml:space="preserve"> PAGEREF _Toc210826279 \h </w:instrText>
            </w:r>
            <w:r w:rsidR="00977E56">
              <w:rPr>
                <w:noProof/>
                <w:webHidden/>
              </w:rPr>
            </w:r>
            <w:r w:rsidR="00977E56">
              <w:rPr>
                <w:noProof/>
                <w:webHidden/>
              </w:rPr>
              <w:fldChar w:fldCharType="separate"/>
            </w:r>
            <w:r w:rsidR="00977E56">
              <w:rPr>
                <w:noProof/>
                <w:webHidden/>
              </w:rPr>
              <w:t>5</w:t>
            </w:r>
            <w:r w:rsidR="00977E56">
              <w:rPr>
                <w:noProof/>
                <w:webHidden/>
              </w:rPr>
              <w:fldChar w:fldCharType="end"/>
            </w:r>
          </w:hyperlink>
        </w:p>
        <w:p w14:paraId="0022ACC5" w14:textId="74D2A68B" w:rsidR="00977E56" w:rsidRDefault="007F7754">
          <w:pPr>
            <w:pStyle w:val="TOC1"/>
            <w:tabs>
              <w:tab w:val="left" w:pos="660"/>
              <w:tab w:val="right" w:leader="dot" w:pos="9350"/>
            </w:tabs>
            <w:rPr>
              <w:rFonts w:eastAsiaTheme="minorEastAsia"/>
              <w:noProof/>
            </w:rPr>
          </w:pPr>
          <w:hyperlink w:anchor="_Toc210826280" w:history="1">
            <w:r w:rsidR="00977E56" w:rsidRPr="00FC357D">
              <w:rPr>
                <w:rStyle w:val="Hyperlink"/>
                <w:rFonts w:eastAsia="Times New Roman"/>
                <w:noProof/>
              </w:rPr>
              <w:t>IV.</w:t>
            </w:r>
            <w:r w:rsidR="00977E56">
              <w:rPr>
                <w:rFonts w:eastAsiaTheme="minorEastAsia"/>
                <w:noProof/>
              </w:rPr>
              <w:tab/>
            </w:r>
            <w:r w:rsidR="00977E56" w:rsidRPr="00FC357D">
              <w:rPr>
                <w:rStyle w:val="Hyperlink"/>
                <w:rFonts w:eastAsia="Times New Roman"/>
                <w:noProof/>
              </w:rPr>
              <w:t>Provisions Applicable to the Contract</w:t>
            </w:r>
            <w:r w:rsidR="00977E56">
              <w:rPr>
                <w:noProof/>
                <w:webHidden/>
              </w:rPr>
              <w:tab/>
            </w:r>
            <w:r w:rsidR="00977E56">
              <w:rPr>
                <w:noProof/>
                <w:webHidden/>
              </w:rPr>
              <w:fldChar w:fldCharType="begin"/>
            </w:r>
            <w:r w:rsidR="00977E56">
              <w:rPr>
                <w:noProof/>
                <w:webHidden/>
              </w:rPr>
              <w:instrText xml:space="preserve"> PAGEREF _Toc210826280 \h </w:instrText>
            </w:r>
            <w:r w:rsidR="00977E56">
              <w:rPr>
                <w:noProof/>
                <w:webHidden/>
              </w:rPr>
            </w:r>
            <w:r w:rsidR="00977E56">
              <w:rPr>
                <w:noProof/>
                <w:webHidden/>
              </w:rPr>
              <w:fldChar w:fldCharType="separate"/>
            </w:r>
            <w:r w:rsidR="00977E56">
              <w:rPr>
                <w:noProof/>
                <w:webHidden/>
              </w:rPr>
              <w:t>6</w:t>
            </w:r>
            <w:r w:rsidR="00977E56">
              <w:rPr>
                <w:noProof/>
                <w:webHidden/>
              </w:rPr>
              <w:fldChar w:fldCharType="end"/>
            </w:r>
          </w:hyperlink>
        </w:p>
        <w:p w14:paraId="4D4AA934" w14:textId="27185D00" w:rsidR="00977E56" w:rsidRDefault="007F7754">
          <w:pPr>
            <w:pStyle w:val="TOC2"/>
            <w:tabs>
              <w:tab w:val="left" w:pos="660"/>
              <w:tab w:val="right" w:leader="dot" w:pos="9350"/>
            </w:tabs>
            <w:rPr>
              <w:rFonts w:eastAsiaTheme="minorEastAsia"/>
              <w:noProof/>
            </w:rPr>
          </w:pPr>
          <w:hyperlink w:anchor="_Toc210826281" w:history="1">
            <w:r w:rsidR="00977E56" w:rsidRPr="00FC357D">
              <w:rPr>
                <w:rStyle w:val="Hyperlink"/>
                <w:rFonts w:eastAsia="Times New Roman"/>
                <w:noProof/>
              </w:rPr>
              <w:t>A.</w:t>
            </w:r>
            <w:r w:rsidR="00977E56">
              <w:rPr>
                <w:rFonts w:eastAsiaTheme="minorEastAsia"/>
                <w:noProof/>
              </w:rPr>
              <w:tab/>
            </w:r>
            <w:r w:rsidR="00977E56" w:rsidRPr="00FC357D">
              <w:rPr>
                <w:rStyle w:val="Hyperlink"/>
                <w:rFonts w:eastAsia="Times New Roman"/>
                <w:noProof/>
              </w:rPr>
              <w:t>Agreement Term</w:t>
            </w:r>
            <w:r w:rsidR="00977E56">
              <w:rPr>
                <w:noProof/>
                <w:webHidden/>
              </w:rPr>
              <w:tab/>
            </w:r>
            <w:r w:rsidR="00977E56">
              <w:rPr>
                <w:noProof/>
                <w:webHidden/>
              </w:rPr>
              <w:fldChar w:fldCharType="begin"/>
            </w:r>
            <w:r w:rsidR="00977E56">
              <w:rPr>
                <w:noProof/>
                <w:webHidden/>
              </w:rPr>
              <w:instrText xml:space="preserve"> PAGEREF _Toc210826281 \h </w:instrText>
            </w:r>
            <w:r w:rsidR="00977E56">
              <w:rPr>
                <w:noProof/>
                <w:webHidden/>
              </w:rPr>
            </w:r>
            <w:r w:rsidR="00977E56">
              <w:rPr>
                <w:noProof/>
                <w:webHidden/>
              </w:rPr>
              <w:fldChar w:fldCharType="separate"/>
            </w:r>
            <w:r w:rsidR="00977E56">
              <w:rPr>
                <w:noProof/>
                <w:webHidden/>
              </w:rPr>
              <w:t>6</w:t>
            </w:r>
            <w:r w:rsidR="00977E56">
              <w:rPr>
                <w:noProof/>
                <w:webHidden/>
              </w:rPr>
              <w:fldChar w:fldCharType="end"/>
            </w:r>
          </w:hyperlink>
        </w:p>
        <w:p w14:paraId="444A0D1A" w14:textId="02607B99" w:rsidR="00977E56" w:rsidRDefault="007F7754">
          <w:pPr>
            <w:pStyle w:val="TOC2"/>
            <w:tabs>
              <w:tab w:val="left" w:pos="660"/>
              <w:tab w:val="right" w:leader="dot" w:pos="9350"/>
            </w:tabs>
            <w:rPr>
              <w:rFonts w:eastAsiaTheme="minorEastAsia"/>
              <w:noProof/>
            </w:rPr>
          </w:pPr>
          <w:hyperlink w:anchor="_Toc210826282" w:history="1">
            <w:r w:rsidR="00977E56" w:rsidRPr="00FC357D">
              <w:rPr>
                <w:rStyle w:val="Hyperlink"/>
                <w:noProof/>
              </w:rPr>
              <w:t>B.</w:t>
            </w:r>
            <w:r w:rsidR="00977E56">
              <w:rPr>
                <w:rFonts w:eastAsiaTheme="minorEastAsia"/>
                <w:noProof/>
              </w:rPr>
              <w:tab/>
            </w:r>
            <w:r w:rsidR="00977E56" w:rsidRPr="00FC357D">
              <w:rPr>
                <w:rStyle w:val="Hyperlink"/>
                <w:noProof/>
              </w:rPr>
              <w:t>Price/Fee Structure and Terms</w:t>
            </w:r>
            <w:r w:rsidR="00977E56">
              <w:rPr>
                <w:noProof/>
                <w:webHidden/>
              </w:rPr>
              <w:tab/>
            </w:r>
            <w:r w:rsidR="00977E56">
              <w:rPr>
                <w:noProof/>
                <w:webHidden/>
              </w:rPr>
              <w:fldChar w:fldCharType="begin"/>
            </w:r>
            <w:r w:rsidR="00977E56">
              <w:rPr>
                <w:noProof/>
                <w:webHidden/>
              </w:rPr>
              <w:instrText xml:space="preserve"> PAGEREF _Toc210826282 \h </w:instrText>
            </w:r>
            <w:r w:rsidR="00977E56">
              <w:rPr>
                <w:noProof/>
                <w:webHidden/>
              </w:rPr>
            </w:r>
            <w:r w:rsidR="00977E56">
              <w:rPr>
                <w:noProof/>
                <w:webHidden/>
              </w:rPr>
              <w:fldChar w:fldCharType="separate"/>
            </w:r>
            <w:r w:rsidR="00977E56">
              <w:rPr>
                <w:noProof/>
                <w:webHidden/>
              </w:rPr>
              <w:t>6</w:t>
            </w:r>
            <w:r w:rsidR="00977E56">
              <w:rPr>
                <w:noProof/>
                <w:webHidden/>
              </w:rPr>
              <w:fldChar w:fldCharType="end"/>
            </w:r>
          </w:hyperlink>
        </w:p>
        <w:p w14:paraId="67E5852B" w14:textId="6304CFDF" w:rsidR="00977E56" w:rsidRDefault="007F7754">
          <w:pPr>
            <w:pStyle w:val="TOC2"/>
            <w:tabs>
              <w:tab w:val="left" w:pos="660"/>
              <w:tab w:val="right" w:leader="dot" w:pos="9350"/>
            </w:tabs>
            <w:rPr>
              <w:rFonts w:eastAsiaTheme="minorEastAsia"/>
              <w:noProof/>
            </w:rPr>
          </w:pPr>
          <w:hyperlink w:anchor="_Toc210826283" w:history="1">
            <w:r w:rsidR="00977E56" w:rsidRPr="00FC357D">
              <w:rPr>
                <w:rStyle w:val="Hyperlink"/>
                <w:rFonts w:eastAsia="Times New Roman"/>
                <w:noProof/>
              </w:rPr>
              <w:t>C.</w:t>
            </w:r>
            <w:r w:rsidR="00977E56">
              <w:rPr>
                <w:rFonts w:eastAsiaTheme="minorEastAsia"/>
                <w:noProof/>
              </w:rPr>
              <w:tab/>
            </w:r>
            <w:r w:rsidR="00977E56" w:rsidRPr="00FC357D">
              <w:rPr>
                <w:rStyle w:val="Hyperlink"/>
                <w:rFonts w:eastAsia="Times New Roman"/>
                <w:noProof/>
              </w:rPr>
              <w:t>Pricing and Payment Terms</w:t>
            </w:r>
            <w:r w:rsidR="00977E56">
              <w:rPr>
                <w:noProof/>
                <w:webHidden/>
              </w:rPr>
              <w:tab/>
            </w:r>
            <w:r w:rsidR="00977E56">
              <w:rPr>
                <w:noProof/>
                <w:webHidden/>
              </w:rPr>
              <w:fldChar w:fldCharType="begin"/>
            </w:r>
            <w:r w:rsidR="00977E56">
              <w:rPr>
                <w:noProof/>
                <w:webHidden/>
              </w:rPr>
              <w:instrText xml:space="preserve"> PAGEREF _Toc210826283 \h </w:instrText>
            </w:r>
            <w:r w:rsidR="00977E56">
              <w:rPr>
                <w:noProof/>
                <w:webHidden/>
              </w:rPr>
            </w:r>
            <w:r w:rsidR="00977E56">
              <w:rPr>
                <w:noProof/>
                <w:webHidden/>
              </w:rPr>
              <w:fldChar w:fldCharType="separate"/>
            </w:r>
            <w:r w:rsidR="00977E56">
              <w:rPr>
                <w:noProof/>
                <w:webHidden/>
              </w:rPr>
              <w:t>6</w:t>
            </w:r>
            <w:r w:rsidR="00977E56">
              <w:rPr>
                <w:noProof/>
                <w:webHidden/>
              </w:rPr>
              <w:fldChar w:fldCharType="end"/>
            </w:r>
          </w:hyperlink>
        </w:p>
        <w:p w14:paraId="6B32C3F2" w14:textId="15DFEA37" w:rsidR="00977E56" w:rsidRDefault="007F7754">
          <w:pPr>
            <w:pStyle w:val="TOC2"/>
            <w:tabs>
              <w:tab w:val="left" w:pos="660"/>
              <w:tab w:val="right" w:leader="dot" w:pos="9350"/>
            </w:tabs>
            <w:rPr>
              <w:rFonts w:eastAsiaTheme="minorEastAsia"/>
              <w:noProof/>
            </w:rPr>
          </w:pPr>
          <w:hyperlink w:anchor="_Toc210826284" w:history="1">
            <w:r w:rsidR="00977E56" w:rsidRPr="00FC357D">
              <w:rPr>
                <w:rStyle w:val="Hyperlink"/>
                <w:noProof/>
              </w:rPr>
              <w:t>D.</w:t>
            </w:r>
            <w:r w:rsidR="00977E56">
              <w:rPr>
                <w:rFonts w:eastAsiaTheme="minorEastAsia"/>
                <w:noProof/>
              </w:rPr>
              <w:tab/>
            </w:r>
            <w:r w:rsidR="00977E56" w:rsidRPr="00FC357D">
              <w:rPr>
                <w:rStyle w:val="Hyperlink"/>
                <w:noProof/>
              </w:rPr>
              <w:t>Price Escalation</w:t>
            </w:r>
            <w:r w:rsidR="00977E56">
              <w:rPr>
                <w:noProof/>
                <w:webHidden/>
              </w:rPr>
              <w:tab/>
            </w:r>
            <w:r w:rsidR="00977E56">
              <w:rPr>
                <w:noProof/>
                <w:webHidden/>
              </w:rPr>
              <w:fldChar w:fldCharType="begin"/>
            </w:r>
            <w:r w:rsidR="00977E56">
              <w:rPr>
                <w:noProof/>
                <w:webHidden/>
              </w:rPr>
              <w:instrText xml:space="preserve"> PAGEREF _Toc210826284 \h </w:instrText>
            </w:r>
            <w:r w:rsidR="00977E56">
              <w:rPr>
                <w:noProof/>
                <w:webHidden/>
              </w:rPr>
            </w:r>
            <w:r w:rsidR="00977E56">
              <w:rPr>
                <w:noProof/>
                <w:webHidden/>
              </w:rPr>
              <w:fldChar w:fldCharType="separate"/>
            </w:r>
            <w:r w:rsidR="00977E56">
              <w:rPr>
                <w:noProof/>
                <w:webHidden/>
              </w:rPr>
              <w:t>6</w:t>
            </w:r>
            <w:r w:rsidR="00977E56">
              <w:rPr>
                <w:noProof/>
                <w:webHidden/>
              </w:rPr>
              <w:fldChar w:fldCharType="end"/>
            </w:r>
          </w:hyperlink>
        </w:p>
        <w:p w14:paraId="15940863" w14:textId="178FA9D5" w:rsidR="00977E56" w:rsidRDefault="007F7754">
          <w:pPr>
            <w:pStyle w:val="TOC1"/>
            <w:tabs>
              <w:tab w:val="left" w:pos="440"/>
              <w:tab w:val="right" w:leader="dot" w:pos="9350"/>
            </w:tabs>
            <w:rPr>
              <w:rFonts w:eastAsiaTheme="minorEastAsia"/>
              <w:noProof/>
            </w:rPr>
          </w:pPr>
          <w:hyperlink w:anchor="_Toc210826285" w:history="1">
            <w:r w:rsidR="00977E56" w:rsidRPr="00FC357D">
              <w:rPr>
                <w:rStyle w:val="Hyperlink"/>
                <w:rFonts w:eastAsia="Times New Roman"/>
                <w:noProof/>
              </w:rPr>
              <w:t>V.</w:t>
            </w:r>
            <w:r w:rsidR="00977E56">
              <w:rPr>
                <w:rFonts w:eastAsiaTheme="minorEastAsia"/>
                <w:noProof/>
              </w:rPr>
              <w:tab/>
            </w:r>
            <w:r w:rsidR="00977E56" w:rsidRPr="00FC357D">
              <w:rPr>
                <w:rStyle w:val="Hyperlink"/>
                <w:rFonts w:eastAsia="Times New Roman"/>
                <w:noProof/>
              </w:rPr>
              <w:t>Scope</w:t>
            </w:r>
            <w:r w:rsidR="00977E56">
              <w:rPr>
                <w:noProof/>
                <w:webHidden/>
              </w:rPr>
              <w:tab/>
            </w:r>
            <w:r w:rsidR="00977E56">
              <w:rPr>
                <w:noProof/>
                <w:webHidden/>
              </w:rPr>
              <w:fldChar w:fldCharType="begin"/>
            </w:r>
            <w:r w:rsidR="00977E56">
              <w:rPr>
                <w:noProof/>
                <w:webHidden/>
              </w:rPr>
              <w:instrText xml:space="preserve"> PAGEREF _Toc210826285 \h </w:instrText>
            </w:r>
            <w:r w:rsidR="00977E56">
              <w:rPr>
                <w:noProof/>
                <w:webHidden/>
              </w:rPr>
            </w:r>
            <w:r w:rsidR="00977E56">
              <w:rPr>
                <w:noProof/>
                <w:webHidden/>
              </w:rPr>
              <w:fldChar w:fldCharType="separate"/>
            </w:r>
            <w:r w:rsidR="00977E56">
              <w:rPr>
                <w:noProof/>
                <w:webHidden/>
              </w:rPr>
              <w:t>6</w:t>
            </w:r>
            <w:r w:rsidR="00977E56">
              <w:rPr>
                <w:noProof/>
                <w:webHidden/>
              </w:rPr>
              <w:fldChar w:fldCharType="end"/>
            </w:r>
          </w:hyperlink>
        </w:p>
        <w:p w14:paraId="6B127FF9" w14:textId="71634242" w:rsidR="00977E56" w:rsidRDefault="007F7754">
          <w:pPr>
            <w:pStyle w:val="TOC2"/>
            <w:tabs>
              <w:tab w:val="left" w:pos="660"/>
              <w:tab w:val="right" w:leader="dot" w:pos="9350"/>
            </w:tabs>
            <w:rPr>
              <w:rFonts w:eastAsiaTheme="minorEastAsia"/>
              <w:noProof/>
            </w:rPr>
          </w:pPr>
          <w:hyperlink w:anchor="_Toc210826286" w:history="1">
            <w:r w:rsidR="00977E56" w:rsidRPr="00FC357D">
              <w:rPr>
                <w:rStyle w:val="Hyperlink"/>
                <w:noProof/>
              </w:rPr>
              <w:t>A.</w:t>
            </w:r>
            <w:r w:rsidR="00977E56">
              <w:rPr>
                <w:rFonts w:eastAsiaTheme="minorEastAsia"/>
                <w:noProof/>
              </w:rPr>
              <w:tab/>
            </w:r>
            <w:r w:rsidR="00977E56" w:rsidRPr="00FC357D">
              <w:rPr>
                <w:rStyle w:val="Hyperlink"/>
                <w:noProof/>
              </w:rPr>
              <w:t>Company Overview &amp; Functional Requirements</w:t>
            </w:r>
            <w:r w:rsidR="00977E56">
              <w:rPr>
                <w:noProof/>
                <w:webHidden/>
              </w:rPr>
              <w:tab/>
            </w:r>
            <w:r w:rsidR="00977E56">
              <w:rPr>
                <w:noProof/>
                <w:webHidden/>
              </w:rPr>
              <w:fldChar w:fldCharType="begin"/>
            </w:r>
            <w:r w:rsidR="00977E56">
              <w:rPr>
                <w:noProof/>
                <w:webHidden/>
              </w:rPr>
              <w:instrText xml:space="preserve"> PAGEREF _Toc210826286 \h </w:instrText>
            </w:r>
            <w:r w:rsidR="00977E56">
              <w:rPr>
                <w:noProof/>
                <w:webHidden/>
              </w:rPr>
            </w:r>
            <w:r w:rsidR="00977E56">
              <w:rPr>
                <w:noProof/>
                <w:webHidden/>
              </w:rPr>
              <w:fldChar w:fldCharType="separate"/>
            </w:r>
            <w:r w:rsidR="00977E56">
              <w:rPr>
                <w:noProof/>
                <w:webHidden/>
              </w:rPr>
              <w:t>6</w:t>
            </w:r>
            <w:r w:rsidR="00977E56">
              <w:rPr>
                <w:noProof/>
                <w:webHidden/>
              </w:rPr>
              <w:fldChar w:fldCharType="end"/>
            </w:r>
          </w:hyperlink>
        </w:p>
        <w:p w14:paraId="3FC474A2" w14:textId="25D649D3" w:rsidR="00977E56" w:rsidRDefault="007F7754">
          <w:pPr>
            <w:pStyle w:val="TOC2"/>
            <w:tabs>
              <w:tab w:val="left" w:pos="660"/>
              <w:tab w:val="right" w:leader="dot" w:pos="9350"/>
            </w:tabs>
            <w:rPr>
              <w:rFonts w:eastAsiaTheme="minorEastAsia"/>
              <w:noProof/>
            </w:rPr>
          </w:pPr>
          <w:hyperlink w:anchor="_Toc210826287" w:history="1">
            <w:r w:rsidR="00977E56" w:rsidRPr="00FC357D">
              <w:rPr>
                <w:rStyle w:val="Hyperlink"/>
                <w:rFonts w:eastAsia="Times New Roman"/>
                <w:noProof/>
              </w:rPr>
              <w:t>B.</w:t>
            </w:r>
            <w:r w:rsidR="00977E56">
              <w:rPr>
                <w:rFonts w:eastAsiaTheme="minorEastAsia"/>
                <w:noProof/>
              </w:rPr>
              <w:tab/>
            </w:r>
            <w:r w:rsidR="00977E56" w:rsidRPr="00FC357D">
              <w:rPr>
                <w:rStyle w:val="Hyperlink"/>
                <w:rFonts w:eastAsia="Times New Roman"/>
                <w:noProof/>
              </w:rPr>
              <w:t>Tax Exempt Status</w:t>
            </w:r>
            <w:r w:rsidR="00977E56">
              <w:rPr>
                <w:noProof/>
                <w:webHidden/>
              </w:rPr>
              <w:tab/>
            </w:r>
            <w:r w:rsidR="00977E56">
              <w:rPr>
                <w:noProof/>
                <w:webHidden/>
              </w:rPr>
              <w:fldChar w:fldCharType="begin"/>
            </w:r>
            <w:r w:rsidR="00977E56">
              <w:rPr>
                <w:noProof/>
                <w:webHidden/>
              </w:rPr>
              <w:instrText xml:space="preserve"> PAGEREF _Toc210826287 \h </w:instrText>
            </w:r>
            <w:r w:rsidR="00977E56">
              <w:rPr>
                <w:noProof/>
                <w:webHidden/>
              </w:rPr>
            </w:r>
            <w:r w:rsidR="00977E56">
              <w:rPr>
                <w:noProof/>
                <w:webHidden/>
              </w:rPr>
              <w:fldChar w:fldCharType="separate"/>
            </w:r>
            <w:r w:rsidR="00977E56">
              <w:rPr>
                <w:noProof/>
                <w:webHidden/>
              </w:rPr>
              <w:t>6</w:t>
            </w:r>
            <w:r w:rsidR="00977E56">
              <w:rPr>
                <w:noProof/>
                <w:webHidden/>
              </w:rPr>
              <w:fldChar w:fldCharType="end"/>
            </w:r>
          </w:hyperlink>
        </w:p>
        <w:p w14:paraId="6EBB4A62" w14:textId="0CD09E5C" w:rsidR="00977E56" w:rsidRDefault="007F7754">
          <w:pPr>
            <w:pStyle w:val="TOC2"/>
            <w:tabs>
              <w:tab w:val="left" w:pos="660"/>
              <w:tab w:val="right" w:leader="dot" w:pos="9350"/>
            </w:tabs>
            <w:rPr>
              <w:rFonts w:eastAsiaTheme="minorEastAsia"/>
              <w:noProof/>
            </w:rPr>
          </w:pPr>
          <w:hyperlink w:anchor="_Toc210826288" w:history="1">
            <w:r w:rsidR="00977E56" w:rsidRPr="00FC357D">
              <w:rPr>
                <w:rStyle w:val="Hyperlink"/>
                <w:rFonts w:eastAsia="Times New Roman"/>
                <w:noProof/>
              </w:rPr>
              <w:t>C.</w:t>
            </w:r>
            <w:r w:rsidR="00977E56">
              <w:rPr>
                <w:rFonts w:eastAsiaTheme="minorEastAsia"/>
                <w:noProof/>
              </w:rPr>
              <w:tab/>
            </w:r>
            <w:r w:rsidR="00977E56" w:rsidRPr="00FC357D">
              <w:rPr>
                <w:rStyle w:val="Hyperlink"/>
                <w:rFonts w:eastAsia="Times New Roman"/>
                <w:noProof/>
              </w:rPr>
              <w:t>Payment Terms</w:t>
            </w:r>
            <w:r w:rsidR="00977E56">
              <w:rPr>
                <w:noProof/>
                <w:webHidden/>
              </w:rPr>
              <w:tab/>
            </w:r>
            <w:r w:rsidR="00977E56">
              <w:rPr>
                <w:noProof/>
                <w:webHidden/>
              </w:rPr>
              <w:fldChar w:fldCharType="begin"/>
            </w:r>
            <w:r w:rsidR="00977E56">
              <w:rPr>
                <w:noProof/>
                <w:webHidden/>
              </w:rPr>
              <w:instrText xml:space="preserve"> PAGEREF _Toc210826288 \h </w:instrText>
            </w:r>
            <w:r w:rsidR="00977E56">
              <w:rPr>
                <w:noProof/>
                <w:webHidden/>
              </w:rPr>
            </w:r>
            <w:r w:rsidR="00977E56">
              <w:rPr>
                <w:noProof/>
                <w:webHidden/>
              </w:rPr>
              <w:fldChar w:fldCharType="separate"/>
            </w:r>
            <w:r w:rsidR="00977E56">
              <w:rPr>
                <w:noProof/>
                <w:webHidden/>
              </w:rPr>
              <w:t>6</w:t>
            </w:r>
            <w:r w:rsidR="00977E56">
              <w:rPr>
                <w:noProof/>
                <w:webHidden/>
              </w:rPr>
              <w:fldChar w:fldCharType="end"/>
            </w:r>
          </w:hyperlink>
        </w:p>
        <w:p w14:paraId="22218225" w14:textId="60CE1338" w:rsidR="00977E56" w:rsidRDefault="007F7754">
          <w:pPr>
            <w:pStyle w:val="TOC1"/>
            <w:tabs>
              <w:tab w:val="left" w:pos="660"/>
              <w:tab w:val="right" w:leader="dot" w:pos="9350"/>
            </w:tabs>
            <w:rPr>
              <w:rFonts w:eastAsiaTheme="minorEastAsia"/>
              <w:noProof/>
            </w:rPr>
          </w:pPr>
          <w:hyperlink w:anchor="_Toc210826289" w:history="1">
            <w:r w:rsidR="00977E56" w:rsidRPr="00FC357D">
              <w:rPr>
                <w:rStyle w:val="Hyperlink"/>
                <w:rFonts w:eastAsia="Times New Roman"/>
                <w:noProof/>
              </w:rPr>
              <w:t>VI.</w:t>
            </w:r>
            <w:r w:rsidR="00977E56">
              <w:rPr>
                <w:rFonts w:eastAsiaTheme="minorEastAsia"/>
                <w:noProof/>
              </w:rPr>
              <w:tab/>
            </w:r>
            <w:r w:rsidR="00977E56" w:rsidRPr="00FC357D">
              <w:rPr>
                <w:rStyle w:val="Hyperlink"/>
                <w:rFonts w:eastAsia="Times New Roman"/>
                <w:noProof/>
              </w:rPr>
              <w:t>Vendor Requirements</w:t>
            </w:r>
            <w:r w:rsidR="00977E56">
              <w:rPr>
                <w:noProof/>
                <w:webHidden/>
              </w:rPr>
              <w:tab/>
            </w:r>
            <w:r w:rsidR="00977E56">
              <w:rPr>
                <w:noProof/>
                <w:webHidden/>
              </w:rPr>
              <w:fldChar w:fldCharType="begin"/>
            </w:r>
            <w:r w:rsidR="00977E56">
              <w:rPr>
                <w:noProof/>
                <w:webHidden/>
              </w:rPr>
              <w:instrText xml:space="preserve"> PAGEREF _Toc210826289 \h </w:instrText>
            </w:r>
            <w:r w:rsidR="00977E56">
              <w:rPr>
                <w:noProof/>
                <w:webHidden/>
              </w:rPr>
            </w:r>
            <w:r w:rsidR="00977E56">
              <w:rPr>
                <w:noProof/>
                <w:webHidden/>
              </w:rPr>
              <w:fldChar w:fldCharType="separate"/>
            </w:r>
            <w:r w:rsidR="00977E56">
              <w:rPr>
                <w:noProof/>
                <w:webHidden/>
              </w:rPr>
              <w:t>6</w:t>
            </w:r>
            <w:r w:rsidR="00977E56">
              <w:rPr>
                <w:noProof/>
                <w:webHidden/>
              </w:rPr>
              <w:fldChar w:fldCharType="end"/>
            </w:r>
          </w:hyperlink>
        </w:p>
        <w:p w14:paraId="7A8A98AF" w14:textId="1EB8D1DE" w:rsidR="00977E56" w:rsidRDefault="007F7754">
          <w:pPr>
            <w:pStyle w:val="TOC2"/>
            <w:tabs>
              <w:tab w:val="left" w:pos="660"/>
              <w:tab w:val="right" w:leader="dot" w:pos="9350"/>
            </w:tabs>
            <w:rPr>
              <w:rFonts w:eastAsiaTheme="minorEastAsia"/>
              <w:noProof/>
            </w:rPr>
          </w:pPr>
          <w:hyperlink w:anchor="_Toc210826290" w:history="1">
            <w:r w:rsidR="00977E56" w:rsidRPr="00FC357D">
              <w:rPr>
                <w:rStyle w:val="Hyperlink"/>
                <w:rFonts w:eastAsia="Times New Roman"/>
                <w:noProof/>
              </w:rPr>
              <w:t>A.</w:t>
            </w:r>
            <w:r w:rsidR="00977E56">
              <w:rPr>
                <w:rFonts w:eastAsiaTheme="minorEastAsia"/>
                <w:noProof/>
              </w:rPr>
              <w:tab/>
            </w:r>
            <w:r w:rsidR="00977E56" w:rsidRPr="00FC357D">
              <w:rPr>
                <w:rStyle w:val="Hyperlink"/>
                <w:rFonts w:eastAsia="Times New Roman"/>
                <w:noProof/>
              </w:rPr>
              <w:t>Proposal</w:t>
            </w:r>
            <w:r w:rsidR="00977E56">
              <w:rPr>
                <w:noProof/>
                <w:webHidden/>
              </w:rPr>
              <w:tab/>
            </w:r>
            <w:r w:rsidR="00977E56">
              <w:rPr>
                <w:noProof/>
                <w:webHidden/>
              </w:rPr>
              <w:fldChar w:fldCharType="begin"/>
            </w:r>
            <w:r w:rsidR="00977E56">
              <w:rPr>
                <w:noProof/>
                <w:webHidden/>
              </w:rPr>
              <w:instrText xml:space="preserve"> PAGEREF _Toc210826290 \h </w:instrText>
            </w:r>
            <w:r w:rsidR="00977E56">
              <w:rPr>
                <w:noProof/>
                <w:webHidden/>
              </w:rPr>
            </w:r>
            <w:r w:rsidR="00977E56">
              <w:rPr>
                <w:noProof/>
                <w:webHidden/>
              </w:rPr>
              <w:fldChar w:fldCharType="separate"/>
            </w:r>
            <w:r w:rsidR="00977E56">
              <w:rPr>
                <w:noProof/>
                <w:webHidden/>
              </w:rPr>
              <w:t>6</w:t>
            </w:r>
            <w:r w:rsidR="00977E56">
              <w:rPr>
                <w:noProof/>
                <w:webHidden/>
              </w:rPr>
              <w:fldChar w:fldCharType="end"/>
            </w:r>
          </w:hyperlink>
        </w:p>
        <w:p w14:paraId="32106A36" w14:textId="5CA2988B" w:rsidR="00977E56" w:rsidRDefault="007F7754">
          <w:pPr>
            <w:pStyle w:val="TOC2"/>
            <w:tabs>
              <w:tab w:val="left" w:pos="660"/>
              <w:tab w:val="right" w:leader="dot" w:pos="9350"/>
            </w:tabs>
            <w:rPr>
              <w:rFonts w:eastAsiaTheme="minorEastAsia"/>
              <w:noProof/>
            </w:rPr>
          </w:pPr>
          <w:hyperlink w:anchor="_Toc210826291" w:history="1">
            <w:r w:rsidR="00977E56" w:rsidRPr="00FC357D">
              <w:rPr>
                <w:rStyle w:val="Hyperlink"/>
                <w:rFonts w:eastAsia="Times New Roman"/>
                <w:noProof/>
              </w:rPr>
              <w:t>B.</w:t>
            </w:r>
            <w:r w:rsidR="00977E56">
              <w:rPr>
                <w:rFonts w:eastAsiaTheme="minorEastAsia"/>
                <w:noProof/>
              </w:rPr>
              <w:tab/>
            </w:r>
            <w:r w:rsidR="00977E56" w:rsidRPr="00FC357D">
              <w:rPr>
                <w:rStyle w:val="Hyperlink"/>
                <w:rFonts w:eastAsia="Times New Roman"/>
                <w:noProof/>
              </w:rPr>
              <w:t>Data Security</w:t>
            </w:r>
            <w:r w:rsidR="00977E56">
              <w:rPr>
                <w:noProof/>
                <w:webHidden/>
              </w:rPr>
              <w:tab/>
            </w:r>
            <w:r w:rsidR="00977E56">
              <w:rPr>
                <w:noProof/>
                <w:webHidden/>
              </w:rPr>
              <w:fldChar w:fldCharType="begin"/>
            </w:r>
            <w:r w:rsidR="00977E56">
              <w:rPr>
                <w:noProof/>
                <w:webHidden/>
              </w:rPr>
              <w:instrText xml:space="preserve"> PAGEREF _Toc210826291 \h </w:instrText>
            </w:r>
            <w:r w:rsidR="00977E56">
              <w:rPr>
                <w:noProof/>
                <w:webHidden/>
              </w:rPr>
            </w:r>
            <w:r w:rsidR="00977E56">
              <w:rPr>
                <w:noProof/>
                <w:webHidden/>
              </w:rPr>
              <w:fldChar w:fldCharType="separate"/>
            </w:r>
            <w:r w:rsidR="00977E56">
              <w:rPr>
                <w:noProof/>
                <w:webHidden/>
              </w:rPr>
              <w:t>7</w:t>
            </w:r>
            <w:r w:rsidR="00977E56">
              <w:rPr>
                <w:noProof/>
                <w:webHidden/>
              </w:rPr>
              <w:fldChar w:fldCharType="end"/>
            </w:r>
          </w:hyperlink>
        </w:p>
        <w:p w14:paraId="3AC75E2D" w14:textId="18A82E11" w:rsidR="00977E56" w:rsidRDefault="007F7754">
          <w:pPr>
            <w:pStyle w:val="TOC2"/>
            <w:tabs>
              <w:tab w:val="left" w:pos="660"/>
              <w:tab w:val="right" w:leader="dot" w:pos="9350"/>
            </w:tabs>
            <w:rPr>
              <w:rFonts w:eastAsiaTheme="minorEastAsia"/>
              <w:noProof/>
            </w:rPr>
          </w:pPr>
          <w:hyperlink w:anchor="_Toc210826292" w:history="1">
            <w:r w:rsidR="00977E56" w:rsidRPr="00FC357D">
              <w:rPr>
                <w:rStyle w:val="Hyperlink"/>
                <w:rFonts w:eastAsia="Times New Roman"/>
                <w:noProof/>
              </w:rPr>
              <w:t>C.</w:t>
            </w:r>
            <w:r w:rsidR="00977E56">
              <w:rPr>
                <w:rFonts w:eastAsiaTheme="minorEastAsia"/>
                <w:noProof/>
              </w:rPr>
              <w:tab/>
            </w:r>
            <w:r w:rsidR="00977E56" w:rsidRPr="00FC357D">
              <w:rPr>
                <w:rStyle w:val="Hyperlink"/>
                <w:rFonts w:eastAsia="Times New Roman"/>
                <w:noProof/>
              </w:rPr>
              <w:t>Seneca Nation Business Registration Fee (SNIBRF)</w:t>
            </w:r>
            <w:r w:rsidR="00977E56">
              <w:rPr>
                <w:noProof/>
                <w:webHidden/>
              </w:rPr>
              <w:tab/>
            </w:r>
            <w:r w:rsidR="00977E56">
              <w:rPr>
                <w:noProof/>
                <w:webHidden/>
              </w:rPr>
              <w:fldChar w:fldCharType="begin"/>
            </w:r>
            <w:r w:rsidR="00977E56">
              <w:rPr>
                <w:noProof/>
                <w:webHidden/>
              </w:rPr>
              <w:instrText xml:space="preserve"> PAGEREF _Toc210826292 \h </w:instrText>
            </w:r>
            <w:r w:rsidR="00977E56">
              <w:rPr>
                <w:noProof/>
                <w:webHidden/>
              </w:rPr>
            </w:r>
            <w:r w:rsidR="00977E56">
              <w:rPr>
                <w:noProof/>
                <w:webHidden/>
              </w:rPr>
              <w:fldChar w:fldCharType="separate"/>
            </w:r>
            <w:r w:rsidR="00977E56">
              <w:rPr>
                <w:noProof/>
                <w:webHidden/>
              </w:rPr>
              <w:t>7</w:t>
            </w:r>
            <w:r w:rsidR="00977E56">
              <w:rPr>
                <w:noProof/>
                <w:webHidden/>
              </w:rPr>
              <w:fldChar w:fldCharType="end"/>
            </w:r>
          </w:hyperlink>
        </w:p>
        <w:p w14:paraId="0D74C5E8" w14:textId="0BB642E0" w:rsidR="00977E56" w:rsidRDefault="007F7754">
          <w:pPr>
            <w:pStyle w:val="TOC2"/>
            <w:tabs>
              <w:tab w:val="left" w:pos="8365"/>
              <w:tab w:val="right" w:leader="dot" w:pos="9350"/>
            </w:tabs>
            <w:rPr>
              <w:rFonts w:eastAsiaTheme="minorEastAsia"/>
              <w:noProof/>
            </w:rPr>
          </w:pPr>
          <w:hyperlink w:anchor="_Toc210826293" w:history="1">
            <w:r w:rsidR="00977E56" w:rsidRPr="00FC357D">
              <w:rPr>
                <w:rStyle w:val="Hyperlink"/>
                <w:rFonts w:eastAsia="Times New Roman" w:cstheme="minorHAnsi"/>
                <w:noProof/>
              </w:rPr>
              <w:t xml:space="preserve">Vendor must pay the SNIBRF of $750 directly to the Seneca Gaming Authority once total </w:t>
            </w:r>
            <w:r w:rsidR="00977E56">
              <w:rPr>
                <w:rFonts w:eastAsiaTheme="minorEastAsia"/>
                <w:noProof/>
              </w:rPr>
              <w:tab/>
            </w:r>
            <w:r w:rsidR="00977E56" w:rsidRPr="00FC357D">
              <w:rPr>
                <w:rStyle w:val="Hyperlink"/>
                <w:rFonts w:eastAsia="Times New Roman" w:cstheme="minorHAnsi"/>
                <w:noProof/>
              </w:rPr>
              <w:t>payment to the vendor exceeds $10,000.  Failure to pay the fee when required may  result in termination of further business with Seneca Gaming Corporation.</w:t>
            </w:r>
            <w:r w:rsidR="00977E56">
              <w:rPr>
                <w:noProof/>
                <w:webHidden/>
              </w:rPr>
              <w:tab/>
            </w:r>
            <w:r w:rsidR="00977E56">
              <w:rPr>
                <w:noProof/>
                <w:webHidden/>
              </w:rPr>
              <w:fldChar w:fldCharType="begin"/>
            </w:r>
            <w:r w:rsidR="00977E56">
              <w:rPr>
                <w:noProof/>
                <w:webHidden/>
              </w:rPr>
              <w:instrText xml:space="preserve"> PAGEREF _Toc210826293 \h </w:instrText>
            </w:r>
            <w:r w:rsidR="00977E56">
              <w:rPr>
                <w:noProof/>
                <w:webHidden/>
              </w:rPr>
            </w:r>
            <w:r w:rsidR="00977E56">
              <w:rPr>
                <w:noProof/>
                <w:webHidden/>
              </w:rPr>
              <w:fldChar w:fldCharType="separate"/>
            </w:r>
            <w:r w:rsidR="00977E56">
              <w:rPr>
                <w:noProof/>
                <w:webHidden/>
              </w:rPr>
              <w:t>7</w:t>
            </w:r>
            <w:r w:rsidR="00977E56">
              <w:rPr>
                <w:noProof/>
                <w:webHidden/>
              </w:rPr>
              <w:fldChar w:fldCharType="end"/>
            </w:r>
          </w:hyperlink>
        </w:p>
        <w:p w14:paraId="53D91BCA" w14:textId="2B15B567" w:rsidR="00977E56" w:rsidRDefault="007F7754">
          <w:pPr>
            <w:pStyle w:val="TOC1"/>
            <w:tabs>
              <w:tab w:val="left" w:pos="660"/>
              <w:tab w:val="right" w:leader="dot" w:pos="9350"/>
            </w:tabs>
            <w:rPr>
              <w:rFonts w:eastAsiaTheme="minorEastAsia"/>
              <w:noProof/>
            </w:rPr>
          </w:pPr>
          <w:hyperlink w:anchor="_Toc210826294" w:history="1">
            <w:r w:rsidR="00977E56" w:rsidRPr="00FC357D">
              <w:rPr>
                <w:rStyle w:val="Hyperlink"/>
                <w:rFonts w:eastAsia="Times New Roman"/>
                <w:noProof/>
              </w:rPr>
              <w:t>VII.</w:t>
            </w:r>
            <w:r w:rsidR="00977E56">
              <w:rPr>
                <w:rFonts w:eastAsiaTheme="minorEastAsia"/>
                <w:noProof/>
              </w:rPr>
              <w:tab/>
            </w:r>
            <w:r w:rsidR="00977E56" w:rsidRPr="00FC357D">
              <w:rPr>
                <w:rStyle w:val="Hyperlink"/>
                <w:rFonts w:eastAsia="Times New Roman"/>
                <w:noProof/>
              </w:rPr>
              <w:t>Bidder Certifications and Representations</w:t>
            </w:r>
            <w:r w:rsidR="00977E56">
              <w:rPr>
                <w:noProof/>
                <w:webHidden/>
              </w:rPr>
              <w:tab/>
            </w:r>
            <w:r w:rsidR="00977E56">
              <w:rPr>
                <w:noProof/>
                <w:webHidden/>
              </w:rPr>
              <w:fldChar w:fldCharType="begin"/>
            </w:r>
            <w:r w:rsidR="00977E56">
              <w:rPr>
                <w:noProof/>
                <w:webHidden/>
              </w:rPr>
              <w:instrText xml:space="preserve"> PAGEREF _Toc210826294 \h </w:instrText>
            </w:r>
            <w:r w:rsidR="00977E56">
              <w:rPr>
                <w:noProof/>
                <w:webHidden/>
              </w:rPr>
            </w:r>
            <w:r w:rsidR="00977E56">
              <w:rPr>
                <w:noProof/>
                <w:webHidden/>
              </w:rPr>
              <w:fldChar w:fldCharType="separate"/>
            </w:r>
            <w:r w:rsidR="00977E56">
              <w:rPr>
                <w:noProof/>
                <w:webHidden/>
              </w:rPr>
              <w:t>8</w:t>
            </w:r>
            <w:r w:rsidR="00977E56">
              <w:rPr>
                <w:noProof/>
                <w:webHidden/>
              </w:rPr>
              <w:fldChar w:fldCharType="end"/>
            </w:r>
          </w:hyperlink>
        </w:p>
        <w:p w14:paraId="5A753889" w14:textId="4B0BEB4D" w:rsidR="00E96538" w:rsidRDefault="00E96538" w:rsidP="00E96538">
          <w:r>
            <w:rPr>
              <w:b/>
              <w:bCs/>
              <w:noProof/>
            </w:rPr>
            <w:fldChar w:fldCharType="end"/>
          </w:r>
        </w:p>
      </w:sdtContent>
    </w:sdt>
    <w:p w14:paraId="5E06D03C" w14:textId="77777777" w:rsidR="00E96538" w:rsidRDefault="00E96538" w:rsidP="00E96538">
      <w:pPr>
        <w:rPr>
          <w:rFonts w:asciiTheme="majorHAnsi" w:eastAsiaTheme="majorEastAsia" w:hAnsiTheme="majorHAnsi" w:cstheme="majorBidi"/>
          <w:color w:val="2E74B5" w:themeColor="accent1" w:themeShade="BF"/>
          <w:sz w:val="32"/>
          <w:szCs w:val="32"/>
        </w:rPr>
      </w:pPr>
      <w:r>
        <w:br w:type="page"/>
      </w:r>
    </w:p>
    <w:p w14:paraId="466F804A" w14:textId="77777777" w:rsidR="00E96538" w:rsidRDefault="00E96538" w:rsidP="00E96538">
      <w:pPr>
        <w:pStyle w:val="Heading1"/>
      </w:pPr>
      <w:bookmarkStart w:id="0" w:name="_Toc210826267"/>
      <w:r>
        <w:lastRenderedPageBreak/>
        <w:t>Introduction</w:t>
      </w:r>
      <w:bookmarkEnd w:id="0"/>
    </w:p>
    <w:p w14:paraId="3E995F57" w14:textId="77777777" w:rsidR="00E96538" w:rsidRPr="00371E1A" w:rsidRDefault="00E96538" w:rsidP="00E96538">
      <w:pPr>
        <w:pStyle w:val="NormalWeb"/>
        <w:shd w:val="clear" w:color="auto" w:fill="FFFFFF"/>
        <w:spacing w:before="0" w:beforeAutospacing="0" w:after="120" w:afterAutospacing="0"/>
        <w:ind w:left="720"/>
        <w:jc w:val="both"/>
        <w:rPr>
          <w:rFonts w:asciiTheme="minorHAnsi" w:hAnsiTheme="minorHAnsi" w:cstheme="minorHAnsi"/>
          <w:color w:val="262626"/>
          <w:sz w:val="22"/>
          <w:szCs w:val="22"/>
        </w:rPr>
      </w:pPr>
      <w:r w:rsidRPr="00371E1A">
        <w:rPr>
          <w:rFonts w:asciiTheme="minorHAnsi" w:hAnsiTheme="minorHAnsi" w:cstheme="minorHAnsi"/>
          <w:color w:val="262626"/>
          <w:sz w:val="22"/>
          <w:szCs w:val="22"/>
        </w:rPr>
        <w:t xml:space="preserve">Seneca Gaming Corporation is a wholly owned, tribally chartered corporation of the Seneca Nation of Indians (the “Nation”) which operates all of the Nation’s Class III gaming operations in Western New York. </w:t>
      </w:r>
    </w:p>
    <w:p w14:paraId="1CEB58E3" w14:textId="77777777" w:rsidR="00E96538" w:rsidRPr="00371E1A" w:rsidRDefault="00E96538" w:rsidP="00E96538">
      <w:pPr>
        <w:pStyle w:val="NormalWeb"/>
        <w:shd w:val="clear" w:color="auto" w:fill="FFFFFF"/>
        <w:spacing w:before="0" w:beforeAutospacing="0" w:after="120" w:afterAutospacing="0"/>
        <w:ind w:left="720"/>
        <w:jc w:val="both"/>
        <w:rPr>
          <w:rFonts w:asciiTheme="minorHAnsi" w:hAnsiTheme="minorHAnsi" w:cstheme="minorHAnsi"/>
          <w:color w:val="262626"/>
          <w:sz w:val="22"/>
          <w:szCs w:val="22"/>
        </w:rPr>
      </w:pPr>
      <w:r w:rsidRPr="00371E1A">
        <w:rPr>
          <w:rFonts w:asciiTheme="minorHAnsi" w:hAnsiTheme="minorHAnsi" w:cstheme="minorHAnsi"/>
          <w:color w:val="262626"/>
          <w:sz w:val="22"/>
          <w:szCs w:val="22"/>
        </w:rPr>
        <w:t>Seneca Gaming Corporation</w:t>
      </w:r>
      <w:r w:rsidR="00DE28DE">
        <w:rPr>
          <w:rFonts w:asciiTheme="minorHAnsi" w:hAnsiTheme="minorHAnsi" w:cstheme="minorHAnsi"/>
          <w:color w:val="262626"/>
          <w:sz w:val="22"/>
          <w:szCs w:val="22"/>
        </w:rPr>
        <w:t xml:space="preserve"> (SGC) </w:t>
      </w:r>
      <w:r w:rsidRPr="00371E1A">
        <w:rPr>
          <w:rFonts w:asciiTheme="minorHAnsi" w:hAnsiTheme="minorHAnsi" w:cstheme="minorHAnsi"/>
          <w:color w:val="262626"/>
          <w:sz w:val="22"/>
          <w:szCs w:val="22"/>
        </w:rPr>
        <w:t>owns and operates Seneca Niagara Resort &amp; Casino</w:t>
      </w:r>
      <w:r w:rsidR="00DE28DE">
        <w:rPr>
          <w:rFonts w:asciiTheme="minorHAnsi" w:hAnsiTheme="minorHAnsi" w:cstheme="minorHAnsi"/>
          <w:color w:val="262626"/>
          <w:sz w:val="22"/>
          <w:szCs w:val="22"/>
        </w:rPr>
        <w:t xml:space="preserve"> (</w:t>
      </w:r>
      <w:r w:rsidR="00C32789">
        <w:rPr>
          <w:rFonts w:asciiTheme="minorHAnsi" w:hAnsiTheme="minorHAnsi" w:cstheme="minorHAnsi"/>
          <w:color w:val="262626"/>
          <w:sz w:val="22"/>
          <w:szCs w:val="22"/>
        </w:rPr>
        <w:t>“</w:t>
      </w:r>
      <w:r w:rsidR="00DE28DE">
        <w:rPr>
          <w:rFonts w:asciiTheme="minorHAnsi" w:hAnsiTheme="minorHAnsi" w:cstheme="minorHAnsi"/>
          <w:color w:val="262626"/>
          <w:sz w:val="22"/>
          <w:szCs w:val="22"/>
        </w:rPr>
        <w:t>SNRC</w:t>
      </w:r>
      <w:r w:rsidR="00C32789">
        <w:rPr>
          <w:rFonts w:asciiTheme="minorHAnsi" w:hAnsiTheme="minorHAnsi" w:cstheme="minorHAnsi"/>
          <w:color w:val="262626"/>
          <w:sz w:val="22"/>
          <w:szCs w:val="22"/>
        </w:rPr>
        <w:t>”</w:t>
      </w:r>
      <w:r w:rsidR="00DE28DE">
        <w:rPr>
          <w:rFonts w:asciiTheme="minorHAnsi" w:hAnsiTheme="minorHAnsi" w:cstheme="minorHAnsi"/>
          <w:color w:val="262626"/>
          <w:sz w:val="22"/>
          <w:szCs w:val="22"/>
        </w:rPr>
        <w:t>)</w:t>
      </w:r>
      <w:r w:rsidRPr="00371E1A">
        <w:rPr>
          <w:rFonts w:asciiTheme="minorHAnsi" w:hAnsiTheme="minorHAnsi" w:cstheme="minorHAnsi"/>
          <w:color w:val="262626"/>
          <w:sz w:val="22"/>
          <w:szCs w:val="22"/>
        </w:rPr>
        <w:t xml:space="preserve"> in Niagara Falls, New York, Seneca Allegany Resort &amp; Casino</w:t>
      </w:r>
      <w:r w:rsidR="00DE28DE">
        <w:rPr>
          <w:rFonts w:asciiTheme="minorHAnsi" w:hAnsiTheme="minorHAnsi" w:cstheme="minorHAnsi"/>
          <w:color w:val="262626"/>
          <w:sz w:val="22"/>
          <w:szCs w:val="22"/>
        </w:rPr>
        <w:t xml:space="preserve"> (</w:t>
      </w:r>
      <w:r w:rsidR="00C32789">
        <w:rPr>
          <w:rFonts w:asciiTheme="minorHAnsi" w:hAnsiTheme="minorHAnsi" w:cstheme="minorHAnsi"/>
          <w:color w:val="262626"/>
          <w:sz w:val="22"/>
          <w:szCs w:val="22"/>
        </w:rPr>
        <w:t>“</w:t>
      </w:r>
      <w:r w:rsidR="00DE28DE">
        <w:rPr>
          <w:rFonts w:asciiTheme="minorHAnsi" w:hAnsiTheme="minorHAnsi" w:cstheme="minorHAnsi"/>
          <w:color w:val="262626"/>
          <w:sz w:val="22"/>
          <w:szCs w:val="22"/>
        </w:rPr>
        <w:t>SARC</w:t>
      </w:r>
      <w:r w:rsidR="00C32789">
        <w:rPr>
          <w:rFonts w:asciiTheme="minorHAnsi" w:hAnsiTheme="minorHAnsi" w:cstheme="minorHAnsi"/>
          <w:color w:val="262626"/>
          <w:sz w:val="22"/>
          <w:szCs w:val="22"/>
        </w:rPr>
        <w:t>”</w:t>
      </w:r>
      <w:r w:rsidR="00DE28DE">
        <w:rPr>
          <w:rFonts w:asciiTheme="minorHAnsi" w:hAnsiTheme="minorHAnsi" w:cstheme="minorHAnsi"/>
          <w:color w:val="262626"/>
          <w:sz w:val="22"/>
          <w:szCs w:val="22"/>
        </w:rPr>
        <w:t>)</w:t>
      </w:r>
      <w:r w:rsidR="003D16A7">
        <w:rPr>
          <w:rFonts w:asciiTheme="minorHAnsi" w:hAnsiTheme="minorHAnsi" w:cstheme="minorHAnsi"/>
          <w:color w:val="262626"/>
          <w:sz w:val="22"/>
          <w:szCs w:val="22"/>
        </w:rPr>
        <w:t xml:space="preserve"> in Salamanca, New York, </w:t>
      </w:r>
      <w:r w:rsidRPr="00371E1A">
        <w:rPr>
          <w:rFonts w:asciiTheme="minorHAnsi" w:hAnsiTheme="minorHAnsi" w:cstheme="minorHAnsi"/>
          <w:color w:val="262626"/>
          <w:sz w:val="22"/>
          <w:szCs w:val="22"/>
        </w:rPr>
        <w:t>Seneca Buffalo Creek Casino</w:t>
      </w:r>
      <w:r w:rsidR="00DE28DE">
        <w:rPr>
          <w:rFonts w:asciiTheme="minorHAnsi" w:hAnsiTheme="minorHAnsi" w:cstheme="minorHAnsi"/>
          <w:color w:val="262626"/>
          <w:sz w:val="22"/>
          <w:szCs w:val="22"/>
        </w:rPr>
        <w:t xml:space="preserve"> (</w:t>
      </w:r>
      <w:r w:rsidR="00C32789">
        <w:rPr>
          <w:rFonts w:asciiTheme="minorHAnsi" w:hAnsiTheme="minorHAnsi" w:cstheme="minorHAnsi"/>
          <w:color w:val="262626"/>
          <w:sz w:val="22"/>
          <w:szCs w:val="22"/>
        </w:rPr>
        <w:t>“</w:t>
      </w:r>
      <w:r w:rsidR="00DE28DE">
        <w:rPr>
          <w:rFonts w:asciiTheme="minorHAnsi" w:hAnsiTheme="minorHAnsi" w:cstheme="minorHAnsi"/>
          <w:color w:val="262626"/>
          <w:sz w:val="22"/>
          <w:szCs w:val="22"/>
        </w:rPr>
        <w:t>SBCC</w:t>
      </w:r>
      <w:r w:rsidR="00C32789">
        <w:rPr>
          <w:rFonts w:asciiTheme="minorHAnsi" w:hAnsiTheme="minorHAnsi" w:cstheme="minorHAnsi"/>
          <w:color w:val="262626"/>
          <w:sz w:val="22"/>
          <w:szCs w:val="22"/>
        </w:rPr>
        <w:t>”</w:t>
      </w:r>
      <w:r w:rsidR="00DE28DE">
        <w:rPr>
          <w:rFonts w:asciiTheme="minorHAnsi" w:hAnsiTheme="minorHAnsi" w:cstheme="minorHAnsi"/>
          <w:color w:val="262626"/>
          <w:sz w:val="22"/>
          <w:szCs w:val="22"/>
        </w:rPr>
        <w:t>)</w:t>
      </w:r>
      <w:r w:rsidRPr="00371E1A">
        <w:rPr>
          <w:rFonts w:asciiTheme="minorHAnsi" w:hAnsiTheme="minorHAnsi" w:cstheme="minorHAnsi"/>
          <w:color w:val="262626"/>
          <w:sz w:val="22"/>
          <w:szCs w:val="22"/>
        </w:rPr>
        <w:t xml:space="preserve"> in Buffalo, New York</w:t>
      </w:r>
      <w:r w:rsidR="003D16A7">
        <w:rPr>
          <w:rFonts w:asciiTheme="minorHAnsi" w:hAnsiTheme="minorHAnsi" w:cstheme="minorHAnsi"/>
          <w:color w:val="262626"/>
          <w:sz w:val="22"/>
          <w:szCs w:val="22"/>
        </w:rPr>
        <w:t>, and Seneca Hickory Stick Golf Course (“SHSG”) in Lewiston, New York</w:t>
      </w:r>
      <w:r w:rsidRPr="00371E1A">
        <w:rPr>
          <w:rFonts w:asciiTheme="minorHAnsi" w:hAnsiTheme="minorHAnsi" w:cstheme="minorHAnsi"/>
          <w:color w:val="262626"/>
          <w:sz w:val="22"/>
          <w:szCs w:val="22"/>
        </w:rPr>
        <w:t xml:space="preserve">. </w:t>
      </w:r>
    </w:p>
    <w:p w14:paraId="0BBDAC7F" w14:textId="77777777" w:rsidR="00E96538" w:rsidRDefault="00E96538" w:rsidP="00E96538">
      <w:pPr>
        <w:ind w:left="720"/>
        <w:rPr>
          <w:rFonts w:cstheme="minorHAnsi"/>
        </w:rPr>
      </w:pPr>
      <w:r w:rsidRPr="00371E1A">
        <w:rPr>
          <w:rFonts w:cstheme="minorHAnsi"/>
        </w:rPr>
        <w:t xml:space="preserve">For additional information, please visit our website at </w:t>
      </w:r>
      <w:hyperlink r:id="rId11" w:history="1">
        <w:r w:rsidR="006A381D" w:rsidRPr="005E170B">
          <w:rPr>
            <w:rStyle w:val="Hyperlink"/>
            <w:rFonts w:cstheme="minorHAnsi"/>
          </w:rPr>
          <w:t>www.Senecacasinos.com</w:t>
        </w:r>
      </w:hyperlink>
      <w:r w:rsidR="006A381D">
        <w:rPr>
          <w:rFonts w:cstheme="minorHAnsi"/>
        </w:rPr>
        <w:t>.</w:t>
      </w:r>
    </w:p>
    <w:p w14:paraId="068F482D" w14:textId="77777777" w:rsidR="00E96538" w:rsidRDefault="00E96538" w:rsidP="00E96538">
      <w:pPr>
        <w:pStyle w:val="Heading1"/>
      </w:pPr>
      <w:bookmarkStart w:id="1" w:name="_Toc210826268"/>
      <w:r>
        <w:t>RFP Objective</w:t>
      </w:r>
      <w:bookmarkEnd w:id="1"/>
    </w:p>
    <w:p w14:paraId="6550859C" w14:textId="0B75A45E" w:rsidR="009D2619" w:rsidRPr="009D2619" w:rsidRDefault="00E96538" w:rsidP="009D2619">
      <w:pPr>
        <w:ind w:left="720"/>
        <w:rPr>
          <w:rFonts w:eastAsia="Times New Roman" w:cstheme="minorHAnsi"/>
        </w:rPr>
      </w:pPr>
      <w:r w:rsidRPr="00C63E68">
        <w:rPr>
          <w:rFonts w:eastAsia="Times New Roman" w:cstheme="minorHAnsi"/>
        </w:rPr>
        <w:t>Seneca Gaming Corporat</w:t>
      </w:r>
      <w:r w:rsidR="00C32789">
        <w:rPr>
          <w:rFonts w:eastAsia="Times New Roman" w:cstheme="minorHAnsi"/>
        </w:rPr>
        <w:t>ion (“</w:t>
      </w:r>
      <w:r w:rsidRPr="00C63E68">
        <w:rPr>
          <w:rFonts w:eastAsia="Times New Roman" w:cstheme="minorHAnsi"/>
        </w:rPr>
        <w:t>SGC</w:t>
      </w:r>
      <w:r w:rsidR="00C32789">
        <w:rPr>
          <w:rFonts w:eastAsia="Times New Roman" w:cstheme="minorHAnsi"/>
        </w:rPr>
        <w:t>”</w:t>
      </w:r>
      <w:r w:rsidRPr="00C63E68">
        <w:rPr>
          <w:rFonts w:eastAsia="Times New Roman" w:cstheme="minorHAnsi"/>
          <w:szCs w:val="24"/>
        </w:rPr>
        <w:t xml:space="preserve">) </w:t>
      </w:r>
      <w:r w:rsidRPr="00C63E68">
        <w:rPr>
          <w:rFonts w:eastAsia="Times New Roman" w:cstheme="minorHAnsi"/>
        </w:rPr>
        <w:t xml:space="preserve">is </w:t>
      </w:r>
      <w:r w:rsidR="00FE4FA4" w:rsidRPr="00FE4FA4">
        <w:rPr>
          <w:rFonts w:eastAsia="Times New Roman" w:cstheme="minorHAnsi"/>
        </w:rPr>
        <w:t xml:space="preserve">seeking a qualified </w:t>
      </w:r>
      <w:r w:rsidR="00A35F5E">
        <w:rPr>
          <w:rFonts w:eastAsia="Times New Roman" w:cstheme="minorHAnsi"/>
        </w:rPr>
        <w:t>Microsoft authorized reseller</w:t>
      </w:r>
      <w:r w:rsidR="00FE4FA4" w:rsidRPr="00FE4FA4">
        <w:rPr>
          <w:rFonts w:eastAsia="Times New Roman" w:cstheme="minorHAnsi"/>
        </w:rPr>
        <w:t xml:space="preserve"> </w:t>
      </w:r>
      <w:r w:rsidR="009D2619" w:rsidRPr="009D2619">
        <w:rPr>
          <w:rFonts w:eastAsia="Times New Roman" w:cstheme="minorHAnsi"/>
        </w:rPr>
        <w:t xml:space="preserve">that can provide </w:t>
      </w:r>
      <w:r w:rsidR="00A35F5E">
        <w:rPr>
          <w:rFonts w:eastAsia="Times New Roman" w:cstheme="minorHAnsi"/>
        </w:rPr>
        <w:t xml:space="preserve">pricing to </w:t>
      </w:r>
      <w:r w:rsidR="00A35F5E" w:rsidRPr="00A35F5E">
        <w:rPr>
          <w:rFonts w:eastAsia="Times New Roman" w:cstheme="minorHAnsi"/>
        </w:rPr>
        <w:t>renew our Microsoft Enterprise Agreement</w:t>
      </w:r>
      <w:r w:rsidR="009D2619" w:rsidRPr="009D2619">
        <w:rPr>
          <w:rFonts w:eastAsia="Times New Roman" w:cstheme="minorHAnsi"/>
        </w:rPr>
        <w:t xml:space="preserve">. </w:t>
      </w:r>
      <w:r w:rsidR="00A35F5E">
        <w:rPr>
          <w:rFonts w:eastAsia="Times New Roman" w:cstheme="minorHAnsi"/>
        </w:rPr>
        <w:t>SGC will not be accepting bids for any</w:t>
      </w:r>
      <w:r w:rsidR="00A35F5E" w:rsidRPr="00A35F5E">
        <w:rPr>
          <w:rFonts w:eastAsia="Times New Roman" w:cstheme="minorHAnsi"/>
        </w:rPr>
        <w:t xml:space="preserve"> other licensing model</w:t>
      </w:r>
      <w:r w:rsidR="00A35F5E">
        <w:rPr>
          <w:rFonts w:eastAsia="Times New Roman" w:cstheme="minorHAnsi"/>
        </w:rPr>
        <w:t>.</w:t>
      </w:r>
    </w:p>
    <w:p w14:paraId="7A4289FA" w14:textId="10EB6716" w:rsidR="003E04B9" w:rsidRDefault="00A35F5E" w:rsidP="00CE513B">
      <w:pPr>
        <w:spacing w:before="120" w:after="120" w:line="240" w:lineRule="auto"/>
        <w:ind w:left="720"/>
        <w:rPr>
          <w:rFonts w:eastAsia="Times New Roman" w:cstheme="minorHAnsi"/>
        </w:rPr>
      </w:pPr>
      <w:r>
        <w:rPr>
          <w:rFonts w:eastAsia="Times New Roman" w:cstheme="minorHAnsi"/>
        </w:rPr>
        <w:t>The r</w:t>
      </w:r>
      <w:r w:rsidR="00CE513B">
        <w:rPr>
          <w:rFonts w:eastAsia="Times New Roman" w:cstheme="minorHAnsi"/>
        </w:rPr>
        <w:t>esulting agreement</w:t>
      </w:r>
      <w:r>
        <w:rPr>
          <w:rFonts w:eastAsia="Times New Roman" w:cstheme="minorHAnsi"/>
        </w:rPr>
        <w:t xml:space="preserve"> </w:t>
      </w:r>
      <w:r w:rsidR="00CE513B">
        <w:rPr>
          <w:rFonts w:eastAsia="Times New Roman" w:cstheme="minorHAnsi"/>
        </w:rPr>
        <w:t>will be three (3) year</w:t>
      </w:r>
      <w:r>
        <w:rPr>
          <w:rFonts w:eastAsia="Times New Roman" w:cstheme="minorHAnsi"/>
        </w:rPr>
        <w:t>s.</w:t>
      </w:r>
    </w:p>
    <w:p w14:paraId="65B4367A" w14:textId="77777777" w:rsidR="003E04B9" w:rsidRDefault="003E04B9" w:rsidP="003E04B9">
      <w:pPr>
        <w:pStyle w:val="Heading1"/>
      </w:pPr>
      <w:bookmarkStart w:id="2" w:name="_Toc210826269"/>
      <w:r>
        <w:t>RFP Administrative Information</w:t>
      </w:r>
      <w:bookmarkEnd w:id="2"/>
    </w:p>
    <w:p w14:paraId="4D9ACD7F" w14:textId="77777777" w:rsidR="00E96538" w:rsidRDefault="00E96538" w:rsidP="0064053B">
      <w:pPr>
        <w:pStyle w:val="Heading2"/>
      </w:pPr>
      <w:bookmarkStart w:id="3" w:name="_Toc210826270"/>
      <w:r>
        <w:t>Contact Information</w:t>
      </w:r>
      <w:bookmarkEnd w:id="3"/>
    </w:p>
    <w:p w14:paraId="46CA5F8C" w14:textId="77777777" w:rsidR="00E96538" w:rsidRDefault="00E96538" w:rsidP="00E96538">
      <w:pPr>
        <w:spacing w:before="120" w:after="120"/>
        <w:ind w:left="1440" w:firstLine="720"/>
        <w:rPr>
          <w:sz w:val="24"/>
          <w:szCs w:val="24"/>
        </w:rPr>
      </w:pPr>
      <w:r>
        <w:rPr>
          <w:sz w:val="24"/>
          <w:szCs w:val="24"/>
        </w:rPr>
        <w:t>Name</w:t>
      </w:r>
      <w:r w:rsidRPr="00456200">
        <w:rPr>
          <w:sz w:val="24"/>
          <w:szCs w:val="24"/>
        </w:rPr>
        <w:t xml:space="preserve">  </w:t>
      </w:r>
      <w:r w:rsidR="0064053B">
        <w:rPr>
          <w:sz w:val="24"/>
          <w:szCs w:val="24"/>
        </w:rPr>
        <w:tab/>
      </w:r>
      <w:r w:rsidR="0064053B">
        <w:rPr>
          <w:sz w:val="24"/>
          <w:szCs w:val="24"/>
        </w:rPr>
        <w:tab/>
      </w:r>
      <w:r w:rsidR="0064053B">
        <w:rPr>
          <w:sz w:val="24"/>
          <w:szCs w:val="24"/>
        </w:rPr>
        <w:tab/>
      </w:r>
      <w:r w:rsidR="0064053B">
        <w:rPr>
          <w:sz w:val="24"/>
          <w:szCs w:val="24"/>
        </w:rPr>
        <w:tab/>
      </w:r>
      <w:r w:rsidR="00030137">
        <w:rPr>
          <w:sz w:val="24"/>
          <w:szCs w:val="24"/>
        </w:rPr>
        <w:tab/>
      </w:r>
      <w:r w:rsidR="00976133">
        <w:rPr>
          <w:sz w:val="24"/>
          <w:szCs w:val="24"/>
        </w:rPr>
        <w:t>Brandy LaFleur, SGC Buyer</w:t>
      </w:r>
    </w:p>
    <w:p w14:paraId="592DC87E" w14:textId="73D907B2" w:rsidR="00E96538" w:rsidRPr="00456200" w:rsidRDefault="0064053B" w:rsidP="00E96538">
      <w:pPr>
        <w:spacing w:after="240"/>
        <w:ind w:left="1440" w:firstLine="720"/>
        <w:rPr>
          <w:sz w:val="24"/>
          <w:szCs w:val="24"/>
        </w:rPr>
      </w:pPr>
      <w:r>
        <w:rPr>
          <w:sz w:val="24"/>
          <w:szCs w:val="24"/>
        </w:rPr>
        <w:t>Email</w:t>
      </w:r>
      <w:r>
        <w:rPr>
          <w:sz w:val="24"/>
          <w:szCs w:val="24"/>
        </w:rPr>
        <w:tab/>
      </w:r>
      <w:r>
        <w:rPr>
          <w:sz w:val="24"/>
          <w:szCs w:val="24"/>
        </w:rPr>
        <w:tab/>
      </w:r>
      <w:r>
        <w:rPr>
          <w:sz w:val="24"/>
          <w:szCs w:val="24"/>
        </w:rPr>
        <w:tab/>
      </w:r>
      <w:r>
        <w:rPr>
          <w:sz w:val="24"/>
          <w:szCs w:val="24"/>
        </w:rPr>
        <w:tab/>
      </w:r>
      <w:r w:rsidR="00030137">
        <w:rPr>
          <w:sz w:val="24"/>
          <w:szCs w:val="24"/>
        </w:rPr>
        <w:tab/>
      </w:r>
      <w:hyperlink r:id="rId12" w:history="1">
        <w:r w:rsidR="009D2619" w:rsidRPr="0071545F">
          <w:rPr>
            <w:rStyle w:val="Hyperlink"/>
            <w:sz w:val="24"/>
            <w:szCs w:val="24"/>
          </w:rPr>
          <w:t>blafleur@senecacasinos.com</w:t>
        </w:r>
      </w:hyperlink>
      <w:r w:rsidR="009D2619">
        <w:rPr>
          <w:sz w:val="24"/>
          <w:szCs w:val="24"/>
        </w:rPr>
        <w:t xml:space="preserve">. </w:t>
      </w:r>
    </w:p>
    <w:p w14:paraId="4C716EDA" w14:textId="77777777" w:rsidR="00E96538" w:rsidRDefault="00E96538" w:rsidP="00E96538">
      <w:pPr>
        <w:pStyle w:val="Heading2"/>
      </w:pPr>
      <w:bookmarkStart w:id="4" w:name="_Toc210826271"/>
      <w:r>
        <w:t>Schedule of Events</w:t>
      </w:r>
      <w:bookmarkEnd w:id="4"/>
    </w:p>
    <w:p w14:paraId="36B67C4F" w14:textId="7CDAE02C" w:rsidR="00E96538" w:rsidRDefault="00E96538" w:rsidP="00E96538">
      <w:pPr>
        <w:spacing w:before="120" w:after="120"/>
        <w:ind w:left="1440" w:firstLine="720"/>
        <w:rPr>
          <w:sz w:val="24"/>
          <w:szCs w:val="24"/>
        </w:rPr>
      </w:pPr>
      <w:r>
        <w:rPr>
          <w:sz w:val="24"/>
          <w:szCs w:val="24"/>
        </w:rPr>
        <w:t>RFP issue d</w:t>
      </w:r>
      <w:r w:rsidRPr="00456200">
        <w:rPr>
          <w:sz w:val="24"/>
          <w:szCs w:val="24"/>
        </w:rPr>
        <w:t xml:space="preserve">ate: </w:t>
      </w:r>
      <w:r w:rsidR="0064053B">
        <w:rPr>
          <w:sz w:val="24"/>
          <w:szCs w:val="24"/>
        </w:rPr>
        <w:t xml:space="preserve"> </w:t>
      </w:r>
      <w:r w:rsidR="0064053B">
        <w:rPr>
          <w:sz w:val="24"/>
          <w:szCs w:val="24"/>
        </w:rPr>
        <w:tab/>
      </w:r>
      <w:r w:rsidR="0064053B">
        <w:rPr>
          <w:sz w:val="24"/>
          <w:szCs w:val="24"/>
        </w:rPr>
        <w:tab/>
      </w:r>
      <w:r w:rsidR="00030137">
        <w:rPr>
          <w:sz w:val="24"/>
          <w:szCs w:val="24"/>
        </w:rPr>
        <w:tab/>
      </w:r>
      <w:r w:rsidR="009D2619">
        <w:rPr>
          <w:sz w:val="24"/>
          <w:szCs w:val="24"/>
        </w:rPr>
        <w:t>10</w:t>
      </w:r>
      <w:r w:rsidR="0064053B">
        <w:rPr>
          <w:sz w:val="24"/>
          <w:szCs w:val="24"/>
        </w:rPr>
        <w:t>/</w:t>
      </w:r>
      <w:r w:rsidR="00A35F5E">
        <w:rPr>
          <w:sz w:val="24"/>
          <w:szCs w:val="24"/>
        </w:rPr>
        <w:t>1</w:t>
      </w:r>
      <w:r w:rsidR="00451661">
        <w:rPr>
          <w:sz w:val="24"/>
          <w:szCs w:val="24"/>
        </w:rPr>
        <w:t>7</w:t>
      </w:r>
      <w:r w:rsidR="0064053B">
        <w:rPr>
          <w:sz w:val="24"/>
          <w:szCs w:val="24"/>
        </w:rPr>
        <w:t>/202</w:t>
      </w:r>
      <w:r w:rsidR="00CC1BEB">
        <w:rPr>
          <w:sz w:val="24"/>
          <w:szCs w:val="24"/>
        </w:rPr>
        <w:t>5</w:t>
      </w:r>
    </w:p>
    <w:p w14:paraId="11CBB7BF" w14:textId="1971F5CF" w:rsidR="0064053B" w:rsidRDefault="0064053B" w:rsidP="00E96538">
      <w:pPr>
        <w:spacing w:before="120" w:after="120"/>
        <w:ind w:left="1440" w:firstLine="720"/>
        <w:rPr>
          <w:sz w:val="24"/>
          <w:szCs w:val="24"/>
        </w:rPr>
      </w:pPr>
      <w:r>
        <w:rPr>
          <w:sz w:val="24"/>
          <w:szCs w:val="24"/>
        </w:rPr>
        <w:t>Intent to Bid confirmed</w:t>
      </w:r>
      <w:r w:rsidR="00030137">
        <w:rPr>
          <w:sz w:val="24"/>
          <w:szCs w:val="24"/>
        </w:rPr>
        <w:t xml:space="preserve"> by:</w:t>
      </w:r>
      <w:r w:rsidR="00030137">
        <w:rPr>
          <w:sz w:val="24"/>
          <w:szCs w:val="24"/>
        </w:rPr>
        <w:tab/>
      </w:r>
      <w:r w:rsidR="00030137">
        <w:rPr>
          <w:sz w:val="24"/>
          <w:szCs w:val="24"/>
        </w:rPr>
        <w:tab/>
      </w:r>
      <w:r w:rsidR="00B34491">
        <w:rPr>
          <w:sz w:val="24"/>
          <w:szCs w:val="24"/>
        </w:rPr>
        <w:t>10</w:t>
      </w:r>
      <w:r w:rsidR="00FE4FA4">
        <w:rPr>
          <w:sz w:val="24"/>
          <w:szCs w:val="24"/>
        </w:rPr>
        <w:t>/</w:t>
      </w:r>
      <w:r w:rsidR="00A35F5E">
        <w:rPr>
          <w:sz w:val="24"/>
          <w:szCs w:val="24"/>
        </w:rPr>
        <w:t>2</w:t>
      </w:r>
      <w:r w:rsidR="00451661">
        <w:rPr>
          <w:sz w:val="24"/>
          <w:szCs w:val="24"/>
        </w:rPr>
        <w:t>9</w:t>
      </w:r>
      <w:r w:rsidR="00FE4FA4">
        <w:rPr>
          <w:sz w:val="24"/>
          <w:szCs w:val="24"/>
        </w:rPr>
        <w:t>/202</w:t>
      </w:r>
      <w:r w:rsidR="00CC1BEB">
        <w:rPr>
          <w:sz w:val="24"/>
          <w:szCs w:val="24"/>
        </w:rPr>
        <w:t>5</w:t>
      </w:r>
    </w:p>
    <w:p w14:paraId="651DAD51" w14:textId="62114CB8" w:rsidR="00E96538" w:rsidRPr="00456200" w:rsidRDefault="00E96538" w:rsidP="00CC1BEB">
      <w:pPr>
        <w:spacing w:before="120" w:after="120"/>
        <w:ind w:left="1440" w:firstLine="720"/>
        <w:rPr>
          <w:sz w:val="24"/>
          <w:szCs w:val="24"/>
        </w:rPr>
      </w:pPr>
      <w:r>
        <w:rPr>
          <w:sz w:val="24"/>
          <w:szCs w:val="24"/>
        </w:rPr>
        <w:t>Bidder questions due</w:t>
      </w:r>
      <w:r w:rsidRPr="00456200">
        <w:rPr>
          <w:sz w:val="24"/>
          <w:szCs w:val="24"/>
        </w:rPr>
        <w:t xml:space="preserve">: </w:t>
      </w:r>
      <w:r w:rsidR="00030137">
        <w:rPr>
          <w:sz w:val="24"/>
          <w:szCs w:val="24"/>
        </w:rPr>
        <w:tab/>
      </w:r>
      <w:r w:rsidR="00030137">
        <w:rPr>
          <w:sz w:val="24"/>
          <w:szCs w:val="24"/>
        </w:rPr>
        <w:tab/>
      </w:r>
      <w:r w:rsidR="00B34491">
        <w:rPr>
          <w:sz w:val="24"/>
          <w:szCs w:val="24"/>
        </w:rPr>
        <w:t>10</w:t>
      </w:r>
      <w:r w:rsidR="00FE4FA4">
        <w:rPr>
          <w:sz w:val="24"/>
          <w:szCs w:val="24"/>
        </w:rPr>
        <w:t>/</w:t>
      </w:r>
      <w:r w:rsidR="00A35F5E">
        <w:rPr>
          <w:sz w:val="24"/>
          <w:szCs w:val="24"/>
        </w:rPr>
        <w:t>2</w:t>
      </w:r>
      <w:r w:rsidR="00451661">
        <w:rPr>
          <w:sz w:val="24"/>
          <w:szCs w:val="24"/>
        </w:rPr>
        <w:t>9</w:t>
      </w:r>
      <w:r w:rsidR="00FE4FA4">
        <w:rPr>
          <w:sz w:val="24"/>
          <w:szCs w:val="24"/>
        </w:rPr>
        <w:t>/</w:t>
      </w:r>
      <w:r w:rsidR="00FE4FA4" w:rsidRPr="00FE4FA4">
        <w:rPr>
          <w:sz w:val="24"/>
          <w:szCs w:val="24"/>
        </w:rPr>
        <w:t>202</w:t>
      </w:r>
      <w:r w:rsidR="00CC1BEB">
        <w:rPr>
          <w:sz w:val="24"/>
          <w:szCs w:val="24"/>
        </w:rPr>
        <w:t>5</w:t>
      </w:r>
      <w:r>
        <w:rPr>
          <w:sz w:val="24"/>
          <w:szCs w:val="24"/>
        </w:rPr>
        <w:tab/>
      </w:r>
      <w:r>
        <w:rPr>
          <w:sz w:val="24"/>
          <w:szCs w:val="24"/>
        </w:rPr>
        <w:tab/>
      </w:r>
    </w:p>
    <w:p w14:paraId="3E8EE9BF" w14:textId="47124E2C" w:rsidR="00E96538" w:rsidRPr="00AB31A0" w:rsidRDefault="00E96538" w:rsidP="00E96538">
      <w:pPr>
        <w:spacing w:before="120" w:after="240"/>
        <w:ind w:left="5760" w:hanging="3600"/>
        <w:rPr>
          <w:b/>
          <w:sz w:val="24"/>
          <w:szCs w:val="24"/>
        </w:rPr>
      </w:pPr>
      <w:r w:rsidRPr="00AB31A0">
        <w:rPr>
          <w:b/>
          <w:sz w:val="24"/>
          <w:szCs w:val="24"/>
          <w:u w:val="single"/>
        </w:rPr>
        <w:t>Bid Submission Deadline</w:t>
      </w:r>
      <w:r w:rsidRPr="00AB31A0">
        <w:rPr>
          <w:b/>
          <w:sz w:val="24"/>
          <w:szCs w:val="24"/>
        </w:rPr>
        <w:t xml:space="preserve">: </w:t>
      </w:r>
      <w:r w:rsidRPr="00AB31A0">
        <w:rPr>
          <w:b/>
          <w:sz w:val="24"/>
          <w:szCs w:val="24"/>
        </w:rPr>
        <w:tab/>
      </w:r>
      <w:r w:rsidR="00B34491">
        <w:rPr>
          <w:b/>
          <w:sz w:val="24"/>
          <w:szCs w:val="24"/>
        </w:rPr>
        <w:t>1</w:t>
      </w:r>
      <w:r w:rsidR="00A35F5E">
        <w:rPr>
          <w:b/>
          <w:sz w:val="24"/>
          <w:szCs w:val="24"/>
        </w:rPr>
        <w:t>1</w:t>
      </w:r>
      <w:r w:rsidR="00F712BF" w:rsidRPr="00F712BF">
        <w:rPr>
          <w:b/>
          <w:sz w:val="24"/>
          <w:szCs w:val="24"/>
        </w:rPr>
        <w:t>/</w:t>
      </w:r>
      <w:r w:rsidR="00451661">
        <w:rPr>
          <w:b/>
          <w:sz w:val="24"/>
          <w:szCs w:val="24"/>
        </w:rPr>
        <w:t>14</w:t>
      </w:r>
      <w:r w:rsidR="00F712BF" w:rsidRPr="00F712BF">
        <w:rPr>
          <w:b/>
          <w:sz w:val="24"/>
          <w:szCs w:val="24"/>
        </w:rPr>
        <w:t>/202</w:t>
      </w:r>
      <w:r w:rsidR="00CC1BEB">
        <w:rPr>
          <w:b/>
          <w:sz w:val="24"/>
          <w:szCs w:val="24"/>
        </w:rPr>
        <w:t>5</w:t>
      </w:r>
      <w:r w:rsidR="00F712BF">
        <w:rPr>
          <w:b/>
          <w:sz w:val="24"/>
          <w:szCs w:val="24"/>
        </w:rPr>
        <w:t xml:space="preserve"> </w:t>
      </w:r>
      <w:r w:rsidR="00030137">
        <w:rPr>
          <w:b/>
          <w:sz w:val="24"/>
          <w:szCs w:val="24"/>
        </w:rPr>
        <w:t>by 5:00 PM ET</w:t>
      </w:r>
    </w:p>
    <w:p w14:paraId="0BAA1EC1" w14:textId="23AA6D3C" w:rsidR="00E96538" w:rsidRDefault="00E96538" w:rsidP="00E96538">
      <w:pPr>
        <w:pStyle w:val="Heading2"/>
        <w:rPr>
          <w:rFonts w:eastAsia="Times New Roman"/>
        </w:rPr>
      </w:pPr>
      <w:bookmarkStart w:id="5" w:name="_Toc210826272"/>
      <w:r>
        <w:rPr>
          <w:rFonts w:eastAsia="Times New Roman"/>
        </w:rPr>
        <w:t>Intent to B</w:t>
      </w:r>
      <w:r w:rsidR="006411A6">
        <w:rPr>
          <w:rFonts w:eastAsia="Times New Roman"/>
        </w:rPr>
        <w:t>id</w:t>
      </w:r>
      <w:bookmarkEnd w:id="5"/>
      <w:r w:rsidR="00F712BF">
        <w:rPr>
          <w:rFonts w:eastAsia="Times New Roman"/>
        </w:rPr>
        <w:t xml:space="preserve"> </w:t>
      </w:r>
    </w:p>
    <w:p w14:paraId="186A87D7" w14:textId="77777777" w:rsidR="00E96538" w:rsidRDefault="00E96538" w:rsidP="00E96538">
      <w:pPr>
        <w:ind w:left="1440"/>
        <w:jc w:val="both"/>
      </w:pPr>
      <w:r>
        <w:t xml:space="preserve">Bidders </w:t>
      </w:r>
      <w:r w:rsidR="00030137">
        <w:t>will confirm</w:t>
      </w:r>
      <w:r>
        <w:t xml:space="preserve"> their inte</w:t>
      </w:r>
      <w:r w:rsidR="00030137">
        <w:t xml:space="preserve">nt to bid by the date </w:t>
      </w:r>
      <w:r>
        <w:t>indicated in the above schedule of events.</w:t>
      </w:r>
    </w:p>
    <w:p w14:paraId="31015427" w14:textId="77777777" w:rsidR="00E96538" w:rsidRPr="00CC3D40" w:rsidRDefault="00E96538" w:rsidP="00E96538">
      <w:pPr>
        <w:pStyle w:val="Heading2"/>
        <w:rPr>
          <w:rFonts w:eastAsia="Times New Roman"/>
        </w:rPr>
      </w:pPr>
      <w:bookmarkStart w:id="6" w:name="_Toc210826273"/>
      <w:r>
        <w:rPr>
          <w:rFonts w:eastAsia="Times New Roman"/>
        </w:rPr>
        <w:t xml:space="preserve">Bidder </w:t>
      </w:r>
      <w:r w:rsidRPr="00CC3D40">
        <w:rPr>
          <w:rFonts w:eastAsia="Times New Roman"/>
        </w:rPr>
        <w:t>Questions</w:t>
      </w:r>
      <w:bookmarkEnd w:id="6"/>
    </w:p>
    <w:p w14:paraId="1B0635A3" w14:textId="77777777" w:rsidR="00E96538" w:rsidRPr="00371E1A" w:rsidRDefault="00E96538" w:rsidP="00E96538">
      <w:pPr>
        <w:pStyle w:val="ListParagraph"/>
        <w:spacing w:after="120" w:line="240" w:lineRule="auto"/>
        <w:ind w:left="1440"/>
        <w:contextualSpacing w:val="0"/>
        <w:jc w:val="both"/>
        <w:rPr>
          <w:rFonts w:eastAsia="Times New Roman" w:cstheme="minorHAnsi"/>
        </w:rPr>
      </w:pPr>
      <w:r w:rsidRPr="00371E1A">
        <w:rPr>
          <w:rFonts w:eastAsia="Times New Roman" w:cstheme="minorHAnsi"/>
        </w:rPr>
        <w:t xml:space="preserve">Bidders must submit </w:t>
      </w:r>
      <w:r>
        <w:rPr>
          <w:rFonts w:eastAsia="Times New Roman" w:cstheme="minorHAnsi"/>
        </w:rPr>
        <w:t xml:space="preserve">any </w:t>
      </w:r>
      <w:r w:rsidRPr="00371E1A">
        <w:rPr>
          <w:rFonts w:eastAsia="Times New Roman" w:cstheme="minorHAnsi"/>
        </w:rPr>
        <w:t>questi</w:t>
      </w:r>
      <w:r w:rsidR="006411A6">
        <w:rPr>
          <w:rFonts w:eastAsia="Times New Roman" w:cstheme="minorHAnsi"/>
        </w:rPr>
        <w:t xml:space="preserve">ons to the </w:t>
      </w:r>
      <w:r w:rsidRPr="00371E1A">
        <w:rPr>
          <w:rFonts w:eastAsia="Times New Roman" w:cstheme="minorHAnsi"/>
        </w:rPr>
        <w:t xml:space="preserve">email address </w:t>
      </w:r>
      <w:r w:rsidR="006411A6">
        <w:rPr>
          <w:rFonts w:eastAsia="Times New Roman" w:cstheme="minorHAnsi"/>
        </w:rPr>
        <w:t>listed above</w:t>
      </w:r>
      <w:r w:rsidRPr="00371E1A">
        <w:rPr>
          <w:rFonts w:eastAsia="Times New Roman" w:cstheme="minorHAnsi"/>
        </w:rPr>
        <w:t xml:space="preserve">. </w:t>
      </w:r>
      <w:r w:rsidRPr="00371E1A">
        <w:rPr>
          <w:rFonts w:eastAsia="Times New Roman" w:cstheme="minorHAnsi"/>
          <w:i/>
        </w:rPr>
        <w:t>No telephone questions will be accepted or considered</w:t>
      </w:r>
      <w:r w:rsidRPr="00371E1A">
        <w:rPr>
          <w:rFonts w:eastAsia="Times New Roman" w:cstheme="minorHAnsi"/>
        </w:rPr>
        <w:t xml:space="preserve">.  </w:t>
      </w:r>
    </w:p>
    <w:p w14:paraId="58445D0B" w14:textId="77777777" w:rsidR="00E96538" w:rsidRPr="00371E1A" w:rsidRDefault="00E96538" w:rsidP="00E96538">
      <w:pPr>
        <w:pStyle w:val="ListParagraph"/>
        <w:spacing w:after="120" w:line="240" w:lineRule="auto"/>
        <w:ind w:left="1440"/>
        <w:jc w:val="both"/>
        <w:rPr>
          <w:rFonts w:eastAsia="Times New Roman" w:cstheme="minorHAnsi"/>
        </w:rPr>
      </w:pPr>
      <w:r w:rsidRPr="00371E1A">
        <w:rPr>
          <w:rFonts w:eastAsia="Times New Roman" w:cstheme="minorHAnsi"/>
        </w:rPr>
        <w:t>Questions must reference the specific RFP paragraph number and page and quote the passage being questioned. SGC wil</w:t>
      </w:r>
      <w:r w:rsidR="006411A6">
        <w:rPr>
          <w:rFonts w:eastAsia="Times New Roman" w:cstheme="minorHAnsi"/>
        </w:rPr>
        <w:t xml:space="preserve">l respond to questions </w:t>
      </w:r>
      <w:r w:rsidRPr="00371E1A">
        <w:rPr>
          <w:rFonts w:eastAsia="Times New Roman" w:cstheme="minorHAnsi"/>
        </w:rPr>
        <w:t>and will sen</w:t>
      </w:r>
      <w:r w:rsidR="006411A6">
        <w:rPr>
          <w:rFonts w:eastAsia="Times New Roman" w:cstheme="minorHAnsi"/>
        </w:rPr>
        <w:t>d answers to all bidders by the date indicated above in schedule of events.</w:t>
      </w:r>
    </w:p>
    <w:p w14:paraId="51B25CFD" w14:textId="77777777" w:rsidR="00456E00" w:rsidRPr="00CC3D40" w:rsidRDefault="00456E00" w:rsidP="00456E00">
      <w:pPr>
        <w:pStyle w:val="Heading2"/>
        <w:rPr>
          <w:rFonts w:eastAsia="Times New Roman"/>
        </w:rPr>
      </w:pPr>
      <w:bookmarkStart w:id="7" w:name="_Toc17728971"/>
      <w:bookmarkStart w:id="8" w:name="_Toc210826274"/>
      <w:r w:rsidRPr="00CC3D40">
        <w:rPr>
          <w:rFonts w:eastAsia="Times New Roman"/>
        </w:rPr>
        <w:lastRenderedPageBreak/>
        <w:t>Submission of Proposals</w:t>
      </w:r>
      <w:bookmarkEnd w:id="7"/>
      <w:bookmarkEnd w:id="8"/>
    </w:p>
    <w:p w14:paraId="42A648A0" w14:textId="77777777" w:rsidR="00456E00" w:rsidRDefault="00456E00" w:rsidP="00456E00">
      <w:pPr>
        <w:pStyle w:val="ListParagraph"/>
        <w:spacing w:after="120" w:line="240" w:lineRule="auto"/>
        <w:ind w:left="1440"/>
        <w:contextualSpacing w:val="0"/>
        <w:jc w:val="both"/>
        <w:rPr>
          <w:rFonts w:eastAsia="Times New Roman" w:cstheme="minorHAnsi"/>
        </w:rPr>
      </w:pPr>
      <w:r w:rsidRPr="000F29A3">
        <w:rPr>
          <w:rFonts w:eastAsia="Times New Roman" w:cstheme="minorHAnsi"/>
        </w:rPr>
        <w:t xml:space="preserve">Proposals must be submitted </w:t>
      </w:r>
      <w:r>
        <w:rPr>
          <w:rFonts w:eastAsia="Times New Roman" w:cstheme="minorHAnsi"/>
        </w:rPr>
        <w:t>in electronic form</w:t>
      </w:r>
      <w:r w:rsidRPr="000F29A3">
        <w:rPr>
          <w:rFonts w:eastAsia="Times New Roman" w:cstheme="minorHAnsi"/>
        </w:rPr>
        <w:t>, preferably in Microsoft Word</w:t>
      </w:r>
      <w:r>
        <w:rPr>
          <w:rFonts w:eastAsia="Times New Roman" w:cstheme="minorHAnsi"/>
        </w:rPr>
        <w:t xml:space="preserve"> and/or Microsoft Excel formats</w:t>
      </w:r>
      <w:r w:rsidRPr="000F29A3">
        <w:rPr>
          <w:rFonts w:eastAsia="Times New Roman" w:cstheme="minorHAnsi"/>
        </w:rPr>
        <w:t xml:space="preserve">. </w:t>
      </w:r>
      <w:r>
        <w:rPr>
          <w:rFonts w:eastAsia="Times New Roman" w:cstheme="minorHAnsi"/>
        </w:rPr>
        <w:t xml:space="preserve"> </w:t>
      </w:r>
      <w:r w:rsidRPr="00AA22E8">
        <w:rPr>
          <w:rFonts w:eastAsia="Times New Roman" w:cstheme="minorHAnsi"/>
          <w:b/>
        </w:rPr>
        <w:t>Note: SGC’</w:t>
      </w:r>
      <w:r>
        <w:rPr>
          <w:rFonts w:eastAsia="Times New Roman" w:cstheme="minorHAnsi"/>
          <w:b/>
        </w:rPr>
        <w:t xml:space="preserve">s email system </w:t>
      </w:r>
      <w:r w:rsidRPr="00AA22E8">
        <w:rPr>
          <w:rFonts w:eastAsia="Times New Roman" w:cstheme="minorHAnsi"/>
          <w:b/>
        </w:rPr>
        <w:t>reject</w:t>
      </w:r>
      <w:r>
        <w:rPr>
          <w:rFonts w:eastAsia="Times New Roman" w:cstheme="minorHAnsi"/>
          <w:b/>
        </w:rPr>
        <w:t>s incoming</w:t>
      </w:r>
      <w:r w:rsidRPr="00AA22E8">
        <w:rPr>
          <w:rFonts w:eastAsia="Times New Roman" w:cstheme="minorHAnsi"/>
          <w:b/>
        </w:rPr>
        <w:t xml:space="preserve"> messages with attachments exceed</w:t>
      </w:r>
      <w:r>
        <w:rPr>
          <w:rFonts w:eastAsia="Times New Roman" w:cstheme="minorHAnsi"/>
          <w:b/>
        </w:rPr>
        <w:t>ing</w:t>
      </w:r>
      <w:r w:rsidRPr="00AA22E8">
        <w:rPr>
          <w:rFonts w:eastAsia="Times New Roman" w:cstheme="minorHAnsi"/>
          <w:b/>
        </w:rPr>
        <w:t xml:space="preserve"> 20 MB</w:t>
      </w:r>
      <w:r>
        <w:rPr>
          <w:rFonts w:eastAsia="Times New Roman" w:cstheme="minorHAnsi"/>
        </w:rPr>
        <w:t xml:space="preserve">.  </w:t>
      </w:r>
    </w:p>
    <w:p w14:paraId="003CFF7D" w14:textId="77777777" w:rsidR="00E96538" w:rsidRDefault="002E61B6" w:rsidP="00456E00">
      <w:pPr>
        <w:pStyle w:val="ListParagraph"/>
        <w:spacing w:after="120" w:line="240" w:lineRule="auto"/>
        <w:ind w:left="1440"/>
        <w:contextualSpacing w:val="0"/>
        <w:jc w:val="both"/>
        <w:rPr>
          <w:rFonts w:eastAsia="Times New Roman" w:cstheme="minorHAnsi"/>
          <w:sz w:val="24"/>
          <w:szCs w:val="24"/>
        </w:rPr>
      </w:pPr>
      <w:r>
        <w:rPr>
          <w:rFonts w:eastAsia="Times New Roman" w:cstheme="minorHAnsi"/>
        </w:rPr>
        <w:t>P</w:t>
      </w:r>
      <w:r w:rsidR="00456E00" w:rsidRPr="000F29A3">
        <w:rPr>
          <w:rFonts w:eastAsia="Times New Roman" w:cstheme="minorHAnsi"/>
        </w:rPr>
        <w:t xml:space="preserve">roposals </w:t>
      </w:r>
      <w:r>
        <w:rPr>
          <w:rFonts w:eastAsia="Times New Roman" w:cstheme="minorHAnsi"/>
        </w:rPr>
        <w:t xml:space="preserve">must be received </w:t>
      </w:r>
      <w:r w:rsidR="00456E00" w:rsidRPr="000F29A3">
        <w:rPr>
          <w:rFonts w:eastAsia="Times New Roman" w:cstheme="minorHAnsi"/>
        </w:rPr>
        <w:t xml:space="preserve">before </w:t>
      </w:r>
      <w:r w:rsidR="00456E00" w:rsidRPr="000F29A3">
        <w:t>the bid submission deadline</w:t>
      </w:r>
      <w:r w:rsidR="00456E00" w:rsidRPr="000F29A3">
        <w:rPr>
          <w:rFonts w:eastAsia="Times New Roman" w:cstheme="minorHAnsi"/>
        </w:rPr>
        <w:t>.</w:t>
      </w:r>
      <w:r w:rsidR="00456E00" w:rsidRPr="00371E1A">
        <w:rPr>
          <w:rFonts w:eastAsia="Times New Roman" w:cstheme="minorHAnsi"/>
          <w:sz w:val="24"/>
          <w:szCs w:val="24"/>
        </w:rPr>
        <w:t xml:space="preserve"> </w:t>
      </w:r>
      <w:r w:rsidR="00456E00" w:rsidRPr="00371E1A">
        <w:rPr>
          <w:rFonts w:eastAsia="Times New Roman" w:cstheme="minorHAnsi"/>
          <w:b/>
          <w:sz w:val="24"/>
          <w:szCs w:val="24"/>
        </w:rPr>
        <w:t xml:space="preserve">Proposals received after the bid </w:t>
      </w:r>
      <w:r w:rsidR="00456E00" w:rsidRPr="00371E1A">
        <w:rPr>
          <w:b/>
          <w:sz w:val="24"/>
          <w:szCs w:val="24"/>
        </w:rPr>
        <w:t xml:space="preserve">submission deadline </w:t>
      </w:r>
      <w:r w:rsidR="00456E00">
        <w:rPr>
          <w:rFonts w:eastAsia="Times New Roman" w:cstheme="minorHAnsi"/>
          <w:b/>
          <w:sz w:val="24"/>
          <w:szCs w:val="24"/>
        </w:rPr>
        <w:t>will not be considered</w:t>
      </w:r>
      <w:r w:rsidR="00E96538" w:rsidRPr="00371E1A">
        <w:rPr>
          <w:rFonts w:eastAsia="Times New Roman" w:cstheme="minorHAnsi"/>
          <w:b/>
          <w:sz w:val="24"/>
          <w:szCs w:val="24"/>
        </w:rPr>
        <w:t xml:space="preserve">. </w:t>
      </w:r>
      <w:r w:rsidR="00E96538" w:rsidRPr="00371E1A">
        <w:rPr>
          <w:rFonts w:eastAsia="Times New Roman" w:cstheme="minorHAnsi"/>
          <w:sz w:val="24"/>
          <w:szCs w:val="24"/>
        </w:rPr>
        <w:t xml:space="preserve"> </w:t>
      </w:r>
    </w:p>
    <w:p w14:paraId="3F221E53" w14:textId="77777777" w:rsidR="00834241" w:rsidRDefault="00834241" w:rsidP="00834241">
      <w:pPr>
        <w:pStyle w:val="Heading2"/>
        <w:rPr>
          <w:rFonts w:eastAsia="Times New Roman"/>
        </w:rPr>
      </w:pPr>
      <w:bookmarkStart w:id="9" w:name="_Toc17728972"/>
      <w:bookmarkStart w:id="10" w:name="_Toc210826275"/>
      <w:r w:rsidRPr="00EE18DD">
        <w:rPr>
          <w:rFonts w:eastAsia="Times New Roman"/>
        </w:rPr>
        <w:t>Proposal Format</w:t>
      </w:r>
      <w:bookmarkEnd w:id="9"/>
      <w:bookmarkEnd w:id="10"/>
    </w:p>
    <w:p w14:paraId="1AF22DAC" w14:textId="77777777" w:rsidR="00297107" w:rsidRDefault="00297107" w:rsidP="00297107">
      <w:r>
        <w:tab/>
      </w:r>
      <w:r>
        <w:tab/>
      </w:r>
      <w:r w:rsidRPr="00297107">
        <w:t xml:space="preserve">Send RFP response with all requested information answered in the format provided, </w:t>
      </w:r>
      <w:r>
        <w:tab/>
      </w:r>
      <w:r>
        <w:tab/>
      </w:r>
      <w:r>
        <w:tab/>
      </w:r>
      <w:r w:rsidRPr="00297107">
        <w:t xml:space="preserve">along with any supporting attachments, electronically via email </w:t>
      </w:r>
      <w:r>
        <w:t xml:space="preserve">as stated in (above) </w:t>
      </w:r>
      <w:r>
        <w:tab/>
      </w:r>
      <w:r>
        <w:tab/>
      </w:r>
      <w:r>
        <w:tab/>
        <w:t>Section E. Submission of Proposals.</w:t>
      </w:r>
      <w:r w:rsidRPr="00297107">
        <w:t xml:space="preserve">  </w:t>
      </w:r>
    </w:p>
    <w:p w14:paraId="57CEE757" w14:textId="7FC9CECF" w:rsidR="001F742C" w:rsidRDefault="000120F8" w:rsidP="005F0503">
      <w:pPr>
        <w:ind w:left="1440"/>
      </w:pPr>
      <w:r>
        <w:t>Bidders must complete the attached excel workbook “</w:t>
      </w:r>
      <w:r w:rsidR="00F712BF" w:rsidRPr="00F712BF">
        <w:rPr>
          <w:b/>
          <w:color w:val="FF0000"/>
          <w:highlight w:val="yellow"/>
        </w:rPr>
        <w:t xml:space="preserve">RFP </w:t>
      </w:r>
      <w:r w:rsidR="005F0503">
        <w:rPr>
          <w:b/>
          <w:color w:val="FF0000"/>
          <w:highlight w:val="yellow"/>
        </w:rPr>
        <w:t xml:space="preserve">Exhibit A - </w:t>
      </w:r>
      <w:r w:rsidR="00F712BF" w:rsidRPr="00F712BF">
        <w:rPr>
          <w:b/>
          <w:color w:val="FF0000"/>
          <w:highlight w:val="yellow"/>
        </w:rPr>
        <w:t>SGC-0</w:t>
      </w:r>
      <w:r w:rsidR="009D2619">
        <w:rPr>
          <w:b/>
          <w:color w:val="FF0000"/>
          <w:highlight w:val="yellow"/>
        </w:rPr>
        <w:t>00</w:t>
      </w:r>
      <w:r w:rsidR="00A35F5E">
        <w:rPr>
          <w:b/>
          <w:color w:val="FF0000"/>
          <w:highlight w:val="yellow"/>
        </w:rPr>
        <w:t>4</w:t>
      </w:r>
      <w:r w:rsidR="00F712BF" w:rsidRPr="00F712BF">
        <w:rPr>
          <w:b/>
          <w:color w:val="FF0000"/>
          <w:highlight w:val="yellow"/>
        </w:rPr>
        <w:t>-2</w:t>
      </w:r>
      <w:r w:rsidR="009D2619">
        <w:rPr>
          <w:b/>
          <w:color w:val="FF0000"/>
          <w:highlight w:val="yellow"/>
        </w:rPr>
        <w:t>6</w:t>
      </w:r>
      <w:r w:rsidR="00F712BF" w:rsidRPr="00F712BF">
        <w:rPr>
          <w:b/>
          <w:color w:val="FF0000"/>
          <w:highlight w:val="yellow"/>
        </w:rPr>
        <w:t xml:space="preserve">BL </w:t>
      </w:r>
      <w:r w:rsidR="00A35F5E" w:rsidRPr="00A35F5E">
        <w:rPr>
          <w:b/>
          <w:color w:val="FF0000"/>
          <w:highlight w:val="yellow"/>
        </w:rPr>
        <w:t>Microsoft Enterprise Agreement</w:t>
      </w:r>
      <w:r w:rsidR="00A007CA">
        <w:t>”, which contains instructions for completion and SGC Requirements &amp; Spe</w:t>
      </w:r>
      <w:r w:rsidR="00F712BF">
        <w:t xml:space="preserve">cifications. </w:t>
      </w:r>
    </w:p>
    <w:p w14:paraId="378DD5DD" w14:textId="77777777" w:rsidR="00AA1C49" w:rsidRPr="00297107" w:rsidRDefault="00AA1C49" w:rsidP="00297107">
      <w:r>
        <w:tab/>
      </w:r>
      <w:r>
        <w:tab/>
        <w:t>In addition, the following documents must be sent with your RFP response:</w:t>
      </w:r>
    </w:p>
    <w:p w14:paraId="57525048" w14:textId="77777777" w:rsidR="00834241" w:rsidRPr="00313EAB" w:rsidRDefault="00AA1C49" w:rsidP="00834241">
      <w:pPr>
        <w:spacing w:after="120"/>
        <w:ind w:left="720" w:firstLine="720"/>
        <w:rPr>
          <w:b/>
        </w:rPr>
      </w:pPr>
      <w:r>
        <w:rPr>
          <w:b/>
        </w:rPr>
        <w:t xml:space="preserve">1.  </w:t>
      </w:r>
      <w:r w:rsidR="00834241" w:rsidRPr="00313EAB">
        <w:rPr>
          <w:b/>
        </w:rPr>
        <w:t>Bidder Representations and Certifications</w:t>
      </w:r>
    </w:p>
    <w:p w14:paraId="0BDEC190" w14:textId="77777777" w:rsidR="00834241" w:rsidRDefault="00834241" w:rsidP="00834241">
      <w:pPr>
        <w:ind w:left="1440"/>
        <w:jc w:val="both"/>
      </w:pPr>
      <w:r>
        <w:t>A corporate officer or person who is authorized to repre</w:t>
      </w:r>
      <w:r w:rsidR="00AA1C49">
        <w:t xml:space="preserve">sent Bidder must complete, sign, </w:t>
      </w:r>
      <w:r>
        <w:t>and date the Bidder Certifications and Represent</w:t>
      </w:r>
      <w:r w:rsidR="00AA1C49">
        <w:t>ations shown on the last page of this RFP document, Section VI.</w:t>
      </w:r>
    </w:p>
    <w:p w14:paraId="7BB457E6" w14:textId="77777777" w:rsidR="00834241" w:rsidRPr="00AA1C49" w:rsidRDefault="00AA1C49" w:rsidP="00AA1C49">
      <w:pPr>
        <w:ind w:left="720" w:firstLine="720"/>
        <w:rPr>
          <w:b/>
        </w:rPr>
      </w:pPr>
      <w:r>
        <w:rPr>
          <w:b/>
        </w:rPr>
        <w:t xml:space="preserve">2.  </w:t>
      </w:r>
      <w:r w:rsidR="00834241" w:rsidRPr="00AA1C49">
        <w:rPr>
          <w:b/>
        </w:rPr>
        <w:t>Appendix-A: Evidence of Insurance</w:t>
      </w:r>
    </w:p>
    <w:p w14:paraId="509D014C" w14:textId="26C79142" w:rsidR="00834241" w:rsidRPr="00281D20" w:rsidRDefault="00834241" w:rsidP="00834241">
      <w:pPr>
        <w:ind w:left="1440"/>
        <w:jc w:val="both"/>
      </w:pPr>
      <w:r w:rsidRPr="00294673">
        <w:t xml:space="preserve">Evidence of current insurance is to be provided to the satisfaction of SGC’s Risk Management Department. </w:t>
      </w:r>
      <w:r w:rsidRPr="00281D20">
        <w:t xml:space="preserve">Insurance requirements vary depending upon the nature of the services and the degree of risk. Standard requirements include minimum $5 million general liability coverage (per occurrence and in the aggregate), $1 million automobile liability coverage, combined single limit, for all vehicles brought on-site, worker’s compensation and employer liability insurance in accordance with state law. </w:t>
      </w:r>
      <w:r w:rsidR="004C5DD9">
        <w:t xml:space="preserve">$10 million </w:t>
      </w:r>
      <w:r w:rsidRPr="00281D20">
        <w:t xml:space="preserve">professional liability insurance and network privacy/data security/cyber liability insurance. </w:t>
      </w:r>
    </w:p>
    <w:p w14:paraId="285A24B7" w14:textId="511C5BFB" w:rsidR="005B5D5C" w:rsidRDefault="005B5D5C" w:rsidP="005B5D5C">
      <w:pPr>
        <w:ind w:left="1440"/>
        <w:jc w:val="both"/>
      </w:pPr>
      <w:bookmarkStart w:id="11" w:name="_Hlk210811103"/>
      <w:r w:rsidRPr="00281D20">
        <w:t>SGC’s Risk Management Department has discretion to increase, decrease, or dispense with insurance in appropriate cases. They may, in addition to or instead of insurance, require signature of a Waiver, Indemnification and Hold Harmless form by any individuals who will be present on SGC property.</w:t>
      </w:r>
    </w:p>
    <w:p w14:paraId="48017F34" w14:textId="686B9188" w:rsidR="005B5D5C" w:rsidRPr="005B5D5C" w:rsidRDefault="005B5D5C" w:rsidP="005B5D5C">
      <w:pPr>
        <w:ind w:left="1440"/>
        <w:jc w:val="both"/>
      </w:pPr>
      <w:r w:rsidRPr="00281D20">
        <w:t>SGC and related persons and entities will be additional insured under the general liability and automobile liability policies of insurance.</w:t>
      </w:r>
    </w:p>
    <w:p w14:paraId="65D830E8" w14:textId="703B2728" w:rsidR="00BF7635" w:rsidRPr="00911476" w:rsidRDefault="00BF7635" w:rsidP="00BF7635">
      <w:pPr>
        <w:ind w:left="1440"/>
        <w:jc w:val="both"/>
        <w:rPr>
          <w:b/>
          <w:bCs/>
        </w:rPr>
      </w:pPr>
      <w:r w:rsidRPr="00911476">
        <w:rPr>
          <w:b/>
          <w:bCs/>
        </w:rPr>
        <w:t>Additional Insured language</w:t>
      </w:r>
      <w:r w:rsidR="009D2619">
        <w:rPr>
          <w:b/>
          <w:bCs/>
        </w:rPr>
        <w:t xml:space="preserve"> </w:t>
      </w:r>
      <w:r w:rsidR="00A35F5E">
        <w:rPr>
          <w:b/>
          <w:bCs/>
        </w:rPr>
        <w:t>(</w:t>
      </w:r>
      <w:r w:rsidR="009D2619">
        <w:rPr>
          <w:b/>
          <w:bCs/>
        </w:rPr>
        <w:t>for bid winner</w:t>
      </w:r>
      <w:r w:rsidR="00A35F5E">
        <w:rPr>
          <w:b/>
          <w:bCs/>
        </w:rPr>
        <w:t>)</w:t>
      </w:r>
      <w:r w:rsidRPr="00911476">
        <w:rPr>
          <w:b/>
          <w:bCs/>
        </w:rPr>
        <w:t>:</w:t>
      </w:r>
    </w:p>
    <w:p w14:paraId="31D927BF" w14:textId="77777777" w:rsidR="00BF7635" w:rsidRDefault="00BF7635" w:rsidP="00BF7635">
      <w:pPr>
        <w:ind w:left="1440"/>
        <w:jc w:val="both"/>
      </w:pPr>
      <w:r>
        <w:t xml:space="preserve">Seneca Gaming Corporation and their parent, Subsidiaries, Directors, Officers, Agents, representatives and Employees are named as Additional Insures on the General Liability and Automobile Liability policies. A waiver of subrogation applies on all policies, including Employer’s Liability, in favor of Seneca Gaming Corporation. </w:t>
      </w:r>
    </w:p>
    <w:p w14:paraId="72D6A0B4" w14:textId="77777777" w:rsidR="00BF7635" w:rsidRDefault="00BF7635" w:rsidP="00BF7635">
      <w:pPr>
        <w:ind w:left="1440"/>
        <w:jc w:val="both"/>
      </w:pPr>
      <w:r>
        <w:lastRenderedPageBreak/>
        <w:t>Seneca Gaming Corporation to be named as Certificate Holder:</w:t>
      </w:r>
    </w:p>
    <w:p w14:paraId="2EDFFCD2" w14:textId="77777777" w:rsidR="00BF7635" w:rsidRDefault="00BF7635" w:rsidP="00512A20">
      <w:pPr>
        <w:spacing w:after="0"/>
        <w:ind w:left="1440"/>
        <w:jc w:val="both"/>
      </w:pPr>
      <w:r>
        <w:t>Seneca Gaming Corporation</w:t>
      </w:r>
    </w:p>
    <w:p w14:paraId="61F2DFA0" w14:textId="77777777" w:rsidR="00BF7635" w:rsidRDefault="00BF7635" w:rsidP="00512A20">
      <w:pPr>
        <w:spacing w:after="0"/>
        <w:ind w:left="1440"/>
        <w:jc w:val="both"/>
      </w:pPr>
      <w:r>
        <w:t>310 Fourth Street</w:t>
      </w:r>
    </w:p>
    <w:p w14:paraId="3D79E713" w14:textId="77777777" w:rsidR="00BF7635" w:rsidRDefault="00BF7635" w:rsidP="00512A20">
      <w:pPr>
        <w:spacing w:after="0"/>
        <w:ind w:left="1440"/>
        <w:jc w:val="both"/>
      </w:pPr>
      <w:r>
        <w:t>Niagara Falls, NY 14303</w:t>
      </w:r>
    </w:p>
    <w:p w14:paraId="1A987549" w14:textId="447D4D9B" w:rsidR="00BF7635" w:rsidRDefault="00BF7635" w:rsidP="00BF7635">
      <w:pPr>
        <w:ind w:left="1440"/>
        <w:jc w:val="both"/>
      </w:pPr>
      <w:r>
        <w:t>Certificates evidencing such coverage shall be provided prior to commencement of work and renewal certificates shall be provided upon availability.</w:t>
      </w:r>
    </w:p>
    <w:p w14:paraId="02AEE06A" w14:textId="77777777" w:rsidR="0023713C" w:rsidRPr="0023713C" w:rsidRDefault="00834241" w:rsidP="0023713C">
      <w:pPr>
        <w:ind w:left="1440"/>
      </w:pPr>
      <w:r>
        <w:t xml:space="preserve">For additional details, see section 22 of SGC’s Standard Terms &amp; Conditions at </w:t>
      </w:r>
      <w:hyperlink r:id="rId13" w:history="1">
        <w:r w:rsidR="0023713C" w:rsidRPr="0023713C">
          <w:rPr>
            <w:rStyle w:val="Hyperlink"/>
          </w:rPr>
          <w:t>https://senecacasinos.com/media/zqdd2j1f/sgc-standard-terms-and-conditions-v-10-30-20.pdf</w:t>
        </w:r>
      </w:hyperlink>
    </w:p>
    <w:bookmarkEnd w:id="11"/>
    <w:p w14:paraId="09E3FDEE" w14:textId="77777777" w:rsidR="00834241" w:rsidRPr="00AA1C49" w:rsidRDefault="00AA1C49" w:rsidP="00834241">
      <w:pPr>
        <w:spacing w:after="120"/>
        <w:ind w:left="720" w:firstLine="720"/>
        <w:rPr>
          <w:b/>
        </w:rPr>
      </w:pPr>
      <w:r w:rsidRPr="00AA1C49">
        <w:rPr>
          <w:b/>
        </w:rPr>
        <w:t xml:space="preserve">3.  </w:t>
      </w:r>
      <w:r w:rsidR="00834241" w:rsidRPr="00AA1C49">
        <w:rPr>
          <w:b/>
        </w:rPr>
        <w:t>Appendix-B:  Standard Agreements</w:t>
      </w:r>
    </w:p>
    <w:p w14:paraId="0A914884" w14:textId="77777777" w:rsidR="00834241" w:rsidRPr="00294673" w:rsidRDefault="00834241" w:rsidP="00834241">
      <w:pPr>
        <w:ind w:left="1440"/>
        <w:jc w:val="both"/>
      </w:pPr>
      <w:r>
        <w:t>Bidders are invited to</w:t>
      </w:r>
      <w:r w:rsidRPr="00961C9F">
        <w:t xml:space="preserve"> include </w:t>
      </w:r>
      <w:r>
        <w:t>their standard form of agreement (preferably in Word format) to form the basis of the contract should it be awarded to them. However,</w:t>
      </w:r>
      <w:r w:rsidRPr="00961C9F">
        <w:t xml:space="preserve"> </w:t>
      </w:r>
      <w:r w:rsidRPr="00294673">
        <w:t>SGC reserves the right to utilize its own standard form of agreement.</w:t>
      </w:r>
    </w:p>
    <w:p w14:paraId="0297AB24" w14:textId="77777777" w:rsidR="00AF6A50" w:rsidRDefault="00AF6A50" w:rsidP="00E96538">
      <w:pPr>
        <w:pStyle w:val="Heading2"/>
        <w:rPr>
          <w:rFonts w:eastAsia="Times New Roman"/>
        </w:rPr>
      </w:pPr>
      <w:bookmarkStart w:id="12" w:name="_Toc210826276"/>
      <w:r>
        <w:rPr>
          <w:rFonts w:eastAsia="Times New Roman"/>
        </w:rPr>
        <w:t>Conditions</w:t>
      </w:r>
      <w:bookmarkEnd w:id="12"/>
    </w:p>
    <w:p w14:paraId="0F8D3B55" w14:textId="77777777" w:rsidR="0007296D" w:rsidRPr="0007296D" w:rsidRDefault="0007296D" w:rsidP="0007296D">
      <w:r>
        <w:tab/>
      </w:r>
      <w:r w:rsidR="00E04E62">
        <w:tab/>
        <w:t xml:space="preserve">Under </w:t>
      </w:r>
      <w:r w:rsidRPr="0007296D">
        <w:t xml:space="preserve">no circumstances will responses be made available to other </w:t>
      </w:r>
      <w:r w:rsidR="00A007CA">
        <w:t xml:space="preserve">organizations, either </w:t>
      </w:r>
      <w:r w:rsidR="00A007CA">
        <w:tab/>
      </w:r>
      <w:r w:rsidR="00A007CA">
        <w:tab/>
      </w:r>
      <w:r w:rsidR="00A007CA">
        <w:tab/>
        <w:t xml:space="preserve">wholly </w:t>
      </w:r>
      <w:r w:rsidRPr="0007296D">
        <w:t xml:space="preserve">or in part, without </w:t>
      </w:r>
      <w:r w:rsidR="00F712BF">
        <w:t>Bidder’</w:t>
      </w:r>
      <w:r w:rsidRPr="0007296D">
        <w:t>s prior written permission.</w:t>
      </w:r>
    </w:p>
    <w:p w14:paraId="3829E1BF" w14:textId="77777777" w:rsidR="00AF6A50" w:rsidRDefault="00AF6A50" w:rsidP="00AF6A50">
      <w:r>
        <w:tab/>
      </w:r>
      <w:r>
        <w:tab/>
        <w:t>By participating in this RFP:</w:t>
      </w:r>
    </w:p>
    <w:p w14:paraId="39C62E9A" w14:textId="77777777" w:rsidR="00AF6A50" w:rsidRDefault="00F712BF" w:rsidP="00AF6A50">
      <w:pPr>
        <w:pStyle w:val="ListParagraph"/>
        <w:numPr>
          <w:ilvl w:val="0"/>
          <w:numId w:val="9"/>
        </w:numPr>
      </w:pPr>
      <w:r>
        <w:t>Bidder</w:t>
      </w:r>
      <w:r w:rsidR="00AF6A50">
        <w:t xml:space="preserve"> agrees that you will not directly contact any </w:t>
      </w:r>
      <w:r w:rsidR="0007296D">
        <w:t>SGC</w:t>
      </w:r>
      <w:r w:rsidR="00AF6A50">
        <w:t xml:space="preserve"> employee without prior written approval from </w:t>
      </w:r>
      <w:r w:rsidR="00E04E62">
        <w:t>SGC</w:t>
      </w:r>
      <w:r w:rsidR="00AF6A50">
        <w:t xml:space="preserve">.  Failure to do so may revoke your invitation to participate in this RFP. </w:t>
      </w:r>
    </w:p>
    <w:p w14:paraId="02F6A5E3" w14:textId="77777777" w:rsidR="00AF6A50" w:rsidRDefault="00F712BF" w:rsidP="00AF6A50">
      <w:pPr>
        <w:pStyle w:val="ListParagraph"/>
        <w:numPr>
          <w:ilvl w:val="0"/>
          <w:numId w:val="9"/>
        </w:numPr>
      </w:pPr>
      <w:r>
        <w:t>Bidder</w:t>
      </w:r>
      <w:r w:rsidR="00AF6A50">
        <w:t xml:space="preserve"> agrees to keep confidential all information related to this RFP.  Any sharing of this information without express permission will exclude Vendor from consideration.  This RFP and all supporting attachments and related communications may not be duplicated or distributed in any form to any other company without prior written permission.</w:t>
      </w:r>
    </w:p>
    <w:p w14:paraId="4B46A412" w14:textId="77777777" w:rsidR="00AF6A50" w:rsidRDefault="00F60CB4" w:rsidP="00AF6A50">
      <w:r>
        <w:tab/>
      </w:r>
      <w:r>
        <w:tab/>
        <w:t xml:space="preserve">Not all </w:t>
      </w:r>
      <w:r w:rsidR="00F712BF">
        <w:t>bidders</w:t>
      </w:r>
      <w:r>
        <w:t xml:space="preserve"> invited to participate in the RFP will be invited to </w:t>
      </w:r>
      <w:r w:rsidR="00F712BF">
        <w:t>present</w:t>
      </w:r>
      <w:r>
        <w:t xml:space="preserve"> their propos</w:t>
      </w:r>
      <w:r w:rsidR="00170564">
        <w:t xml:space="preserve">al.  </w:t>
      </w:r>
      <w:r w:rsidR="00170564">
        <w:tab/>
      </w:r>
      <w:r w:rsidR="00170564">
        <w:tab/>
      </w:r>
      <w:r w:rsidR="00170564">
        <w:tab/>
      </w:r>
      <w:r w:rsidR="00AF6A50">
        <w:t xml:space="preserve">Should </w:t>
      </w:r>
      <w:r w:rsidR="00170564">
        <w:t>a potential bidder</w:t>
      </w:r>
      <w:r w:rsidR="00AF6A50">
        <w:t xml:space="preserve"> choose not to respond</w:t>
      </w:r>
      <w:r>
        <w:t xml:space="preserve"> to this RFP, </w:t>
      </w:r>
      <w:r w:rsidR="0007296D">
        <w:t>any</w:t>
      </w:r>
      <w:r>
        <w:t xml:space="preserve"> </w:t>
      </w:r>
      <w:r w:rsidR="0007296D">
        <w:t xml:space="preserve">invitation to </w:t>
      </w:r>
      <w:r w:rsidR="00170564">
        <w:t xml:space="preserve">present </w:t>
      </w:r>
      <w:r w:rsidR="00170564">
        <w:tab/>
      </w:r>
      <w:r w:rsidR="00170564">
        <w:tab/>
      </w:r>
      <w:r w:rsidR="00170564">
        <w:tab/>
      </w:r>
      <w:r w:rsidR="00AF6A50">
        <w:t xml:space="preserve">will be revoked.  </w:t>
      </w:r>
      <w:r w:rsidR="0007296D">
        <w:t xml:space="preserve">If either scenario above applies, </w:t>
      </w:r>
      <w:r w:rsidR="00170564">
        <w:t>bidder</w:t>
      </w:r>
      <w:r w:rsidR="00AF6A50">
        <w:t xml:space="preserve"> must destroy all copies of this </w:t>
      </w:r>
      <w:r w:rsidR="00170564">
        <w:tab/>
      </w:r>
      <w:r w:rsidR="00170564">
        <w:tab/>
      </w:r>
      <w:r w:rsidR="00170564">
        <w:tab/>
      </w:r>
      <w:r w:rsidR="00AF6A50">
        <w:t>RFP and any related attachments and communicatio</w:t>
      </w:r>
      <w:r w:rsidR="0007296D">
        <w:t>ns.</w:t>
      </w:r>
    </w:p>
    <w:p w14:paraId="70111FA1" w14:textId="77777777" w:rsidR="00AF6A50" w:rsidRDefault="0007296D" w:rsidP="00AF6A50">
      <w:r>
        <w:tab/>
      </w:r>
      <w:r>
        <w:tab/>
      </w:r>
      <w:r w:rsidR="00170564">
        <w:t>Bidder</w:t>
      </w:r>
      <w:r w:rsidR="00AF6A50">
        <w:t xml:space="preserve"> agrees that all information provided in their RFP response is valid for a minimum </w:t>
      </w:r>
      <w:r w:rsidR="00170564">
        <w:tab/>
      </w:r>
      <w:r w:rsidR="00170564">
        <w:tab/>
      </w:r>
      <w:r w:rsidR="00170564">
        <w:tab/>
      </w:r>
      <w:r w:rsidR="00AF6A50">
        <w:t xml:space="preserve">of </w:t>
      </w:r>
      <w:r>
        <w:t>90 days from the response date.</w:t>
      </w:r>
    </w:p>
    <w:p w14:paraId="5BF75334" w14:textId="77777777" w:rsidR="00AF6A50" w:rsidRDefault="0007296D" w:rsidP="00AF6A50">
      <w:r>
        <w:tab/>
      </w:r>
      <w:r>
        <w:tab/>
      </w:r>
      <w:r w:rsidR="00AF6A50">
        <w:t xml:space="preserve">All costs incurred by the </w:t>
      </w:r>
      <w:r w:rsidR="00170564">
        <w:t>Bidder</w:t>
      </w:r>
      <w:r w:rsidR="00AF6A50">
        <w:t xml:space="preserve"> for participating</w:t>
      </w:r>
      <w:r w:rsidR="00170564">
        <w:t xml:space="preserve"> in this evaluation will be the </w:t>
      </w:r>
      <w:r w:rsidR="00170564">
        <w:tab/>
      </w:r>
      <w:r w:rsidR="00170564">
        <w:tab/>
      </w:r>
      <w:r w:rsidR="00170564">
        <w:tab/>
      </w:r>
      <w:r w:rsidR="00170564">
        <w:tab/>
      </w:r>
      <w:r w:rsidR="00AF6A50">
        <w:t xml:space="preserve">responsibility of the </w:t>
      </w:r>
      <w:r w:rsidR="00170564">
        <w:t>Bidder</w:t>
      </w:r>
      <w:r w:rsidR="00AF6A50">
        <w:t xml:space="preserve">.  </w:t>
      </w:r>
      <w:r>
        <w:t>SGC</w:t>
      </w:r>
      <w:r w:rsidR="00AF6A50">
        <w:t xml:space="preserve"> will not reimburse any </w:t>
      </w:r>
      <w:r w:rsidR="00170564">
        <w:t>Bidder</w:t>
      </w:r>
      <w:r w:rsidR="00AF6A50">
        <w:t xml:space="preserve"> costs or expenses.</w:t>
      </w:r>
    </w:p>
    <w:p w14:paraId="3A3FEB80" w14:textId="77777777" w:rsidR="00AF6A50" w:rsidRPr="00AF6A50" w:rsidRDefault="0007296D" w:rsidP="00AF6A50">
      <w:r>
        <w:tab/>
      </w:r>
      <w:r>
        <w:tab/>
      </w:r>
      <w:r w:rsidR="00AF6A50">
        <w:t>All responses to the RFP</w:t>
      </w:r>
      <w:r>
        <w:t xml:space="preserve"> become the property of SGC.</w:t>
      </w:r>
    </w:p>
    <w:p w14:paraId="413A5FC6" w14:textId="77777777" w:rsidR="00E96538" w:rsidRPr="00325DC1" w:rsidRDefault="00E96538" w:rsidP="00E96538">
      <w:pPr>
        <w:pStyle w:val="Heading2"/>
        <w:rPr>
          <w:rFonts w:eastAsia="Times New Roman"/>
        </w:rPr>
      </w:pPr>
      <w:bookmarkStart w:id="13" w:name="_Toc210826277"/>
      <w:r w:rsidRPr="00325DC1">
        <w:rPr>
          <w:rFonts w:eastAsia="Times New Roman"/>
        </w:rPr>
        <w:t>Propo</w:t>
      </w:r>
      <w:r>
        <w:rPr>
          <w:rFonts w:eastAsia="Times New Roman"/>
        </w:rPr>
        <w:t>sal Evaluation/Vendor Selection</w:t>
      </w:r>
      <w:bookmarkEnd w:id="13"/>
    </w:p>
    <w:p w14:paraId="7778F356" w14:textId="77777777" w:rsidR="00E96538" w:rsidRPr="00294673" w:rsidRDefault="00E96538" w:rsidP="00E96538">
      <w:pPr>
        <w:spacing w:after="120" w:line="240" w:lineRule="auto"/>
        <w:ind w:left="1440"/>
        <w:jc w:val="both"/>
      </w:pPr>
      <w:r w:rsidRPr="00294673">
        <w:t xml:space="preserve">Proposals will be evaluated to determine their completeness and compliance with the mandatory requirements and qualifications specified throughout this document.  Failure to comply with one or more of these requirements may result in the proposal being </w:t>
      </w:r>
      <w:r w:rsidRPr="00294673">
        <w:lastRenderedPageBreak/>
        <w:t>rejected as non-responsive. SGC reserves the right to waive deviations it deems non-material and/or to reject any and all Proposals in its sole discretion.</w:t>
      </w:r>
    </w:p>
    <w:p w14:paraId="761C2439" w14:textId="77777777" w:rsidR="00E96538" w:rsidRPr="00294673" w:rsidRDefault="00E96538" w:rsidP="00E96538">
      <w:pPr>
        <w:spacing w:after="120" w:line="240" w:lineRule="auto"/>
        <w:ind w:left="1440"/>
        <w:jc w:val="both"/>
      </w:pPr>
      <w:r w:rsidRPr="00294673">
        <w:t xml:space="preserve">The successful Bidder(s) will be notified by email of the award of contract, conditional upon appropriate licensure through SGC’s regulatory authority, the Seneca Gaming Authority (“SGA”), providing proof of insurance to the satisfaction of SGC’s Risk Management Department, and signature of a contract and/or issue of a Purchase Order. It is only following all of these actions that the successful Bidder will be considered a Vendor of SGC. </w:t>
      </w:r>
    </w:p>
    <w:p w14:paraId="30A693D2" w14:textId="77777777" w:rsidR="00E96538" w:rsidRPr="00294673" w:rsidRDefault="00E96538" w:rsidP="00E96538">
      <w:pPr>
        <w:spacing w:after="120" w:line="240" w:lineRule="auto"/>
        <w:ind w:left="1440"/>
        <w:jc w:val="both"/>
      </w:pPr>
      <w:r w:rsidRPr="00294673">
        <w:t>Successful Bidders must complete SGC’s Vendor Registration Form and W-9 (or equivalent for non-U.S. persons/entities). If required, they must also complete and submit to the SGA the requisite vendor license application. They are also responsible for payment of SGA processing or vendor license fees plus the Seneca Nation of Indians Business License fee</w:t>
      </w:r>
      <w:r w:rsidR="00D20F91">
        <w:t xml:space="preserve"> as detailed in paragraph VI. I. below</w:t>
      </w:r>
      <w:r w:rsidRPr="00294673">
        <w:t>. Fees range from $750 to $2,500 depending upon the nature of the services. These requirements must be completed and, if applicable, the requisite SGA vendor license issued, prior to signature of the contract. Vendor licenses and fees must be renewed every two years. SGA may also, in an appropriate case, require the licensure of individual employees who perform certain services that are or may be closely associated with SGC’s casino operation. As SGA retains the discretion to make this type of determination on a case-by-case basis, SGC is unable at the RFP point in the bidding process to state definitively whether such licensure will be required in any particular case.</w:t>
      </w:r>
    </w:p>
    <w:p w14:paraId="0181B589" w14:textId="77777777" w:rsidR="00E96538" w:rsidRDefault="00E96538" w:rsidP="00E96538">
      <w:pPr>
        <w:pStyle w:val="Heading2"/>
        <w:rPr>
          <w:rFonts w:eastAsia="Times New Roman"/>
        </w:rPr>
      </w:pPr>
      <w:bookmarkStart w:id="14" w:name="_Toc210826278"/>
      <w:r>
        <w:rPr>
          <w:rFonts w:eastAsia="Times New Roman"/>
        </w:rPr>
        <w:t>General Bidder Information</w:t>
      </w:r>
      <w:bookmarkEnd w:id="14"/>
    </w:p>
    <w:p w14:paraId="681DFEDE" w14:textId="77777777" w:rsidR="00E96538" w:rsidRPr="00EA5550" w:rsidRDefault="00E96538" w:rsidP="00E96538">
      <w:pPr>
        <w:spacing w:after="120" w:line="240" w:lineRule="auto"/>
        <w:ind w:left="1440"/>
        <w:jc w:val="both"/>
      </w:pPr>
      <w:r w:rsidRPr="00EA5550">
        <w:t>This RFP does not commit SGC to award a contract, to pay any costs incurred in the preparation of the RFP, nor to procure or contract for services or supplies.</w:t>
      </w:r>
    </w:p>
    <w:p w14:paraId="61C76A08" w14:textId="77777777" w:rsidR="00E96538" w:rsidRPr="00EA5550" w:rsidRDefault="00E96538" w:rsidP="00E96538">
      <w:pPr>
        <w:spacing w:after="120" w:line="240" w:lineRule="auto"/>
        <w:ind w:left="1440"/>
        <w:jc w:val="both"/>
      </w:pPr>
      <w:r w:rsidRPr="00EA5550">
        <w:t xml:space="preserve">It is the policy of SGC that all Proposals are to be held unopened and confidential until after the closing date and time.  At the bid opening, Proposals will be opened by the contact Coordinating Buyer and are reviewed by a compliance representative.  </w:t>
      </w:r>
    </w:p>
    <w:p w14:paraId="3A3BA2FA" w14:textId="77777777" w:rsidR="00E96538" w:rsidRPr="00EA5550" w:rsidRDefault="00E96538" w:rsidP="00E96538">
      <w:pPr>
        <w:spacing w:after="120" w:line="240" w:lineRule="auto"/>
        <w:ind w:left="1440"/>
        <w:jc w:val="both"/>
      </w:pPr>
      <w:r w:rsidRPr="00EA5550">
        <w:rPr>
          <w:u w:val="single"/>
        </w:rPr>
        <w:t>Bid Validity</w:t>
      </w:r>
      <w:r w:rsidRPr="00EA5550">
        <w:t xml:space="preserve">. Bidder’s bid submission must remain valid for a minimum of ninety (90) days from the bid closing date. </w:t>
      </w:r>
    </w:p>
    <w:p w14:paraId="1CE82425" w14:textId="77777777" w:rsidR="00E96538" w:rsidRPr="00EA5550" w:rsidRDefault="00E96538" w:rsidP="00E96538">
      <w:pPr>
        <w:spacing w:after="120" w:line="240" w:lineRule="auto"/>
        <w:ind w:left="1440"/>
        <w:jc w:val="both"/>
        <w:rPr>
          <w:rFonts w:eastAsia="Times New Roman" w:cstheme="minorHAnsi"/>
          <w:b/>
        </w:rPr>
      </w:pPr>
      <w:r w:rsidRPr="00EA5550">
        <w:rPr>
          <w:rFonts w:eastAsia="Times New Roman" w:cstheme="minorHAnsi"/>
          <w:u w:val="single"/>
        </w:rPr>
        <w:t>Minority Bidders:</w:t>
      </w:r>
      <w:r w:rsidRPr="00EA5550">
        <w:rPr>
          <w:rFonts w:eastAsia="Times New Roman" w:cstheme="minorHAnsi"/>
          <w:b/>
        </w:rPr>
        <w:t xml:space="preserve"> </w:t>
      </w:r>
      <w:r w:rsidRPr="00EA5550">
        <w:rPr>
          <w:rFonts w:eastAsia="Times New Roman" w:cstheme="minorHAnsi"/>
        </w:rPr>
        <w:t>SGC gives priority to Bidders who are Native American, minority, women-owned or small disadvantaged businesses. If your company falls into any of these categories or has contracted with such businesses for the purpose of the proposal, please note as such on your proposal.</w:t>
      </w:r>
    </w:p>
    <w:p w14:paraId="10BF5252" w14:textId="77777777" w:rsidR="00E96538" w:rsidRPr="00EA5550" w:rsidRDefault="00E96538" w:rsidP="00E96538">
      <w:pPr>
        <w:spacing w:after="120" w:line="240" w:lineRule="auto"/>
        <w:ind w:left="1440"/>
        <w:jc w:val="both"/>
        <w:rPr>
          <w:rFonts w:eastAsia="Times New Roman" w:cstheme="minorHAnsi"/>
          <w:b/>
          <w:strike/>
        </w:rPr>
      </w:pPr>
      <w:r w:rsidRPr="00EA5550">
        <w:rPr>
          <w:rFonts w:eastAsia="Times New Roman" w:cstheme="minorHAnsi"/>
          <w:u w:val="single"/>
        </w:rPr>
        <w:t>Alternative Proposals</w:t>
      </w:r>
      <w:r w:rsidRPr="00EA5550">
        <w:rPr>
          <w:rFonts w:eastAsia="Times New Roman" w:cstheme="minorHAnsi"/>
          <w:b/>
          <w:u w:val="single"/>
        </w:rPr>
        <w:t xml:space="preserve"> </w:t>
      </w:r>
      <w:r w:rsidRPr="00EA5550">
        <w:rPr>
          <w:rFonts w:eastAsia="Times New Roman" w:cstheme="minorHAnsi"/>
          <w:i/>
          <w:u w:val="single"/>
        </w:rPr>
        <w:t>(if applicable)</w:t>
      </w:r>
      <w:r w:rsidRPr="00EA5550">
        <w:rPr>
          <w:rFonts w:eastAsia="Times New Roman" w:cstheme="minorHAnsi"/>
          <w:b/>
        </w:rPr>
        <w:t xml:space="preserve"> </w:t>
      </w:r>
      <w:r w:rsidRPr="00EA5550">
        <w:rPr>
          <w:rFonts w:eastAsia="Times New Roman" w:cstheme="minorHAnsi"/>
        </w:rPr>
        <w:t>are accepted based on the following conditions: SGC will consider alternative proposals from Bidders provided they have submitted a response based on the original requirements. The alternative Proposal will be submitted separate and apart from the basic Proposal. It is assumed that the materials included in the alternative Proposal meet all of the qualifications of the original Proposal.</w:t>
      </w:r>
    </w:p>
    <w:p w14:paraId="16C5D415" w14:textId="77777777" w:rsidR="00E96538" w:rsidRPr="00961C9F" w:rsidRDefault="00E96538" w:rsidP="00E96538">
      <w:pPr>
        <w:pStyle w:val="Heading2"/>
        <w:rPr>
          <w:rFonts w:eastAsia="Times New Roman"/>
        </w:rPr>
      </w:pPr>
      <w:bookmarkStart w:id="15" w:name="_Toc210826279"/>
      <w:r w:rsidRPr="00961C9F">
        <w:rPr>
          <w:rFonts w:eastAsia="Times New Roman"/>
        </w:rPr>
        <w:t>SGC Standard Terms and Conditions</w:t>
      </w:r>
      <w:bookmarkEnd w:id="15"/>
    </w:p>
    <w:p w14:paraId="3E65D743" w14:textId="77777777" w:rsidR="00B04250" w:rsidRDefault="00E96538" w:rsidP="00E96538">
      <w:pPr>
        <w:spacing w:after="120" w:line="240" w:lineRule="auto"/>
        <w:ind w:left="1440"/>
        <w:jc w:val="both"/>
      </w:pPr>
      <w:r w:rsidRPr="00EA5550">
        <w:rPr>
          <w:rFonts w:eastAsia="Times New Roman" w:cstheme="minorHAnsi"/>
        </w:rPr>
        <w:t xml:space="preserve">Any purchase order or contract </w:t>
      </w:r>
      <w:r w:rsidR="00364298">
        <w:rPr>
          <w:rFonts w:eastAsia="Times New Roman" w:cstheme="minorHAnsi"/>
        </w:rPr>
        <w:t>resulting</w:t>
      </w:r>
      <w:r w:rsidRPr="00EA5550">
        <w:rPr>
          <w:rFonts w:eastAsia="Times New Roman" w:cstheme="minorHAnsi"/>
        </w:rPr>
        <w:t xml:space="preserve"> from this RFP (in the absence of language to the contrary in the contract) is subject to the terms and conditions hereof as well as to Seneca Gaming Corporation’s Standard Terms and Conditions which are available on the following website: </w:t>
      </w:r>
      <w:hyperlink r:id="rId14" w:history="1">
        <w:r w:rsidR="0023713C" w:rsidRPr="0023713C">
          <w:rPr>
            <w:rStyle w:val="Hyperlink"/>
          </w:rPr>
          <w:t>https://senecacasinos.com/media/zqdd2j1f/sgc-standard-terms-and-conditions-v-10-30-20.pdf</w:t>
        </w:r>
      </w:hyperlink>
      <w:r w:rsidR="00B04250">
        <w:t>.</w:t>
      </w:r>
    </w:p>
    <w:p w14:paraId="63FFF091" w14:textId="25997DB3" w:rsidR="00E96538" w:rsidRDefault="00E96538" w:rsidP="00E96538">
      <w:pPr>
        <w:spacing w:after="120" w:line="240" w:lineRule="auto"/>
        <w:ind w:left="1440"/>
        <w:jc w:val="both"/>
        <w:rPr>
          <w:rFonts w:eastAsia="Times New Roman" w:cstheme="minorHAnsi"/>
        </w:rPr>
      </w:pPr>
      <w:r w:rsidRPr="00EA5550">
        <w:rPr>
          <w:rFonts w:eastAsia="Times New Roman" w:cstheme="minorHAnsi"/>
        </w:rPr>
        <w:lastRenderedPageBreak/>
        <w:t xml:space="preserve">Reference to, or inclusion of, the Bidder’s preprinted terms and conditions with Bidder’s Proposal will not be considered as an exception to SGC Terms and Conditions.  </w:t>
      </w:r>
    </w:p>
    <w:p w14:paraId="10B4D678" w14:textId="4F4E5731" w:rsidR="009D2619" w:rsidRPr="00D059D0" w:rsidRDefault="009D2619" w:rsidP="009D2619">
      <w:pPr>
        <w:pStyle w:val="Heading1"/>
        <w:rPr>
          <w:rFonts w:eastAsia="Times New Roman"/>
        </w:rPr>
      </w:pPr>
      <w:bookmarkStart w:id="16" w:name="_Toc192592764"/>
      <w:bookmarkStart w:id="17" w:name="_Toc210826280"/>
      <w:r w:rsidRPr="00D059D0">
        <w:rPr>
          <w:rFonts w:eastAsia="Times New Roman"/>
        </w:rPr>
        <w:t>Provisions Applicable to the Contract</w:t>
      </w:r>
      <w:bookmarkEnd w:id="16"/>
      <w:bookmarkEnd w:id="17"/>
    </w:p>
    <w:p w14:paraId="04947D7C" w14:textId="77777777" w:rsidR="009D2619" w:rsidRPr="009367F7" w:rsidRDefault="009D2619" w:rsidP="009D2619">
      <w:pPr>
        <w:pStyle w:val="Heading2"/>
        <w:rPr>
          <w:rFonts w:eastAsia="Times New Roman"/>
        </w:rPr>
      </w:pPr>
      <w:bookmarkStart w:id="18" w:name="_Toc192592765"/>
      <w:bookmarkStart w:id="19" w:name="_Toc210826281"/>
      <w:r>
        <w:rPr>
          <w:rFonts w:eastAsia="Times New Roman"/>
        </w:rPr>
        <w:t>Agreement Term</w:t>
      </w:r>
      <w:bookmarkEnd w:id="18"/>
      <w:bookmarkEnd w:id="19"/>
    </w:p>
    <w:p w14:paraId="4F9EA0E3" w14:textId="20993973" w:rsidR="009D2619" w:rsidRPr="00EA5550" w:rsidRDefault="009D2619" w:rsidP="009D2619">
      <w:pPr>
        <w:spacing w:after="0"/>
        <w:ind w:left="1440"/>
        <w:jc w:val="both"/>
      </w:pPr>
      <w:r w:rsidRPr="00EA5550">
        <w:t xml:space="preserve">The initial term of the contract will be </w:t>
      </w:r>
      <w:r w:rsidRPr="00EA5550">
        <w:rPr>
          <w:u w:val="single"/>
        </w:rPr>
        <w:tab/>
      </w:r>
      <w:r w:rsidR="00A35F5E">
        <w:rPr>
          <w:u w:val="single"/>
        </w:rPr>
        <w:t>36</w:t>
      </w:r>
      <w:r w:rsidR="007247D6">
        <w:rPr>
          <w:u w:val="single"/>
        </w:rPr>
        <w:t>__</w:t>
      </w:r>
      <w:r w:rsidRPr="007247D6">
        <w:t>months</w:t>
      </w:r>
      <w:r w:rsidR="007247D6">
        <w:t>/</w:t>
      </w:r>
      <w:r>
        <w:rPr>
          <w:u w:val="single"/>
        </w:rPr>
        <w:t xml:space="preserve">      </w:t>
      </w:r>
      <w:r w:rsidR="00A35F5E">
        <w:rPr>
          <w:u w:val="single"/>
        </w:rPr>
        <w:t>3</w:t>
      </w:r>
      <w:r>
        <w:rPr>
          <w:u w:val="single"/>
        </w:rPr>
        <w:t xml:space="preserve">       </w:t>
      </w:r>
      <w:r w:rsidR="007247D6">
        <w:t>years.</w:t>
      </w:r>
    </w:p>
    <w:p w14:paraId="0C77F174" w14:textId="75DEA5C8" w:rsidR="009D2619" w:rsidRDefault="009D2619" w:rsidP="009D2619">
      <w:pPr>
        <w:spacing w:before="120" w:after="120"/>
        <w:ind w:left="1440"/>
        <w:jc w:val="both"/>
      </w:pPr>
      <w:r w:rsidRPr="00EA5550">
        <w:t>Upon expiration of the initial term and exercised renewal terms, the contract will automatically renewal on a month-to-month basis</w:t>
      </w:r>
      <w:r>
        <w:t>, as needed to facilitate a new RFP and enter (or transition) into a subsequent new agreement</w:t>
      </w:r>
      <w:r w:rsidRPr="00EA5550">
        <w:t>.</w:t>
      </w:r>
    </w:p>
    <w:p w14:paraId="2791E363" w14:textId="142D77C6" w:rsidR="00152000" w:rsidRDefault="00152000" w:rsidP="00152000">
      <w:pPr>
        <w:pStyle w:val="Heading2"/>
      </w:pPr>
      <w:bookmarkStart w:id="20" w:name="_Toc17728987"/>
      <w:bookmarkStart w:id="21" w:name="_Toc192592767"/>
      <w:bookmarkStart w:id="22" w:name="_Toc210826282"/>
      <w:r>
        <w:t>Price/Fee Structure and Terms</w:t>
      </w:r>
      <w:bookmarkEnd w:id="20"/>
      <w:bookmarkEnd w:id="21"/>
      <w:bookmarkEnd w:id="22"/>
    </w:p>
    <w:p w14:paraId="2F58941D" w14:textId="62BEF56D" w:rsidR="007247D6" w:rsidRPr="007247D6" w:rsidRDefault="007247D6" w:rsidP="007247D6">
      <w:pPr>
        <w:ind w:left="1440"/>
      </w:pPr>
      <w:r w:rsidRPr="007247D6">
        <w:t xml:space="preserve">SGC </w:t>
      </w:r>
      <w:r w:rsidR="00A35F5E">
        <w:t>is requesting</w:t>
      </w:r>
      <w:r w:rsidRPr="007247D6">
        <w:t xml:space="preserve"> annual </w:t>
      </w:r>
      <w:r w:rsidR="00A35F5E">
        <w:t>payment terms.</w:t>
      </w:r>
    </w:p>
    <w:p w14:paraId="68E59314" w14:textId="77777777" w:rsidR="00152000" w:rsidRPr="00342236" w:rsidRDefault="00152000" w:rsidP="00152000">
      <w:pPr>
        <w:pStyle w:val="Heading2"/>
        <w:rPr>
          <w:rFonts w:eastAsia="Times New Roman"/>
        </w:rPr>
      </w:pPr>
      <w:bookmarkStart w:id="23" w:name="_Toc192592768"/>
      <w:bookmarkStart w:id="24" w:name="_Toc210826283"/>
      <w:r w:rsidRPr="00342236">
        <w:rPr>
          <w:rFonts w:eastAsia="Times New Roman"/>
        </w:rPr>
        <w:t>Pricing and Payment Terms</w:t>
      </w:r>
      <w:bookmarkEnd w:id="23"/>
      <w:bookmarkEnd w:id="24"/>
    </w:p>
    <w:p w14:paraId="62D797F6" w14:textId="76EC86A0" w:rsidR="00152000" w:rsidRDefault="00152000" w:rsidP="00152000">
      <w:pPr>
        <w:ind w:left="720" w:firstLine="720"/>
      </w:pPr>
      <w:r w:rsidRPr="00961C9F">
        <w:t xml:space="preserve">Please provide your most competitive pricing and any additional offers. </w:t>
      </w:r>
    </w:p>
    <w:p w14:paraId="6C787992" w14:textId="77777777" w:rsidR="00152000" w:rsidRPr="002E0C14" w:rsidRDefault="00152000" w:rsidP="00152000">
      <w:pPr>
        <w:pStyle w:val="Heading2"/>
      </w:pPr>
      <w:bookmarkStart w:id="25" w:name="_Toc192592769"/>
      <w:bookmarkStart w:id="26" w:name="_Toc210826284"/>
      <w:r>
        <w:t>Price Escalation</w:t>
      </w:r>
      <w:bookmarkEnd w:id="25"/>
      <w:bookmarkEnd w:id="26"/>
    </w:p>
    <w:p w14:paraId="6AF5A2EE" w14:textId="66FD9D55" w:rsidR="00152000" w:rsidRPr="00152000" w:rsidRDefault="00152000" w:rsidP="00152000">
      <w:pPr>
        <w:widowControl w:val="0"/>
        <w:kinsoku w:val="0"/>
        <w:spacing w:after="0" w:line="240" w:lineRule="auto"/>
        <w:ind w:left="1440"/>
        <w:jc w:val="both"/>
        <w:rPr>
          <w:rFonts w:eastAsia="Times New Roman" w:cstheme="minorHAnsi"/>
        </w:rPr>
      </w:pPr>
      <w:r w:rsidRPr="00152000">
        <w:rPr>
          <w:rFonts w:eastAsia="Times New Roman" w:cstheme="minorHAnsi"/>
        </w:rPr>
        <w:t>Prices are fixed during the term of the contract, including any renewal term.</w:t>
      </w:r>
    </w:p>
    <w:p w14:paraId="6CBCD299" w14:textId="77777777" w:rsidR="00E9635D" w:rsidRPr="00A007CA" w:rsidRDefault="006F405D" w:rsidP="00A007CA">
      <w:pPr>
        <w:pStyle w:val="Heading1"/>
        <w:rPr>
          <w:rFonts w:eastAsia="Times New Roman"/>
        </w:rPr>
      </w:pPr>
      <w:bookmarkStart w:id="27" w:name="_Toc210826285"/>
      <w:r>
        <w:rPr>
          <w:rFonts w:eastAsia="Times New Roman"/>
        </w:rPr>
        <w:t>Scope</w:t>
      </w:r>
      <w:bookmarkEnd w:id="27"/>
    </w:p>
    <w:p w14:paraId="22E83550" w14:textId="77777777" w:rsidR="00E96538" w:rsidRDefault="00270DEB" w:rsidP="00270DEB">
      <w:pPr>
        <w:pStyle w:val="Heading2"/>
      </w:pPr>
      <w:bookmarkStart w:id="28" w:name="_Toc210826286"/>
      <w:r>
        <w:t>Company Overview &amp; Functional Requirements</w:t>
      </w:r>
      <w:bookmarkEnd w:id="28"/>
    </w:p>
    <w:p w14:paraId="4152101C" w14:textId="77777777" w:rsidR="00E27483" w:rsidRPr="001363E7" w:rsidRDefault="00270DEB" w:rsidP="001363E7">
      <w:r>
        <w:tab/>
      </w:r>
      <w:r>
        <w:tab/>
        <w:t>Th</w:t>
      </w:r>
      <w:r w:rsidR="00AD77E0">
        <w:t>e following attachment</w:t>
      </w:r>
      <w:r>
        <w:t xml:space="preserve"> contain</w:t>
      </w:r>
      <w:r w:rsidR="00AD77E0">
        <w:t>s</w:t>
      </w:r>
      <w:r>
        <w:t xml:space="preserve"> </w:t>
      </w:r>
      <w:r w:rsidR="00AD77E0">
        <w:t xml:space="preserve">information related </w:t>
      </w:r>
      <w:r w:rsidR="00A007CA">
        <w:t xml:space="preserve">SGC’s areas in </w:t>
      </w:r>
      <w:r>
        <w:t xml:space="preserve">scope, </w:t>
      </w:r>
      <w:r w:rsidR="001363E7">
        <w:tab/>
      </w:r>
      <w:r w:rsidR="001363E7">
        <w:tab/>
      </w:r>
      <w:r w:rsidR="001363E7">
        <w:tab/>
      </w:r>
      <w:r w:rsidR="001363E7">
        <w:tab/>
      </w:r>
      <w:r w:rsidR="00A007CA">
        <w:t>requirements, and specifications</w:t>
      </w:r>
      <w:r w:rsidR="00170564">
        <w:t>.</w:t>
      </w:r>
      <w:r w:rsidR="00E27483" w:rsidRPr="001A72D0">
        <w:rPr>
          <w:rFonts w:ascii="Leelawadee UI" w:hAnsi="Leelawadee UI" w:cs="Leelawadee UI"/>
          <w:b/>
          <w:bCs/>
          <w:i/>
          <w:iCs/>
          <w:snapToGrid w:val="0"/>
          <w:color w:val="000000"/>
          <w:sz w:val="20"/>
        </w:rPr>
        <w:t xml:space="preserve"> </w:t>
      </w:r>
    </w:p>
    <w:p w14:paraId="0440D80B" w14:textId="1F52D3D9" w:rsidR="00270DEB" w:rsidRPr="00E27483" w:rsidRDefault="00E27483" w:rsidP="00E27483">
      <w:pPr>
        <w:spacing w:line="240" w:lineRule="atLeast"/>
        <w:rPr>
          <w:rFonts w:ascii="Leelawadee UI" w:hAnsi="Leelawadee UI" w:cs="Leelawadee UI"/>
          <w:b/>
          <w:bCs/>
          <w:i/>
          <w:iCs/>
          <w:snapToGrid w:val="0"/>
          <w:color w:val="FF0000"/>
          <w:sz w:val="20"/>
        </w:rPr>
      </w:pPr>
      <w:r>
        <w:rPr>
          <w:rFonts w:ascii="Leelawadee UI" w:hAnsi="Leelawadee UI" w:cs="Leelawadee UI"/>
          <w:b/>
          <w:bCs/>
          <w:i/>
          <w:iCs/>
          <w:snapToGrid w:val="0"/>
          <w:color w:val="000000"/>
          <w:sz w:val="20"/>
        </w:rPr>
        <w:tab/>
      </w:r>
      <w:r>
        <w:rPr>
          <w:rFonts w:ascii="Leelawadee UI" w:hAnsi="Leelawadee UI" w:cs="Leelawadee UI"/>
          <w:b/>
          <w:bCs/>
          <w:i/>
          <w:iCs/>
          <w:snapToGrid w:val="0"/>
          <w:color w:val="000000"/>
          <w:sz w:val="20"/>
        </w:rPr>
        <w:tab/>
      </w:r>
      <w:r w:rsidRPr="00E27483">
        <w:rPr>
          <w:rFonts w:ascii="Leelawadee UI" w:hAnsi="Leelawadee UI" w:cs="Leelawadee UI"/>
          <w:b/>
          <w:i/>
          <w:snapToGrid w:val="0"/>
          <w:color w:val="FF0000"/>
          <w:sz w:val="20"/>
        </w:rPr>
        <w:t xml:space="preserve">SEE ATTTACHMENT:  </w:t>
      </w:r>
      <w:r w:rsidR="009D2619" w:rsidRPr="00F712BF">
        <w:rPr>
          <w:b/>
          <w:color w:val="FF0000"/>
          <w:highlight w:val="yellow"/>
        </w:rPr>
        <w:t xml:space="preserve">RFP </w:t>
      </w:r>
      <w:r w:rsidR="009D2619">
        <w:rPr>
          <w:b/>
          <w:color w:val="FF0000"/>
          <w:highlight w:val="yellow"/>
        </w:rPr>
        <w:t xml:space="preserve">Exhibit A - </w:t>
      </w:r>
      <w:r w:rsidR="009D2619" w:rsidRPr="00F712BF">
        <w:rPr>
          <w:b/>
          <w:color w:val="FF0000"/>
          <w:highlight w:val="yellow"/>
        </w:rPr>
        <w:t>SGC-0</w:t>
      </w:r>
      <w:r w:rsidR="009D2619">
        <w:rPr>
          <w:b/>
          <w:color w:val="FF0000"/>
          <w:highlight w:val="yellow"/>
        </w:rPr>
        <w:t>00</w:t>
      </w:r>
      <w:r w:rsidR="00A35F5E">
        <w:rPr>
          <w:b/>
          <w:color w:val="FF0000"/>
          <w:highlight w:val="yellow"/>
        </w:rPr>
        <w:t>4</w:t>
      </w:r>
      <w:r w:rsidR="009D2619" w:rsidRPr="00F712BF">
        <w:rPr>
          <w:b/>
          <w:color w:val="FF0000"/>
          <w:highlight w:val="yellow"/>
        </w:rPr>
        <w:t>-2</w:t>
      </w:r>
      <w:r w:rsidR="009D2619">
        <w:rPr>
          <w:b/>
          <w:color w:val="FF0000"/>
          <w:highlight w:val="yellow"/>
        </w:rPr>
        <w:t>6</w:t>
      </w:r>
      <w:r w:rsidR="009D2619" w:rsidRPr="00F712BF">
        <w:rPr>
          <w:b/>
          <w:color w:val="FF0000"/>
          <w:highlight w:val="yellow"/>
        </w:rPr>
        <w:t xml:space="preserve">BL </w:t>
      </w:r>
      <w:r w:rsidR="00A35F5E" w:rsidRPr="00A35F5E">
        <w:rPr>
          <w:b/>
          <w:color w:val="FF0000"/>
          <w:highlight w:val="yellow"/>
        </w:rPr>
        <w:t>Microsoft Enterprise Agreement</w:t>
      </w:r>
    </w:p>
    <w:p w14:paraId="46ACD79E" w14:textId="77777777" w:rsidR="00E96538" w:rsidRPr="00961C9F" w:rsidRDefault="00E96538" w:rsidP="00E96538">
      <w:pPr>
        <w:pStyle w:val="Heading2"/>
        <w:rPr>
          <w:rFonts w:eastAsia="Times New Roman"/>
        </w:rPr>
      </w:pPr>
      <w:bookmarkStart w:id="29" w:name="_Toc210826287"/>
      <w:r w:rsidRPr="00961C9F">
        <w:rPr>
          <w:rFonts w:eastAsia="Times New Roman"/>
        </w:rPr>
        <w:t>Tax Exempt Status</w:t>
      </w:r>
      <w:bookmarkEnd w:id="29"/>
      <w:r w:rsidRPr="00961C9F">
        <w:rPr>
          <w:rFonts w:eastAsia="Times New Roman"/>
        </w:rPr>
        <w:t xml:space="preserve">  </w:t>
      </w:r>
    </w:p>
    <w:p w14:paraId="6FD89606" w14:textId="77777777" w:rsidR="004101B5" w:rsidRDefault="00E96538" w:rsidP="001C0846">
      <w:pPr>
        <w:spacing w:after="120" w:line="240" w:lineRule="auto"/>
        <w:ind w:left="1440"/>
        <w:jc w:val="both"/>
        <w:rPr>
          <w:rFonts w:eastAsia="Times New Roman" w:cstheme="minorHAnsi"/>
        </w:rPr>
      </w:pPr>
      <w:r w:rsidRPr="00EA5550">
        <w:rPr>
          <w:rFonts w:eastAsia="Times New Roman" w:cstheme="minorHAnsi"/>
        </w:rPr>
        <w:t xml:space="preserve">Seneca Gaming Corporation is a governmental instrumentality of the Seneca Nation of Indians </w:t>
      </w:r>
      <w:r>
        <w:rPr>
          <w:rFonts w:eastAsia="Times New Roman" w:cstheme="minorHAnsi"/>
        </w:rPr>
        <w:t xml:space="preserve">all of whose operations (except for its golf course) are on sovereign Seneca Territory.  SGC </w:t>
      </w:r>
      <w:r w:rsidRPr="00EA5550">
        <w:rPr>
          <w:rFonts w:eastAsia="Times New Roman" w:cstheme="minorHAnsi"/>
        </w:rPr>
        <w:t xml:space="preserve">will provide a New York State tax exemption certificate issued in the name of the Seneca Nation of Indians, as applicable. </w:t>
      </w:r>
    </w:p>
    <w:p w14:paraId="630044E9" w14:textId="77777777" w:rsidR="004101B5" w:rsidRPr="00961C9F" w:rsidRDefault="004101B5" w:rsidP="004101B5">
      <w:pPr>
        <w:pStyle w:val="Heading2"/>
        <w:rPr>
          <w:rFonts w:eastAsia="Times New Roman"/>
        </w:rPr>
      </w:pPr>
      <w:bookmarkStart w:id="30" w:name="_Toc210826288"/>
      <w:r>
        <w:rPr>
          <w:rFonts w:eastAsia="Times New Roman"/>
        </w:rPr>
        <w:t>Payment Terms</w:t>
      </w:r>
      <w:bookmarkEnd w:id="30"/>
    </w:p>
    <w:p w14:paraId="1C608BAB"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rPr>
        <w:t>SGC s</w:t>
      </w:r>
      <w:r>
        <w:rPr>
          <w:rFonts w:eastAsia="Times New Roman" w:cstheme="minorHAnsi"/>
        </w:rPr>
        <w:t>tandard payment terms are Net 30</w:t>
      </w:r>
      <w:r w:rsidRPr="00EA5550">
        <w:rPr>
          <w:rFonts w:eastAsia="Times New Roman" w:cstheme="minorHAnsi"/>
        </w:rPr>
        <w:t xml:space="preserve"> days after delivery of goods and/or services and receipt of a correct invoice. Bidder is encouraged to indicate any additional early payment/ discount terms in its Proposal.  It is the policy of SGC not to provide deposits unless significant discounts or special circumstances apply.</w:t>
      </w:r>
    </w:p>
    <w:p w14:paraId="3EDADD9D" w14:textId="77777777" w:rsidR="00E96538" w:rsidRPr="00961C9F" w:rsidRDefault="00E96538" w:rsidP="00E96538">
      <w:pPr>
        <w:pStyle w:val="Heading1"/>
        <w:rPr>
          <w:rFonts w:eastAsia="Times New Roman"/>
        </w:rPr>
      </w:pPr>
      <w:bookmarkStart w:id="31" w:name="_Toc210826289"/>
      <w:r w:rsidRPr="00961C9F">
        <w:rPr>
          <w:rFonts w:eastAsia="Times New Roman"/>
        </w:rPr>
        <w:t>Vendor Requirements</w:t>
      </w:r>
      <w:bookmarkEnd w:id="31"/>
    </w:p>
    <w:p w14:paraId="6D74963E" w14:textId="77777777" w:rsidR="00E96538" w:rsidRPr="00961C9F" w:rsidRDefault="00E96538" w:rsidP="00E96538">
      <w:pPr>
        <w:pStyle w:val="Heading2"/>
        <w:rPr>
          <w:rFonts w:eastAsia="Times New Roman"/>
        </w:rPr>
      </w:pPr>
      <w:bookmarkStart w:id="32" w:name="_Toc210826290"/>
      <w:r w:rsidRPr="00961C9F">
        <w:rPr>
          <w:rFonts w:eastAsia="Times New Roman"/>
        </w:rPr>
        <w:t>Proposal</w:t>
      </w:r>
      <w:bookmarkEnd w:id="32"/>
      <w:r w:rsidRPr="00961C9F">
        <w:rPr>
          <w:rFonts w:eastAsia="Times New Roman"/>
        </w:rPr>
        <w:t xml:space="preserve"> </w:t>
      </w:r>
    </w:p>
    <w:p w14:paraId="2CB4A9EF" w14:textId="77777777" w:rsidR="00E96538" w:rsidRDefault="00E96538" w:rsidP="00E96538">
      <w:pPr>
        <w:ind w:left="1440"/>
        <w:jc w:val="both"/>
      </w:pPr>
      <w:r w:rsidRPr="00961C9F">
        <w:t>Successful Bidders should expect that their response to the RFP and any accompanying supporting materials will be incorporated into any contract signed with SGC</w:t>
      </w:r>
      <w:r>
        <w:t xml:space="preserve">. </w:t>
      </w:r>
    </w:p>
    <w:p w14:paraId="29E7EE66" w14:textId="77777777" w:rsidR="00E96538" w:rsidRPr="00961C9F" w:rsidRDefault="00E96538" w:rsidP="00E96538">
      <w:pPr>
        <w:pStyle w:val="Heading2"/>
        <w:rPr>
          <w:rFonts w:eastAsia="Times New Roman"/>
        </w:rPr>
      </w:pPr>
      <w:bookmarkStart w:id="33" w:name="_Toc210826291"/>
      <w:bookmarkStart w:id="34" w:name="OLE_LINK3"/>
      <w:bookmarkStart w:id="35" w:name="OLE_LINK4"/>
      <w:r w:rsidRPr="00961C9F">
        <w:rPr>
          <w:rFonts w:eastAsia="Times New Roman"/>
        </w:rPr>
        <w:lastRenderedPageBreak/>
        <w:t>Data Security</w:t>
      </w:r>
      <w:bookmarkEnd w:id="33"/>
      <w:r w:rsidRPr="00961C9F">
        <w:rPr>
          <w:rFonts w:eastAsia="Times New Roman"/>
        </w:rPr>
        <w:t xml:space="preserve"> </w:t>
      </w:r>
    </w:p>
    <w:p w14:paraId="41B177DA" w14:textId="77777777" w:rsidR="00E96538" w:rsidRPr="006661F2" w:rsidRDefault="00E96538" w:rsidP="00E96538">
      <w:pPr>
        <w:spacing w:after="120" w:line="240" w:lineRule="auto"/>
        <w:ind w:left="1440"/>
        <w:jc w:val="both"/>
        <w:rPr>
          <w:rFonts w:eastAsia="Times New Roman" w:cstheme="minorHAnsi"/>
        </w:rPr>
      </w:pPr>
      <w:r w:rsidRPr="006661F2">
        <w:rPr>
          <w:rFonts w:eastAsia="Times New Roman" w:cstheme="minorHAnsi"/>
        </w:rPr>
        <w:t>Upon request, Successful Bidder/Vendor will supply a current Statement on Standards for A</w:t>
      </w:r>
      <w:r w:rsidR="007F794E" w:rsidRPr="006661F2">
        <w:rPr>
          <w:rFonts w:eastAsia="Times New Roman" w:cstheme="minorHAnsi"/>
        </w:rPr>
        <w:t xml:space="preserve">ttestation Engagements [SSAE] </w:t>
      </w:r>
      <w:r w:rsidRPr="006661F2">
        <w:rPr>
          <w:rFonts w:eastAsia="Times New Roman" w:cstheme="minorHAnsi"/>
        </w:rPr>
        <w:t>SOC 2 report issued by an independent auditor. Software supplied must not contain any code that weakens the security of SGC’s IT systems and applications, including computer viruses and all other forms of malicious code. Successful Bidder/Vendor must share with SGC in writing all security-relevant information regarding the vulnerabilities, risks and threats to its software immediately upon identification. SGC reserves the right at any time during the term of the contract, to conduct an audit of Vendor’s data security measures, either by means of its own personnel or through a service provider retained by SGC. Should the audit reveal that Vendor’s data security processes and procedures are inadequate or that Vendor is in breach of this provision, the cost of the audit shall be borne by Vendor, and SGC may, in its discretion, forthwith terminate the contract or any business relationship between SGC and Vendor.</w:t>
      </w:r>
    </w:p>
    <w:p w14:paraId="504FB3E5" w14:textId="77777777" w:rsidR="006661F2" w:rsidRPr="006661F2" w:rsidRDefault="00D72C9A" w:rsidP="004C64D0">
      <w:pPr>
        <w:pStyle w:val="Heading2"/>
        <w:rPr>
          <w:rFonts w:eastAsia="Times New Roman"/>
        </w:rPr>
      </w:pPr>
      <w:bookmarkStart w:id="36" w:name="_Toc210826292"/>
      <w:bookmarkEnd w:id="34"/>
      <w:bookmarkEnd w:id="35"/>
      <w:r>
        <w:rPr>
          <w:rFonts w:eastAsia="Times New Roman"/>
        </w:rPr>
        <w:t>Seneca Nation Business Registration Fee (SNIBRF)</w:t>
      </w:r>
      <w:bookmarkEnd w:id="36"/>
      <w:r>
        <w:tab/>
      </w:r>
    </w:p>
    <w:p w14:paraId="1CB53FE5" w14:textId="77777777" w:rsidR="00D72C9A" w:rsidRPr="00E4603A" w:rsidRDefault="006661F2" w:rsidP="006661F2">
      <w:pPr>
        <w:pStyle w:val="Heading2"/>
        <w:numPr>
          <w:ilvl w:val="0"/>
          <w:numId w:val="0"/>
        </w:numPr>
        <w:ind w:left="720"/>
        <w:rPr>
          <w:rFonts w:asciiTheme="minorHAnsi" w:eastAsia="Times New Roman" w:hAnsiTheme="minorHAnsi" w:cstheme="minorHAnsi"/>
          <w:sz w:val="22"/>
          <w:szCs w:val="22"/>
        </w:rPr>
      </w:pPr>
      <w:r>
        <w:rPr>
          <w:rFonts w:asciiTheme="minorHAnsi" w:eastAsia="Times New Roman" w:hAnsiTheme="minorHAnsi" w:cstheme="minorHAnsi"/>
          <w:color w:val="FF0000"/>
          <w:sz w:val="22"/>
          <w:szCs w:val="22"/>
        </w:rPr>
        <w:tab/>
      </w:r>
      <w:bookmarkStart w:id="37" w:name="_Toc99445728"/>
      <w:bookmarkStart w:id="38" w:name="_Toc99467456"/>
      <w:bookmarkStart w:id="39" w:name="_Toc99467905"/>
      <w:bookmarkStart w:id="40" w:name="_Toc99623655"/>
      <w:bookmarkStart w:id="41" w:name="_Toc99623835"/>
      <w:bookmarkStart w:id="42" w:name="_Toc118061051"/>
      <w:bookmarkStart w:id="43" w:name="_Toc118061235"/>
      <w:bookmarkStart w:id="44" w:name="_Toc122442544"/>
      <w:bookmarkStart w:id="45" w:name="_Toc210826293"/>
      <w:r w:rsidR="00D72C9A" w:rsidRPr="006661F2">
        <w:rPr>
          <w:rFonts w:asciiTheme="minorHAnsi" w:eastAsia="Times New Roman" w:hAnsiTheme="minorHAnsi" w:cstheme="minorHAnsi"/>
          <w:color w:val="auto"/>
          <w:sz w:val="22"/>
          <w:szCs w:val="22"/>
        </w:rPr>
        <w:t>Vendor must pay the SNIBRF of $750 directly to the Senec</w:t>
      </w:r>
      <w:r w:rsidRPr="006661F2">
        <w:rPr>
          <w:rFonts w:asciiTheme="minorHAnsi" w:eastAsia="Times New Roman" w:hAnsiTheme="minorHAnsi" w:cstheme="minorHAnsi"/>
          <w:color w:val="auto"/>
          <w:sz w:val="22"/>
          <w:szCs w:val="22"/>
        </w:rPr>
        <w:t xml:space="preserve">a Gaming Authority once total </w:t>
      </w:r>
      <w:r w:rsidRPr="006661F2">
        <w:rPr>
          <w:rFonts w:asciiTheme="minorHAnsi" w:eastAsia="Times New Roman" w:hAnsiTheme="minorHAnsi" w:cstheme="minorHAnsi"/>
          <w:color w:val="auto"/>
          <w:sz w:val="22"/>
          <w:szCs w:val="22"/>
        </w:rPr>
        <w:tab/>
      </w:r>
      <w:r w:rsidR="00D72C9A" w:rsidRPr="006661F2">
        <w:rPr>
          <w:rFonts w:asciiTheme="minorHAnsi" w:eastAsia="Times New Roman" w:hAnsiTheme="minorHAnsi" w:cstheme="minorHAnsi"/>
          <w:color w:val="auto"/>
          <w:sz w:val="22"/>
          <w:szCs w:val="22"/>
        </w:rPr>
        <w:t>payment to the vendor exceeds $10,000.  Failure to p</w:t>
      </w:r>
      <w:r w:rsidRPr="006661F2">
        <w:rPr>
          <w:rFonts w:asciiTheme="minorHAnsi" w:eastAsia="Times New Roman" w:hAnsiTheme="minorHAnsi" w:cstheme="minorHAnsi"/>
          <w:color w:val="auto"/>
          <w:sz w:val="22"/>
          <w:szCs w:val="22"/>
        </w:rPr>
        <w:t xml:space="preserve">ay the fee when required may </w:t>
      </w:r>
      <w:r w:rsidRPr="006661F2">
        <w:rPr>
          <w:rFonts w:asciiTheme="minorHAnsi" w:eastAsia="Times New Roman" w:hAnsiTheme="minorHAnsi" w:cstheme="minorHAnsi"/>
          <w:color w:val="auto"/>
          <w:sz w:val="22"/>
          <w:szCs w:val="22"/>
        </w:rPr>
        <w:tab/>
      </w:r>
      <w:r w:rsidR="00D72C9A" w:rsidRPr="006661F2">
        <w:rPr>
          <w:rFonts w:asciiTheme="minorHAnsi" w:eastAsia="Times New Roman" w:hAnsiTheme="minorHAnsi" w:cstheme="minorHAnsi"/>
          <w:color w:val="auto"/>
          <w:sz w:val="22"/>
          <w:szCs w:val="22"/>
        </w:rPr>
        <w:t>result in termination of further business with Seneca Gaming Corporation.</w:t>
      </w:r>
      <w:bookmarkEnd w:id="37"/>
      <w:bookmarkEnd w:id="38"/>
      <w:bookmarkEnd w:id="39"/>
      <w:bookmarkEnd w:id="40"/>
      <w:bookmarkEnd w:id="41"/>
      <w:bookmarkEnd w:id="42"/>
      <w:bookmarkEnd w:id="43"/>
      <w:bookmarkEnd w:id="44"/>
      <w:bookmarkEnd w:id="45"/>
    </w:p>
    <w:p w14:paraId="7060F6A6" w14:textId="77777777" w:rsidR="00D20F91" w:rsidRPr="00CE513B" w:rsidRDefault="00D20F91" w:rsidP="00D72C9A">
      <w:pPr>
        <w:ind w:left="1440"/>
        <w:jc w:val="both"/>
        <w:rPr>
          <w:rFonts w:asciiTheme="majorHAnsi" w:eastAsia="Times New Roman" w:hAnsiTheme="majorHAnsi" w:cstheme="minorHAnsi"/>
          <w:b/>
          <w:color w:val="2E74B5" w:themeColor="accent1" w:themeShade="BF"/>
          <w:sz w:val="26"/>
          <w:szCs w:val="26"/>
        </w:rPr>
      </w:pPr>
    </w:p>
    <w:p w14:paraId="52E342ED" w14:textId="77777777" w:rsidR="00E96538" w:rsidRDefault="00E96538" w:rsidP="006661F2">
      <w:pPr>
        <w:pStyle w:val="Heading2"/>
        <w:numPr>
          <w:ilvl w:val="0"/>
          <w:numId w:val="0"/>
        </w:numPr>
        <w:ind w:left="720"/>
        <w:rPr>
          <w:rFonts w:eastAsia="Times New Roman"/>
          <w:sz w:val="32"/>
          <w:szCs w:val="32"/>
        </w:rPr>
      </w:pPr>
      <w:r>
        <w:rPr>
          <w:rFonts w:eastAsia="Times New Roman"/>
        </w:rPr>
        <w:br w:type="page"/>
      </w:r>
    </w:p>
    <w:p w14:paraId="738B6B6A" w14:textId="77777777" w:rsidR="00E96538" w:rsidRDefault="00E96538" w:rsidP="00E96538">
      <w:pPr>
        <w:pStyle w:val="Heading1"/>
        <w:rPr>
          <w:rFonts w:eastAsia="Times New Roman"/>
        </w:rPr>
      </w:pPr>
      <w:bookmarkStart w:id="46" w:name="_Toc210826294"/>
      <w:r>
        <w:rPr>
          <w:rFonts w:eastAsia="Times New Roman"/>
        </w:rPr>
        <w:lastRenderedPageBreak/>
        <w:t xml:space="preserve">Bidder </w:t>
      </w:r>
      <w:r w:rsidRPr="0034489C">
        <w:rPr>
          <w:rFonts w:eastAsia="Times New Roman"/>
        </w:rPr>
        <w:t>Cert</w:t>
      </w:r>
      <w:r>
        <w:rPr>
          <w:rFonts w:eastAsia="Times New Roman"/>
        </w:rPr>
        <w:t>ifications and Representations</w:t>
      </w:r>
      <w:bookmarkEnd w:id="46"/>
    </w:p>
    <w:p w14:paraId="46A4C23C"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is a reputable company fully qualified and regularly engaged in providing products and/or services necessary to meet the terms, conditions and requirements of the RFP.</w:t>
      </w:r>
    </w:p>
    <w:p w14:paraId="39BC5409"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is aware of, is fully informed about, and is in full compliance with all applicable federal, state and local laws, rules, regulations and ordinances.</w:t>
      </w:r>
    </w:p>
    <w:p w14:paraId="08F0A7C0"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understands the requirements and specifications set forth in this RFP and affirms that no compensation has been received for participation in the preparation of the specifications for this RFP.</w:t>
      </w:r>
    </w:p>
    <w:p w14:paraId="1360395C" w14:textId="77777777" w:rsidR="0023713C" w:rsidRPr="0023713C" w:rsidRDefault="00E96538" w:rsidP="0023713C">
      <w:pPr>
        <w:numPr>
          <w:ilvl w:val="0"/>
          <w:numId w:val="8"/>
        </w:numPr>
        <w:spacing w:before="120" w:after="0" w:line="240" w:lineRule="auto"/>
        <w:jc w:val="both"/>
      </w:pPr>
      <w:r w:rsidRPr="000D3766">
        <w:rPr>
          <w:rFonts w:eastAsia="Times New Roman" w:cstheme="minorHAnsi"/>
        </w:rPr>
        <w:t xml:space="preserve">Bidder has reviewed and understood SGC’s Standard Terms &amp; Conditions found at </w:t>
      </w:r>
      <w:hyperlink r:id="rId15" w:history="1">
        <w:r w:rsidR="0023713C" w:rsidRPr="0023713C">
          <w:rPr>
            <w:rStyle w:val="Hyperlink"/>
          </w:rPr>
          <w:t>https://senecacasinos.com/media/zqdd2j1f/sgc-standard-terms-and-conditions-v-10-30-20.pdf</w:t>
        </w:r>
      </w:hyperlink>
    </w:p>
    <w:p w14:paraId="6D853245"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represents and warrants that all goods and services quoted in response to this RFP will meet or exceed the safety standards established and promulgated under the Federal Occupational Safety and Health Law (Public Law 91-596) and its regulations in effect or proposed as of the date of this solicitation.</w:t>
      </w:r>
    </w:p>
    <w:p w14:paraId="29E67595"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All statements, information and representations prepared and submitted in response to this RFP are current, complete, true and accurate. Bidder acknowledges that SGC will rely on such statements, information and representations in selecting the Awarded Vendor. If selected by SGC as the Awarded Vendor, Bidder will notify SGC immediately of any material change in any matters with regard to which Bidder has made a statement or representation or provided information.</w:t>
      </w:r>
    </w:p>
    <w:p w14:paraId="093999FE" w14:textId="77777777" w:rsidR="00E96538" w:rsidRPr="00060A6C" w:rsidRDefault="00E96538" w:rsidP="00E96538">
      <w:pPr>
        <w:spacing w:before="240" w:after="0" w:line="240" w:lineRule="auto"/>
        <w:ind w:left="720"/>
        <w:rPr>
          <w:rFonts w:eastAsia="Times New Roman" w:cstheme="minorHAnsi"/>
          <w:b/>
          <w:sz w:val="24"/>
          <w:szCs w:val="24"/>
        </w:rPr>
      </w:pPr>
      <w:r w:rsidRPr="00060A6C">
        <w:rPr>
          <w:rFonts w:eastAsia="Times New Roman" w:cstheme="minorHAnsi"/>
          <w:b/>
          <w:sz w:val="24"/>
          <w:szCs w:val="24"/>
        </w:rPr>
        <w:t>I, the undersigned, hereby certify that I am authorized to sign as a representative for the Bidder listed below:</w:t>
      </w:r>
    </w:p>
    <w:p w14:paraId="01D555FB" w14:textId="77777777" w:rsidR="0077626A" w:rsidRDefault="0077626A" w:rsidP="0077626A">
      <w:pPr>
        <w:spacing w:before="240" w:after="0" w:line="240" w:lineRule="auto"/>
        <w:ind w:firstLine="720"/>
        <w:rPr>
          <w:rFonts w:eastAsia="Times New Roman" w:cstheme="minorHAnsi"/>
          <w:sz w:val="24"/>
          <w:szCs w:val="24"/>
        </w:rPr>
      </w:pPr>
      <w:r>
        <w:rPr>
          <w:rFonts w:eastAsia="Times New Roman" w:cstheme="minorHAnsi"/>
          <w:sz w:val="24"/>
          <w:szCs w:val="24"/>
        </w:rPr>
        <w:t>Legal Name of Bidder: ___________________________________________________</w:t>
      </w:r>
    </w:p>
    <w:p w14:paraId="70503434"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DBA (if applicable): _____________________________________________________</w:t>
      </w:r>
    </w:p>
    <w:p w14:paraId="4FEFADAC"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Address: ______________________________________________________________</w:t>
      </w:r>
    </w:p>
    <w:p w14:paraId="38E676ED" w14:textId="77777777" w:rsidR="0077626A" w:rsidRDefault="0077626A" w:rsidP="0077626A">
      <w:pPr>
        <w:spacing w:before="280" w:after="0" w:line="240" w:lineRule="auto"/>
        <w:ind w:firstLine="720"/>
      </w:pPr>
      <w:r>
        <w:rPr>
          <w:rFonts w:eastAsia="Times New Roman" w:cstheme="minorHAnsi"/>
          <w:sz w:val="24"/>
          <w:szCs w:val="24"/>
        </w:rPr>
        <w:t>Telephone: ____________________</w:t>
      </w:r>
      <w:r>
        <w:rPr>
          <w:rFonts w:eastAsia="Times New Roman" w:cstheme="minorHAnsi"/>
          <w:sz w:val="24"/>
          <w:szCs w:val="24"/>
        </w:rPr>
        <w:tab/>
      </w:r>
      <w:r>
        <w:rPr>
          <w:rFonts w:eastAsia="Times New Roman" w:cstheme="minorHAnsi"/>
          <w:sz w:val="24"/>
          <w:szCs w:val="24"/>
        </w:rPr>
        <w:tab/>
        <w:t>Fax:  _____________________________</w:t>
      </w:r>
    </w:p>
    <w:p w14:paraId="7C6D3AF6"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E-Mail: _______________________________________________________________</w:t>
      </w:r>
    </w:p>
    <w:p w14:paraId="057BD98B"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Website: ______________________________________________________________</w:t>
      </w:r>
    </w:p>
    <w:p w14:paraId="7B556BCE" w14:textId="77777777" w:rsidR="0077626A" w:rsidRDefault="0077626A" w:rsidP="0077626A">
      <w:pPr>
        <w:spacing w:before="360" w:after="0" w:line="240" w:lineRule="auto"/>
        <w:ind w:firstLine="720"/>
        <w:rPr>
          <w:rFonts w:eastAsia="Times New Roman" w:cstheme="minorHAnsi"/>
          <w:sz w:val="24"/>
          <w:szCs w:val="24"/>
        </w:rPr>
      </w:pPr>
      <w:r>
        <w:rPr>
          <w:rFonts w:eastAsia="Times New Roman" w:cstheme="minorHAnsi"/>
          <w:sz w:val="24"/>
          <w:szCs w:val="24"/>
        </w:rPr>
        <w:t>Representative’s Signature: _______________________________________________</w:t>
      </w:r>
    </w:p>
    <w:p w14:paraId="1715B486" w14:textId="77777777" w:rsidR="0077626A" w:rsidRDefault="0077626A" w:rsidP="0077626A">
      <w:pPr>
        <w:spacing w:before="360" w:after="0" w:line="240" w:lineRule="auto"/>
        <w:ind w:firstLine="720"/>
        <w:rPr>
          <w:rFonts w:eastAsia="Times New Roman" w:cstheme="minorHAnsi"/>
          <w:sz w:val="24"/>
          <w:szCs w:val="24"/>
        </w:rPr>
      </w:pPr>
      <w:r>
        <w:rPr>
          <w:rFonts w:eastAsia="Times New Roman" w:cstheme="minorHAnsi"/>
          <w:sz w:val="24"/>
          <w:szCs w:val="24"/>
        </w:rPr>
        <w:t>Representative’s Printed Name: ____________________________________________</w:t>
      </w:r>
    </w:p>
    <w:p w14:paraId="36BB47BB"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Representative’s Printed Title: _____________________________________________</w:t>
      </w:r>
    </w:p>
    <w:p w14:paraId="49BB9C9C" w14:textId="77777777" w:rsidR="00E96538" w:rsidRPr="0034489C" w:rsidRDefault="0077626A" w:rsidP="0077626A">
      <w:pPr>
        <w:spacing w:before="280" w:after="0" w:line="240" w:lineRule="auto"/>
        <w:ind w:firstLine="720"/>
        <w:rPr>
          <w:rFonts w:ascii="Georgia" w:eastAsia="Times New Roman" w:hAnsi="Georgia" w:cs="Times New Roman"/>
        </w:rPr>
      </w:pPr>
      <w:r>
        <w:rPr>
          <w:rFonts w:eastAsia="Times New Roman" w:cstheme="minorHAnsi"/>
          <w:sz w:val="24"/>
          <w:szCs w:val="24"/>
        </w:rPr>
        <w:t>Date: __________________</w:t>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t xml:space="preserve">NAICS code # </w:t>
      </w:r>
      <w:r>
        <w:rPr>
          <w:rFonts w:ascii="Georgia" w:eastAsia="Times New Roman" w:hAnsi="Georgia" w:cs="Times New Roman"/>
        </w:rPr>
        <w:tab/>
      </w:r>
      <w:r>
        <w:rPr>
          <w:rFonts w:eastAsia="Times New Roman" w:cstheme="minorHAnsi"/>
          <w:sz w:val="24"/>
          <w:szCs w:val="24"/>
        </w:rPr>
        <w:t>______________________</w:t>
      </w:r>
      <w:r w:rsidR="00E96538" w:rsidRPr="000D7C57">
        <w:rPr>
          <w:rFonts w:eastAsia="Times New Roman" w:cstheme="minorHAnsi"/>
          <w:sz w:val="24"/>
          <w:szCs w:val="24"/>
        </w:rPr>
        <w:tab/>
      </w:r>
      <w:r w:rsidR="00E96538">
        <w:rPr>
          <w:rFonts w:ascii="Georgia" w:eastAsia="Times New Roman" w:hAnsi="Georgia" w:cs="Times New Roman"/>
        </w:rPr>
        <w:tab/>
      </w:r>
    </w:p>
    <w:sectPr w:rsidR="00E96538" w:rsidRPr="0034489C" w:rsidSect="004F2163">
      <w:footerReference w:type="default" r:id="rId16"/>
      <w:footerReference w:type="first" r:id="rId1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A9BE3" w14:textId="77777777" w:rsidR="007F7754" w:rsidRDefault="007F7754">
      <w:pPr>
        <w:spacing w:after="0" w:line="240" w:lineRule="auto"/>
      </w:pPr>
      <w:r>
        <w:separator/>
      </w:r>
    </w:p>
  </w:endnote>
  <w:endnote w:type="continuationSeparator" w:id="0">
    <w:p w14:paraId="6481B5D6" w14:textId="77777777" w:rsidR="007F7754" w:rsidRDefault="007F7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eelawadee UI">
    <w:panose1 w:val="020B0502040204020203"/>
    <w:charset w:val="00"/>
    <w:family w:val="swiss"/>
    <w:pitch w:val="variable"/>
    <w:sig w:usb0="A3000003" w:usb1="00000000" w:usb2="00010000" w:usb3="00000000" w:csb0="000101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353281"/>
      <w:docPartObj>
        <w:docPartGallery w:val="Page Numbers (Bottom of Page)"/>
        <w:docPartUnique/>
      </w:docPartObj>
    </w:sdtPr>
    <w:sdtEndPr>
      <w:rPr>
        <w:color w:val="7F7F7F" w:themeColor="background1" w:themeShade="7F"/>
        <w:spacing w:val="60"/>
      </w:rPr>
    </w:sdtEndPr>
    <w:sdtContent>
      <w:p w14:paraId="10EF4A26" w14:textId="77777777" w:rsidR="00290A04" w:rsidRDefault="00290A04" w:rsidP="004F2163">
        <w:pPr>
          <w:pStyle w:val="Footer"/>
          <w:pBdr>
            <w:top w:val="single" w:sz="4" w:space="1" w:color="D9D9D9" w:themeColor="background1" w:themeShade="D9"/>
          </w:pBdr>
          <w:jc w:val="right"/>
        </w:pPr>
        <w:r>
          <w:fldChar w:fldCharType="begin"/>
        </w:r>
        <w:r>
          <w:instrText xml:space="preserve"> PAGE   \* MERGEFORMAT </w:instrText>
        </w:r>
        <w:r>
          <w:fldChar w:fldCharType="separate"/>
        </w:r>
        <w:r w:rsidR="00170564">
          <w:rPr>
            <w:noProof/>
          </w:rPr>
          <w:t>7</w:t>
        </w:r>
        <w:r>
          <w:rPr>
            <w:noProof/>
          </w:rPr>
          <w:fldChar w:fldCharType="end"/>
        </w:r>
        <w:r>
          <w:t xml:space="preserve"> | </w:t>
        </w:r>
        <w:r>
          <w:rPr>
            <w:color w:val="7F7F7F" w:themeColor="background1" w:themeShade="7F"/>
            <w:spacing w:val="60"/>
          </w:rPr>
          <w:t>Page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12AB5" w14:textId="77777777" w:rsidR="00F46905" w:rsidRDefault="00F46905">
    <w:pPr>
      <w:pStyle w:val="Footer"/>
    </w:pPr>
    <w:r>
      <w:t>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086B2" w14:textId="77777777" w:rsidR="007F7754" w:rsidRDefault="007F7754">
      <w:pPr>
        <w:spacing w:after="0" w:line="240" w:lineRule="auto"/>
      </w:pPr>
      <w:r>
        <w:separator/>
      </w:r>
    </w:p>
  </w:footnote>
  <w:footnote w:type="continuationSeparator" w:id="0">
    <w:p w14:paraId="1D67A806" w14:textId="77777777" w:rsidR="007F7754" w:rsidRDefault="007F77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67F7D"/>
    <w:multiLevelType w:val="hybridMultilevel"/>
    <w:tmpl w:val="8538486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1981E76"/>
    <w:multiLevelType w:val="hybridMultilevel"/>
    <w:tmpl w:val="C6D8D6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1A80E3A"/>
    <w:multiLevelType w:val="hybridMultilevel"/>
    <w:tmpl w:val="0B400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A2F76"/>
    <w:multiLevelType w:val="hybridMultilevel"/>
    <w:tmpl w:val="C444D7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D0D2E28"/>
    <w:multiLevelType w:val="hybridMultilevel"/>
    <w:tmpl w:val="E328F0B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9625256"/>
    <w:multiLevelType w:val="hybridMultilevel"/>
    <w:tmpl w:val="DD8A9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7D6257"/>
    <w:multiLevelType w:val="hybridMultilevel"/>
    <w:tmpl w:val="FA740082"/>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33CB241E"/>
    <w:multiLevelType w:val="hybridMultilevel"/>
    <w:tmpl w:val="8EAC01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13C6ED7"/>
    <w:multiLevelType w:val="hybridMultilevel"/>
    <w:tmpl w:val="08F4C8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44A1898"/>
    <w:multiLevelType w:val="hybridMultilevel"/>
    <w:tmpl w:val="6764EC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073ADE"/>
    <w:multiLevelType w:val="hybridMultilevel"/>
    <w:tmpl w:val="0E44BC2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558E7101"/>
    <w:multiLevelType w:val="multilevel"/>
    <w:tmpl w:val="73028E86"/>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sz w:val="26"/>
        <w:szCs w:val="26"/>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11"/>
  </w:num>
  <w:num w:numId="2">
    <w:abstractNumId w:val="5"/>
  </w:num>
  <w:num w:numId="3">
    <w:abstractNumId w:val="4"/>
  </w:num>
  <w:num w:numId="4">
    <w:abstractNumId w:val="9"/>
  </w:num>
  <w:num w:numId="5">
    <w:abstractNumId w:val="6"/>
  </w:num>
  <w:num w:numId="6">
    <w:abstractNumId w:val="0"/>
  </w:num>
  <w:num w:numId="7">
    <w:abstractNumId w:val="10"/>
  </w:num>
  <w:num w:numId="8">
    <w:abstractNumId w:val="2"/>
  </w:num>
  <w:num w:numId="9">
    <w:abstractNumId w:val="3"/>
  </w:num>
  <w:num w:numId="10">
    <w:abstractNumId w:val="8"/>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81D"/>
    <w:rsid w:val="000120F8"/>
    <w:rsid w:val="00030137"/>
    <w:rsid w:val="00050DEF"/>
    <w:rsid w:val="0007296D"/>
    <w:rsid w:val="00072D13"/>
    <w:rsid w:val="0011634A"/>
    <w:rsid w:val="001363D7"/>
    <w:rsid w:val="001363E7"/>
    <w:rsid w:val="00151B7A"/>
    <w:rsid w:val="00152000"/>
    <w:rsid w:val="00170564"/>
    <w:rsid w:val="001C0846"/>
    <w:rsid w:val="001F742C"/>
    <w:rsid w:val="001F7E28"/>
    <w:rsid w:val="002319D2"/>
    <w:rsid w:val="0023713C"/>
    <w:rsid w:val="00237E51"/>
    <w:rsid w:val="00270DEB"/>
    <w:rsid w:val="00285698"/>
    <w:rsid w:val="00290A04"/>
    <w:rsid w:val="00291F45"/>
    <w:rsid w:val="00297107"/>
    <w:rsid w:val="002E61B6"/>
    <w:rsid w:val="00364298"/>
    <w:rsid w:val="00394D84"/>
    <w:rsid w:val="003D16A7"/>
    <w:rsid w:val="003D20EC"/>
    <w:rsid w:val="003E04B9"/>
    <w:rsid w:val="003E25F2"/>
    <w:rsid w:val="003F4823"/>
    <w:rsid w:val="004101B5"/>
    <w:rsid w:val="00451661"/>
    <w:rsid w:val="00456E00"/>
    <w:rsid w:val="00457F12"/>
    <w:rsid w:val="00470E46"/>
    <w:rsid w:val="004C5DD9"/>
    <w:rsid w:val="004C64D0"/>
    <w:rsid w:val="004D32F5"/>
    <w:rsid w:val="004F2163"/>
    <w:rsid w:val="0050363A"/>
    <w:rsid w:val="00505E7F"/>
    <w:rsid w:val="00512A20"/>
    <w:rsid w:val="0053486F"/>
    <w:rsid w:val="00575EC3"/>
    <w:rsid w:val="005771E0"/>
    <w:rsid w:val="005B5D5C"/>
    <w:rsid w:val="005F0503"/>
    <w:rsid w:val="00601833"/>
    <w:rsid w:val="0064053B"/>
    <w:rsid w:val="006411A6"/>
    <w:rsid w:val="006661F2"/>
    <w:rsid w:val="006A381D"/>
    <w:rsid w:val="006A7F0E"/>
    <w:rsid w:val="006F405D"/>
    <w:rsid w:val="006F5268"/>
    <w:rsid w:val="007247D6"/>
    <w:rsid w:val="0077626A"/>
    <w:rsid w:val="007D1B19"/>
    <w:rsid w:val="007F7754"/>
    <w:rsid w:val="007F794E"/>
    <w:rsid w:val="00806F87"/>
    <w:rsid w:val="008105CA"/>
    <w:rsid w:val="00834241"/>
    <w:rsid w:val="008906BC"/>
    <w:rsid w:val="00907707"/>
    <w:rsid w:val="00976133"/>
    <w:rsid w:val="00977E56"/>
    <w:rsid w:val="00980EE5"/>
    <w:rsid w:val="009930FE"/>
    <w:rsid w:val="009D2619"/>
    <w:rsid w:val="009D2F2D"/>
    <w:rsid w:val="009E1DA7"/>
    <w:rsid w:val="00A007CA"/>
    <w:rsid w:val="00A35F5E"/>
    <w:rsid w:val="00A66CA8"/>
    <w:rsid w:val="00A67BDA"/>
    <w:rsid w:val="00A86358"/>
    <w:rsid w:val="00AA1C49"/>
    <w:rsid w:val="00AD77E0"/>
    <w:rsid w:val="00AF6A50"/>
    <w:rsid w:val="00B03160"/>
    <w:rsid w:val="00B04250"/>
    <w:rsid w:val="00B34491"/>
    <w:rsid w:val="00B45A6F"/>
    <w:rsid w:val="00BF7635"/>
    <w:rsid w:val="00C17561"/>
    <w:rsid w:val="00C32789"/>
    <w:rsid w:val="00C60AFF"/>
    <w:rsid w:val="00CA0E62"/>
    <w:rsid w:val="00CC1BEB"/>
    <w:rsid w:val="00CC360E"/>
    <w:rsid w:val="00CE513B"/>
    <w:rsid w:val="00D20F91"/>
    <w:rsid w:val="00D72C9A"/>
    <w:rsid w:val="00D97726"/>
    <w:rsid w:val="00DE28DE"/>
    <w:rsid w:val="00DE58D9"/>
    <w:rsid w:val="00E04E62"/>
    <w:rsid w:val="00E11062"/>
    <w:rsid w:val="00E14121"/>
    <w:rsid w:val="00E27483"/>
    <w:rsid w:val="00E4603A"/>
    <w:rsid w:val="00E46A94"/>
    <w:rsid w:val="00E9635D"/>
    <w:rsid w:val="00E96538"/>
    <w:rsid w:val="00EA44D5"/>
    <w:rsid w:val="00EB64A8"/>
    <w:rsid w:val="00EE6F09"/>
    <w:rsid w:val="00EF6DFD"/>
    <w:rsid w:val="00F46905"/>
    <w:rsid w:val="00F60CB4"/>
    <w:rsid w:val="00F712BF"/>
    <w:rsid w:val="00F75F30"/>
    <w:rsid w:val="00FE011C"/>
    <w:rsid w:val="00FE4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AAC4C"/>
  <w15:chartTrackingRefBased/>
  <w15:docId w15:val="{5B46A406-4A49-428E-BB5E-0EDD4D165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E46"/>
  </w:style>
  <w:style w:type="paragraph" w:styleId="Heading1">
    <w:name w:val="heading 1"/>
    <w:basedOn w:val="Normal"/>
    <w:next w:val="Normal"/>
    <w:link w:val="Heading1Char"/>
    <w:uiPriority w:val="9"/>
    <w:qFormat/>
    <w:rsid w:val="00E96538"/>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96538"/>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96538"/>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96538"/>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96538"/>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96538"/>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96538"/>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9653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9653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53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9653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9653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E9653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96538"/>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E96538"/>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96538"/>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9653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96538"/>
    <w:rPr>
      <w:rFonts w:asciiTheme="majorHAnsi" w:eastAsiaTheme="majorEastAsia" w:hAnsiTheme="majorHAnsi" w:cstheme="majorBidi"/>
      <w:i/>
      <w:iCs/>
      <w:color w:val="272727" w:themeColor="text1" w:themeTint="D8"/>
      <w:sz w:val="21"/>
      <w:szCs w:val="21"/>
    </w:rPr>
  </w:style>
  <w:style w:type="paragraph" w:styleId="NoSpacing">
    <w:name w:val="No Spacing"/>
    <w:link w:val="NoSpacingChar"/>
    <w:uiPriority w:val="1"/>
    <w:qFormat/>
    <w:rsid w:val="00E96538"/>
    <w:pPr>
      <w:spacing w:after="0" w:line="240" w:lineRule="auto"/>
    </w:pPr>
    <w:rPr>
      <w:rFonts w:eastAsiaTheme="minorEastAsia"/>
    </w:rPr>
  </w:style>
  <w:style w:type="character" w:customStyle="1" w:styleId="NoSpacingChar">
    <w:name w:val="No Spacing Char"/>
    <w:basedOn w:val="DefaultParagraphFont"/>
    <w:link w:val="NoSpacing"/>
    <w:uiPriority w:val="1"/>
    <w:rsid w:val="00E96538"/>
    <w:rPr>
      <w:rFonts w:eastAsiaTheme="minorEastAsia"/>
    </w:rPr>
  </w:style>
  <w:style w:type="paragraph" w:styleId="ListParagraph">
    <w:name w:val="List Paragraph"/>
    <w:basedOn w:val="Normal"/>
    <w:uiPriority w:val="34"/>
    <w:qFormat/>
    <w:rsid w:val="00E96538"/>
    <w:pPr>
      <w:ind w:left="720"/>
      <w:contextualSpacing/>
    </w:pPr>
  </w:style>
  <w:style w:type="paragraph" w:styleId="Footer">
    <w:name w:val="footer"/>
    <w:basedOn w:val="Normal"/>
    <w:link w:val="FooterChar"/>
    <w:uiPriority w:val="99"/>
    <w:unhideWhenUsed/>
    <w:rsid w:val="00E965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538"/>
  </w:style>
  <w:style w:type="paragraph" w:styleId="NormalWeb">
    <w:name w:val="Normal (Web)"/>
    <w:basedOn w:val="Normal"/>
    <w:uiPriority w:val="99"/>
    <w:semiHidden/>
    <w:unhideWhenUsed/>
    <w:rsid w:val="00E96538"/>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E96538"/>
    <w:pPr>
      <w:numPr>
        <w:numId w:val="0"/>
      </w:numPr>
      <w:outlineLvl w:val="9"/>
    </w:pPr>
  </w:style>
  <w:style w:type="paragraph" w:styleId="TOC1">
    <w:name w:val="toc 1"/>
    <w:basedOn w:val="Normal"/>
    <w:next w:val="Normal"/>
    <w:autoRedefine/>
    <w:uiPriority w:val="39"/>
    <w:unhideWhenUsed/>
    <w:rsid w:val="00E96538"/>
    <w:pPr>
      <w:spacing w:after="100"/>
    </w:pPr>
  </w:style>
  <w:style w:type="paragraph" w:styleId="TOC2">
    <w:name w:val="toc 2"/>
    <w:basedOn w:val="Normal"/>
    <w:next w:val="Normal"/>
    <w:autoRedefine/>
    <w:uiPriority w:val="39"/>
    <w:unhideWhenUsed/>
    <w:rsid w:val="00E96538"/>
    <w:pPr>
      <w:spacing w:after="100"/>
      <w:ind w:left="220"/>
    </w:pPr>
  </w:style>
  <w:style w:type="character" w:styleId="Hyperlink">
    <w:name w:val="Hyperlink"/>
    <w:basedOn w:val="DefaultParagraphFont"/>
    <w:uiPriority w:val="99"/>
    <w:unhideWhenUsed/>
    <w:rsid w:val="00E96538"/>
    <w:rPr>
      <w:color w:val="0563C1" w:themeColor="hyperlink"/>
      <w:u w:val="single"/>
    </w:rPr>
  </w:style>
  <w:style w:type="paragraph" w:styleId="TOC3">
    <w:name w:val="toc 3"/>
    <w:basedOn w:val="Normal"/>
    <w:next w:val="Normal"/>
    <w:autoRedefine/>
    <w:uiPriority w:val="39"/>
    <w:unhideWhenUsed/>
    <w:rsid w:val="004F2163"/>
    <w:pPr>
      <w:spacing w:after="100"/>
      <w:ind w:left="440"/>
    </w:pPr>
  </w:style>
  <w:style w:type="paragraph" w:styleId="BalloonText">
    <w:name w:val="Balloon Text"/>
    <w:basedOn w:val="Normal"/>
    <w:link w:val="BalloonTextChar"/>
    <w:uiPriority w:val="99"/>
    <w:semiHidden/>
    <w:unhideWhenUsed/>
    <w:rsid w:val="00D20F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F91"/>
    <w:rPr>
      <w:rFonts w:ascii="Segoe UI" w:hAnsi="Segoe UI" w:cs="Segoe UI"/>
      <w:sz w:val="18"/>
      <w:szCs w:val="18"/>
    </w:rPr>
  </w:style>
  <w:style w:type="character" w:styleId="FollowedHyperlink">
    <w:name w:val="FollowedHyperlink"/>
    <w:basedOn w:val="DefaultParagraphFont"/>
    <w:uiPriority w:val="99"/>
    <w:semiHidden/>
    <w:unhideWhenUsed/>
    <w:rsid w:val="00364298"/>
    <w:rPr>
      <w:color w:val="954F72" w:themeColor="followedHyperlink"/>
      <w:u w:val="single"/>
    </w:rPr>
  </w:style>
  <w:style w:type="table" w:styleId="TableGrid">
    <w:name w:val="Table Grid"/>
    <w:basedOn w:val="TableNormal"/>
    <w:uiPriority w:val="99"/>
    <w:rsid w:val="00A67B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69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905"/>
  </w:style>
  <w:style w:type="character" w:styleId="UnresolvedMention">
    <w:name w:val="Unresolved Mention"/>
    <w:basedOn w:val="DefaultParagraphFont"/>
    <w:uiPriority w:val="99"/>
    <w:semiHidden/>
    <w:unhideWhenUsed/>
    <w:rsid w:val="009D26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532390">
      <w:bodyDiv w:val="1"/>
      <w:marLeft w:val="0"/>
      <w:marRight w:val="0"/>
      <w:marTop w:val="0"/>
      <w:marBottom w:val="0"/>
      <w:divBdr>
        <w:top w:val="none" w:sz="0" w:space="0" w:color="auto"/>
        <w:left w:val="none" w:sz="0" w:space="0" w:color="auto"/>
        <w:bottom w:val="none" w:sz="0" w:space="0" w:color="auto"/>
        <w:right w:val="none" w:sz="0" w:space="0" w:color="auto"/>
      </w:divBdr>
    </w:div>
    <w:div w:id="1079837182">
      <w:bodyDiv w:val="1"/>
      <w:marLeft w:val="0"/>
      <w:marRight w:val="0"/>
      <w:marTop w:val="0"/>
      <w:marBottom w:val="0"/>
      <w:divBdr>
        <w:top w:val="none" w:sz="0" w:space="0" w:color="auto"/>
        <w:left w:val="none" w:sz="0" w:space="0" w:color="auto"/>
        <w:bottom w:val="none" w:sz="0" w:space="0" w:color="auto"/>
        <w:right w:val="none" w:sz="0" w:space="0" w:color="auto"/>
      </w:divBdr>
    </w:div>
    <w:div w:id="1575892338">
      <w:bodyDiv w:val="1"/>
      <w:marLeft w:val="0"/>
      <w:marRight w:val="0"/>
      <w:marTop w:val="0"/>
      <w:marBottom w:val="0"/>
      <w:divBdr>
        <w:top w:val="none" w:sz="0" w:space="0" w:color="auto"/>
        <w:left w:val="none" w:sz="0" w:space="0" w:color="auto"/>
        <w:bottom w:val="none" w:sz="0" w:space="0" w:color="auto"/>
        <w:right w:val="none" w:sz="0" w:space="0" w:color="auto"/>
      </w:divBdr>
    </w:div>
    <w:div w:id="1830558056">
      <w:bodyDiv w:val="1"/>
      <w:marLeft w:val="0"/>
      <w:marRight w:val="0"/>
      <w:marTop w:val="0"/>
      <w:marBottom w:val="0"/>
      <w:divBdr>
        <w:top w:val="none" w:sz="0" w:space="0" w:color="auto"/>
        <w:left w:val="none" w:sz="0" w:space="0" w:color="auto"/>
        <w:bottom w:val="none" w:sz="0" w:space="0" w:color="auto"/>
        <w:right w:val="none" w:sz="0" w:space="0" w:color="auto"/>
      </w:divBdr>
    </w:div>
    <w:div w:id="210668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enecacasinos.com/media/zqdd2j1f/sgc-standard-terms-and-conditions-v-10-30-20.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lafleur@senecacasinos.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necacasinos.com" TargetMode="External"/><Relationship Id="rId5" Type="http://schemas.openxmlformats.org/officeDocument/2006/relationships/webSettings" Target="webSettings.xml"/><Relationship Id="rId15" Type="http://schemas.openxmlformats.org/officeDocument/2006/relationships/hyperlink" Target="https://senecacasinos.com/media/zqdd2j1f/sgc-standard-terms-and-conditions-v-10-30-20.pdf"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senecacasinos.com/media/zqdd2j1f/sgc-standard-terms-and-conditions-v-10-3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0FEBC-0435-4EE3-8B16-36530037D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9</Pages>
  <Words>2817</Words>
  <Characters>16057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Seneca Gaming Corp</Company>
  <LinksUpToDate>false</LinksUpToDate>
  <CharactersWithSpaces>18837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Fittante</dc:creator>
  <cp:keywords/>
  <dc:description/>
  <cp:lastModifiedBy>Brandy LaFleur</cp:lastModifiedBy>
  <cp:revision>11</cp:revision>
  <dcterms:created xsi:type="dcterms:W3CDTF">2025-10-07T17:54:00Z</dcterms:created>
  <dcterms:modified xsi:type="dcterms:W3CDTF">2025-10-16T18:38:00Z</dcterms:modified>
</cp:coreProperties>
</file>