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3782A835" w14:textId="77777777" w:rsidR="00E96538" w:rsidRDefault="00E96538" w:rsidP="00E96538"/>
        <w:p w14:paraId="2A7BBF2A"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3D73F80B" wp14:editId="24FFA300">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B1F3B90"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83CBB36"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C9967"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686173CA" w14:textId="77777777" w:rsidR="00E96538" w:rsidRDefault="00E96538" w:rsidP="00E96538"/>
        <w:p w14:paraId="7DA3FBCC"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7E1D0B24" wp14:editId="3B41639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16FFC523"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56971124" wp14:editId="7C797821">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6D639B06" w14:textId="62887579" w:rsidR="00290A04" w:rsidRPr="001363D7" w:rsidRDefault="00290A04" w:rsidP="00FE4FA4">
                                <w:pPr>
                                  <w:pStyle w:val="NoSpacing"/>
                                  <w:ind w:left="-2250"/>
                                  <w:rPr>
                                    <w:color w:val="595959" w:themeColor="text1" w:themeTint="A6"/>
                                    <w:sz w:val="44"/>
                                    <w:szCs w:val="44"/>
                                  </w:rPr>
                                </w:pPr>
                                <w:r>
                                  <w:rPr>
                                    <w:color w:val="595959" w:themeColor="text1" w:themeTint="A6"/>
                                    <w:sz w:val="44"/>
                                    <w:szCs w:val="44"/>
                                  </w:rPr>
                                  <w:t xml:space="preserve">                                </w:t>
                                </w:r>
                                <w:r w:rsidR="003D16A7">
                                  <w:rPr>
                                    <w:color w:val="595959" w:themeColor="text1" w:themeTint="A6"/>
                                    <w:sz w:val="44"/>
                                    <w:szCs w:val="44"/>
                                  </w:rPr>
                                  <w:t xml:space="preserve">       </w:t>
                                </w:r>
                                <w:r w:rsidR="00FE4FA4">
                                  <w:rPr>
                                    <w:color w:val="595959" w:themeColor="text1" w:themeTint="A6"/>
                                    <w:sz w:val="44"/>
                                    <w:szCs w:val="44"/>
                                  </w:rPr>
                                  <w:t xml:space="preserve">                         </w:t>
                                </w:r>
                                <w:r w:rsidR="00FE4FA4" w:rsidRPr="00FE4FA4">
                                  <w:rPr>
                                    <w:color w:val="00B0F0"/>
                                    <w:sz w:val="44"/>
                                    <w:szCs w:val="44"/>
                                  </w:rPr>
                                  <w:t>RFP SGC-0</w:t>
                                </w:r>
                                <w:r w:rsidR="00285698">
                                  <w:rPr>
                                    <w:color w:val="00B0F0"/>
                                    <w:sz w:val="44"/>
                                    <w:szCs w:val="44"/>
                                  </w:rPr>
                                  <w:t>112</w:t>
                                </w:r>
                                <w:r w:rsidR="00FE4FA4" w:rsidRPr="00FE4FA4">
                                  <w:rPr>
                                    <w:color w:val="00B0F0"/>
                                    <w:sz w:val="44"/>
                                    <w:szCs w:val="44"/>
                                  </w:rPr>
                                  <w:t>-2</w:t>
                                </w:r>
                                <w:r w:rsidR="00CC1BEB">
                                  <w:rPr>
                                    <w:color w:val="00B0F0"/>
                                    <w:sz w:val="44"/>
                                    <w:szCs w:val="44"/>
                                  </w:rPr>
                                  <w:t>5</w:t>
                                </w:r>
                                <w:r w:rsidR="00FE4FA4" w:rsidRPr="00FE4FA4">
                                  <w:rPr>
                                    <w:color w:val="00B0F0"/>
                                    <w:sz w:val="44"/>
                                    <w:szCs w:val="44"/>
                                  </w:rPr>
                                  <w:t xml:space="preserve">BL </w:t>
                                </w:r>
                                <w:r w:rsidR="00FE4FA4">
                                  <w:rPr>
                                    <w:color w:val="00B0F0"/>
                                    <w:sz w:val="44"/>
                                    <w:szCs w:val="44"/>
                                  </w:rPr>
                                  <w:tab/>
                                </w:r>
                                <w:r w:rsidR="00FE4FA4">
                                  <w:rPr>
                                    <w:color w:val="00B0F0"/>
                                    <w:sz w:val="44"/>
                                    <w:szCs w:val="44"/>
                                  </w:rPr>
                                  <w:tab/>
                                </w:r>
                                <w:r w:rsidR="00FE4FA4">
                                  <w:rPr>
                                    <w:color w:val="00B0F0"/>
                                    <w:sz w:val="44"/>
                                    <w:szCs w:val="44"/>
                                  </w:rPr>
                                  <w:tab/>
                                  <w:t xml:space="preserve">                                       </w:t>
                                </w:r>
                                <w:r w:rsidR="00FE4FA4" w:rsidRPr="00FE4FA4">
                                  <w:rPr>
                                    <w:color w:val="00B0F0"/>
                                    <w:sz w:val="44"/>
                                    <w:szCs w:val="44"/>
                                  </w:rPr>
                                  <w:t>C</w:t>
                                </w:r>
                                <w:r w:rsidR="00285698">
                                  <w:rPr>
                                    <w:color w:val="00B0F0"/>
                                    <w:sz w:val="44"/>
                                    <w:szCs w:val="44"/>
                                  </w:rPr>
                                  <w:t>ybersecurity Consulting Services</w:t>
                                </w:r>
                                <w:r w:rsidRPr="0064053B">
                                  <w:rPr>
                                    <w:color w:val="00B0F0"/>
                                    <w:sz w:val="48"/>
                                    <w:szCs w:val="48"/>
                                  </w:rPr>
                                  <w:t xml:space="preserve"> </w:t>
                                </w:r>
                                <w:r w:rsidRPr="001363D7">
                                  <w:rPr>
                                    <w:color w:val="595959" w:themeColor="text1" w:themeTint="A6"/>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6971124" id="_x0000_t202" coordsize="21600,21600" o:spt="202" path="m,l,21600r21600,l21600,xe">
                    <v:stroke joinstyle="miter"/>
                    <v:path gradientshapeok="t" o:connecttype="rect"/>
                  </v:shapetype>
                  <v:shape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6D639B06" w14:textId="62887579" w:rsidR="00290A04" w:rsidRPr="001363D7" w:rsidRDefault="00290A04" w:rsidP="00FE4FA4">
                          <w:pPr>
                            <w:pStyle w:val="NoSpacing"/>
                            <w:ind w:left="-2250"/>
                            <w:rPr>
                              <w:color w:val="595959" w:themeColor="text1" w:themeTint="A6"/>
                              <w:sz w:val="44"/>
                              <w:szCs w:val="44"/>
                            </w:rPr>
                          </w:pPr>
                          <w:r>
                            <w:rPr>
                              <w:color w:val="595959" w:themeColor="text1" w:themeTint="A6"/>
                              <w:sz w:val="44"/>
                              <w:szCs w:val="44"/>
                            </w:rPr>
                            <w:t xml:space="preserve">                                </w:t>
                          </w:r>
                          <w:r w:rsidR="003D16A7">
                            <w:rPr>
                              <w:color w:val="595959" w:themeColor="text1" w:themeTint="A6"/>
                              <w:sz w:val="44"/>
                              <w:szCs w:val="44"/>
                            </w:rPr>
                            <w:t xml:space="preserve">       </w:t>
                          </w:r>
                          <w:r w:rsidR="00FE4FA4">
                            <w:rPr>
                              <w:color w:val="595959" w:themeColor="text1" w:themeTint="A6"/>
                              <w:sz w:val="44"/>
                              <w:szCs w:val="44"/>
                            </w:rPr>
                            <w:t xml:space="preserve">                         </w:t>
                          </w:r>
                          <w:r w:rsidR="00FE4FA4" w:rsidRPr="00FE4FA4">
                            <w:rPr>
                              <w:color w:val="00B0F0"/>
                              <w:sz w:val="44"/>
                              <w:szCs w:val="44"/>
                            </w:rPr>
                            <w:t>RFP SGC-0</w:t>
                          </w:r>
                          <w:r w:rsidR="00285698">
                            <w:rPr>
                              <w:color w:val="00B0F0"/>
                              <w:sz w:val="44"/>
                              <w:szCs w:val="44"/>
                            </w:rPr>
                            <w:t>112</w:t>
                          </w:r>
                          <w:r w:rsidR="00FE4FA4" w:rsidRPr="00FE4FA4">
                            <w:rPr>
                              <w:color w:val="00B0F0"/>
                              <w:sz w:val="44"/>
                              <w:szCs w:val="44"/>
                            </w:rPr>
                            <w:t>-2</w:t>
                          </w:r>
                          <w:r w:rsidR="00CC1BEB">
                            <w:rPr>
                              <w:color w:val="00B0F0"/>
                              <w:sz w:val="44"/>
                              <w:szCs w:val="44"/>
                            </w:rPr>
                            <w:t>5</w:t>
                          </w:r>
                          <w:r w:rsidR="00FE4FA4" w:rsidRPr="00FE4FA4">
                            <w:rPr>
                              <w:color w:val="00B0F0"/>
                              <w:sz w:val="44"/>
                              <w:szCs w:val="44"/>
                            </w:rPr>
                            <w:t xml:space="preserve">BL </w:t>
                          </w:r>
                          <w:r w:rsidR="00FE4FA4">
                            <w:rPr>
                              <w:color w:val="00B0F0"/>
                              <w:sz w:val="44"/>
                              <w:szCs w:val="44"/>
                            </w:rPr>
                            <w:tab/>
                          </w:r>
                          <w:r w:rsidR="00FE4FA4">
                            <w:rPr>
                              <w:color w:val="00B0F0"/>
                              <w:sz w:val="44"/>
                              <w:szCs w:val="44"/>
                            </w:rPr>
                            <w:tab/>
                          </w:r>
                          <w:r w:rsidR="00FE4FA4">
                            <w:rPr>
                              <w:color w:val="00B0F0"/>
                              <w:sz w:val="44"/>
                              <w:szCs w:val="44"/>
                            </w:rPr>
                            <w:tab/>
                            <w:t xml:space="preserve">                                       </w:t>
                          </w:r>
                          <w:r w:rsidR="00FE4FA4" w:rsidRPr="00FE4FA4">
                            <w:rPr>
                              <w:color w:val="00B0F0"/>
                              <w:sz w:val="44"/>
                              <w:szCs w:val="44"/>
                            </w:rPr>
                            <w:t>C</w:t>
                          </w:r>
                          <w:r w:rsidR="00285698">
                            <w:rPr>
                              <w:color w:val="00B0F0"/>
                              <w:sz w:val="44"/>
                              <w:szCs w:val="44"/>
                            </w:rPr>
                            <w:t>ybersecurity Consulting Services</w:t>
                          </w:r>
                          <w:r w:rsidRPr="0064053B">
                            <w:rPr>
                              <w:color w:val="00B0F0"/>
                              <w:sz w:val="48"/>
                              <w:szCs w:val="48"/>
                            </w:rPr>
                            <w:t xml:space="preserve"> </w:t>
                          </w:r>
                          <w:r w:rsidRPr="001363D7">
                            <w:rPr>
                              <w:color w:val="595959" w:themeColor="text1" w:themeTint="A6"/>
                              <w:sz w:val="44"/>
                              <w:szCs w:val="44"/>
                            </w:rPr>
                            <w:t xml:space="preserve"> </w:t>
                          </w:r>
                        </w:p>
                      </w:txbxContent>
                    </v:textbox>
                    <w10:wrap type="square" anchorx="page" anchory="page"/>
                  </v:shape>
                </w:pict>
              </mc:Fallback>
            </mc:AlternateContent>
          </w:r>
          <w:r w:rsidRPr="00CC44E0">
            <w:rPr>
              <w:noProof/>
            </w:rPr>
            <w:drawing>
              <wp:inline distT="0" distB="0" distL="0" distR="0" wp14:anchorId="5B0272F6" wp14:editId="080133A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3126E01D" wp14:editId="3B708197">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0CC27276"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E97DA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6285B84" wp14:editId="354BB2BE">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1945B4FA" w14:textId="77777777" w:rsidR="00290A04" w:rsidRDefault="00290A04"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D95EC6"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rsidR="00290A04" w:rsidRDefault="00290A04"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3414EA0E" wp14:editId="2163FC6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B7F6E8" w14:textId="77777777" w:rsidR="00290A04" w:rsidRDefault="00B45A6F"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0887E845"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DEF84ED"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rsidR="00290A04" w:rsidRDefault="00170564"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13D76CD7" wp14:editId="4A773106">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6D3A8549" w14:textId="77777777" w:rsidR="00E96538" w:rsidRDefault="00E96538" w:rsidP="00E96538">
          <w:pPr>
            <w:pStyle w:val="TOCHeading"/>
          </w:pPr>
          <w:r>
            <w:t>Table of Contents</w:t>
          </w:r>
        </w:p>
        <w:p w14:paraId="4B65C5CB" w14:textId="21F7DD42" w:rsidR="00575EC3"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09437877" w:history="1">
            <w:r w:rsidR="00575EC3" w:rsidRPr="007717B2">
              <w:rPr>
                <w:rStyle w:val="Hyperlink"/>
                <w:noProof/>
              </w:rPr>
              <w:t>I.</w:t>
            </w:r>
            <w:r w:rsidR="00575EC3">
              <w:rPr>
                <w:rFonts w:eastAsiaTheme="minorEastAsia"/>
                <w:noProof/>
              </w:rPr>
              <w:tab/>
            </w:r>
            <w:r w:rsidR="00575EC3" w:rsidRPr="007717B2">
              <w:rPr>
                <w:rStyle w:val="Hyperlink"/>
                <w:noProof/>
              </w:rPr>
              <w:t>Introduction</w:t>
            </w:r>
            <w:r w:rsidR="00575EC3">
              <w:rPr>
                <w:noProof/>
                <w:webHidden/>
              </w:rPr>
              <w:tab/>
            </w:r>
            <w:r w:rsidR="00575EC3">
              <w:rPr>
                <w:noProof/>
                <w:webHidden/>
              </w:rPr>
              <w:fldChar w:fldCharType="begin"/>
            </w:r>
            <w:r w:rsidR="00575EC3">
              <w:rPr>
                <w:noProof/>
                <w:webHidden/>
              </w:rPr>
              <w:instrText xml:space="preserve"> PAGEREF _Toc209437877 \h </w:instrText>
            </w:r>
            <w:r w:rsidR="00575EC3">
              <w:rPr>
                <w:noProof/>
                <w:webHidden/>
              </w:rPr>
            </w:r>
            <w:r w:rsidR="00575EC3">
              <w:rPr>
                <w:noProof/>
                <w:webHidden/>
              </w:rPr>
              <w:fldChar w:fldCharType="separate"/>
            </w:r>
            <w:r w:rsidR="00575EC3">
              <w:rPr>
                <w:noProof/>
                <w:webHidden/>
              </w:rPr>
              <w:t>2</w:t>
            </w:r>
            <w:r w:rsidR="00575EC3">
              <w:rPr>
                <w:noProof/>
                <w:webHidden/>
              </w:rPr>
              <w:fldChar w:fldCharType="end"/>
            </w:r>
          </w:hyperlink>
        </w:p>
        <w:p w14:paraId="1A61DCF5" w14:textId="5B8351D4" w:rsidR="00575EC3" w:rsidRDefault="00B45A6F">
          <w:pPr>
            <w:pStyle w:val="TOC1"/>
            <w:tabs>
              <w:tab w:val="left" w:pos="440"/>
              <w:tab w:val="right" w:leader="dot" w:pos="9350"/>
            </w:tabs>
            <w:rPr>
              <w:rFonts w:eastAsiaTheme="minorEastAsia"/>
              <w:noProof/>
            </w:rPr>
          </w:pPr>
          <w:hyperlink w:anchor="_Toc209437878" w:history="1">
            <w:r w:rsidR="00575EC3" w:rsidRPr="007717B2">
              <w:rPr>
                <w:rStyle w:val="Hyperlink"/>
                <w:noProof/>
              </w:rPr>
              <w:t>II.</w:t>
            </w:r>
            <w:r w:rsidR="00575EC3">
              <w:rPr>
                <w:rFonts w:eastAsiaTheme="minorEastAsia"/>
                <w:noProof/>
              </w:rPr>
              <w:tab/>
            </w:r>
            <w:r w:rsidR="00575EC3" w:rsidRPr="007717B2">
              <w:rPr>
                <w:rStyle w:val="Hyperlink"/>
                <w:noProof/>
              </w:rPr>
              <w:t>RFP Objective</w:t>
            </w:r>
            <w:r w:rsidR="00575EC3">
              <w:rPr>
                <w:noProof/>
                <w:webHidden/>
              </w:rPr>
              <w:tab/>
            </w:r>
            <w:r w:rsidR="00575EC3">
              <w:rPr>
                <w:noProof/>
                <w:webHidden/>
              </w:rPr>
              <w:fldChar w:fldCharType="begin"/>
            </w:r>
            <w:r w:rsidR="00575EC3">
              <w:rPr>
                <w:noProof/>
                <w:webHidden/>
              </w:rPr>
              <w:instrText xml:space="preserve"> PAGEREF _Toc209437878 \h </w:instrText>
            </w:r>
            <w:r w:rsidR="00575EC3">
              <w:rPr>
                <w:noProof/>
                <w:webHidden/>
              </w:rPr>
            </w:r>
            <w:r w:rsidR="00575EC3">
              <w:rPr>
                <w:noProof/>
                <w:webHidden/>
              </w:rPr>
              <w:fldChar w:fldCharType="separate"/>
            </w:r>
            <w:r w:rsidR="00575EC3">
              <w:rPr>
                <w:noProof/>
                <w:webHidden/>
              </w:rPr>
              <w:t>2</w:t>
            </w:r>
            <w:r w:rsidR="00575EC3">
              <w:rPr>
                <w:noProof/>
                <w:webHidden/>
              </w:rPr>
              <w:fldChar w:fldCharType="end"/>
            </w:r>
          </w:hyperlink>
        </w:p>
        <w:p w14:paraId="37665F2C" w14:textId="5ACD6305" w:rsidR="00575EC3" w:rsidRDefault="00B45A6F">
          <w:pPr>
            <w:pStyle w:val="TOC1"/>
            <w:tabs>
              <w:tab w:val="left" w:pos="660"/>
              <w:tab w:val="right" w:leader="dot" w:pos="9350"/>
            </w:tabs>
            <w:rPr>
              <w:rFonts w:eastAsiaTheme="minorEastAsia"/>
              <w:noProof/>
            </w:rPr>
          </w:pPr>
          <w:hyperlink w:anchor="_Toc209437879" w:history="1">
            <w:r w:rsidR="00575EC3" w:rsidRPr="007717B2">
              <w:rPr>
                <w:rStyle w:val="Hyperlink"/>
                <w:noProof/>
              </w:rPr>
              <w:t>III.</w:t>
            </w:r>
            <w:r w:rsidR="00575EC3">
              <w:rPr>
                <w:rFonts w:eastAsiaTheme="minorEastAsia"/>
                <w:noProof/>
              </w:rPr>
              <w:tab/>
            </w:r>
            <w:r w:rsidR="00575EC3" w:rsidRPr="007717B2">
              <w:rPr>
                <w:rStyle w:val="Hyperlink"/>
                <w:noProof/>
              </w:rPr>
              <w:t>RFP Administrative Information</w:t>
            </w:r>
            <w:r w:rsidR="00575EC3">
              <w:rPr>
                <w:noProof/>
                <w:webHidden/>
              </w:rPr>
              <w:tab/>
            </w:r>
            <w:r w:rsidR="00575EC3">
              <w:rPr>
                <w:noProof/>
                <w:webHidden/>
              </w:rPr>
              <w:fldChar w:fldCharType="begin"/>
            </w:r>
            <w:r w:rsidR="00575EC3">
              <w:rPr>
                <w:noProof/>
                <w:webHidden/>
              </w:rPr>
              <w:instrText xml:space="preserve"> PAGEREF _Toc209437879 \h </w:instrText>
            </w:r>
            <w:r w:rsidR="00575EC3">
              <w:rPr>
                <w:noProof/>
                <w:webHidden/>
              </w:rPr>
            </w:r>
            <w:r w:rsidR="00575EC3">
              <w:rPr>
                <w:noProof/>
                <w:webHidden/>
              </w:rPr>
              <w:fldChar w:fldCharType="separate"/>
            </w:r>
            <w:r w:rsidR="00575EC3">
              <w:rPr>
                <w:noProof/>
                <w:webHidden/>
              </w:rPr>
              <w:t>2</w:t>
            </w:r>
            <w:r w:rsidR="00575EC3">
              <w:rPr>
                <w:noProof/>
                <w:webHidden/>
              </w:rPr>
              <w:fldChar w:fldCharType="end"/>
            </w:r>
          </w:hyperlink>
        </w:p>
        <w:p w14:paraId="6D5DEF5A" w14:textId="50A239AD" w:rsidR="00575EC3" w:rsidRDefault="00B45A6F">
          <w:pPr>
            <w:pStyle w:val="TOC2"/>
            <w:tabs>
              <w:tab w:val="left" w:pos="660"/>
              <w:tab w:val="right" w:leader="dot" w:pos="9350"/>
            </w:tabs>
            <w:rPr>
              <w:rFonts w:eastAsiaTheme="minorEastAsia"/>
              <w:noProof/>
            </w:rPr>
          </w:pPr>
          <w:hyperlink w:anchor="_Toc209437880" w:history="1">
            <w:r w:rsidR="00575EC3" w:rsidRPr="007717B2">
              <w:rPr>
                <w:rStyle w:val="Hyperlink"/>
                <w:noProof/>
              </w:rPr>
              <w:t>A.</w:t>
            </w:r>
            <w:r w:rsidR="00575EC3">
              <w:rPr>
                <w:rFonts w:eastAsiaTheme="minorEastAsia"/>
                <w:noProof/>
              </w:rPr>
              <w:tab/>
            </w:r>
            <w:r w:rsidR="00575EC3" w:rsidRPr="007717B2">
              <w:rPr>
                <w:rStyle w:val="Hyperlink"/>
                <w:noProof/>
              </w:rPr>
              <w:t>Contact Information</w:t>
            </w:r>
            <w:r w:rsidR="00575EC3">
              <w:rPr>
                <w:noProof/>
                <w:webHidden/>
              </w:rPr>
              <w:tab/>
            </w:r>
            <w:r w:rsidR="00575EC3">
              <w:rPr>
                <w:noProof/>
                <w:webHidden/>
              </w:rPr>
              <w:fldChar w:fldCharType="begin"/>
            </w:r>
            <w:r w:rsidR="00575EC3">
              <w:rPr>
                <w:noProof/>
                <w:webHidden/>
              </w:rPr>
              <w:instrText xml:space="preserve"> PAGEREF _Toc209437880 \h </w:instrText>
            </w:r>
            <w:r w:rsidR="00575EC3">
              <w:rPr>
                <w:noProof/>
                <w:webHidden/>
              </w:rPr>
            </w:r>
            <w:r w:rsidR="00575EC3">
              <w:rPr>
                <w:noProof/>
                <w:webHidden/>
              </w:rPr>
              <w:fldChar w:fldCharType="separate"/>
            </w:r>
            <w:r w:rsidR="00575EC3">
              <w:rPr>
                <w:noProof/>
                <w:webHidden/>
              </w:rPr>
              <w:t>2</w:t>
            </w:r>
            <w:r w:rsidR="00575EC3">
              <w:rPr>
                <w:noProof/>
                <w:webHidden/>
              </w:rPr>
              <w:fldChar w:fldCharType="end"/>
            </w:r>
          </w:hyperlink>
        </w:p>
        <w:p w14:paraId="47B43DC4" w14:textId="770B39BE" w:rsidR="00575EC3" w:rsidRDefault="00B45A6F">
          <w:pPr>
            <w:pStyle w:val="TOC2"/>
            <w:tabs>
              <w:tab w:val="left" w:pos="660"/>
              <w:tab w:val="right" w:leader="dot" w:pos="9350"/>
            </w:tabs>
            <w:rPr>
              <w:rFonts w:eastAsiaTheme="minorEastAsia"/>
              <w:noProof/>
            </w:rPr>
          </w:pPr>
          <w:hyperlink w:anchor="_Toc209437881" w:history="1">
            <w:r w:rsidR="00575EC3" w:rsidRPr="007717B2">
              <w:rPr>
                <w:rStyle w:val="Hyperlink"/>
                <w:noProof/>
              </w:rPr>
              <w:t>B.</w:t>
            </w:r>
            <w:r w:rsidR="00575EC3">
              <w:rPr>
                <w:rFonts w:eastAsiaTheme="minorEastAsia"/>
                <w:noProof/>
              </w:rPr>
              <w:tab/>
            </w:r>
            <w:r w:rsidR="00575EC3" w:rsidRPr="007717B2">
              <w:rPr>
                <w:rStyle w:val="Hyperlink"/>
                <w:noProof/>
              </w:rPr>
              <w:t>Schedule of Events</w:t>
            </w:r>
            <w:r w:rsidR="00575EC3">
              <w:rPr>
                <w:noProof/>
                <w:webHidden/>
              </w:rPr>
              <w:tab/>
            </w:r>
            <w:r w:rsidR="00575EC3">
              <w:rPr>
                <w:noProof/>
                <w:webHidden/>
              </w:rPr>
              <w:fldChar w:fldCharType="begin"/>
            </w:r>
            <w:r w:rsidR="00575EC3">
              <w:rPr>
                <w:noProof/>
                <w:webHidden/>
              </w:rPr>
              <w:instrText xml:space="preserve"> PAGEREF _Toc209437881 \h </w:instrText>
            </w:r>
            <w:r w:rsidR="00575EC3">
              <w:rPr>
                <w:noProof/>
                <w:webHidden/>
              </w:rPr>
            </w:r>
            <w:r w:rsidR="00575EC3">
              <w:rPr>
                <w:noProof/>
                <w:webHidden/>
              </w:rPr>
              <w:fldChar w:fldCharType="separate"/>
            </w:r>
            <w:r w:rsidR="00575EC3">
              <w:rPr>
                <w:noProof/>
                <w:webHidden/>
              </w:rPr>
              <w:t>2</w:t>
            </w:r>
            <w:r w:rsidR="00575EC3">
              <w:rPr>
                <w:noProof/>
                <w:webHidden/>
              </w:rPr>
              <w:fldChar w:fldCharType="end"/>
            </w:r>
          </w:hyperlink>
        </w:p>
        <w:p w14:paraId="68B25B99" w14:textId="0749D379" w:rsidR="00575EC3" w:rsidRDefault="00B45A6F">
          <w:pPr>
            <w:pStyle w:val="TOC2"/>
            <w:tabs>
              <w:tab w:val="left" w:pos="660"/>
              <w:tab w:val="right" w:leader="dot" w:pos="9350"/>
            </w:tabs>
            <w:rPr>
              <w:rFonts w:eastAsiaTheme="minorEastAsia"/>
              <w:noProof/>
            </w:rPr>
          </w:pPr>
          <w:hyperlink w:anchor="_Toc209437882" w:history="1">
            <w:r w:rsidR="00575EC3" w:rsidRPr="007717B2">
              <w:rPr>
                <w:rStyle w:val="Hyperlink"/>
                <w:rFonts w:eastAsia="Times New Roman"/>
                <w:noProof/>
              </w:rPr>
              <w:t>C.</w:t>
            </w:r>
            <w:r w:rsidR="00575EC3">
              <w:rPr>
                <w:rFonts w:eastAsiaTheme="minorEastAsia"/>
                <w:noProof/>
              </w:rPr>
              <w:tab/>
            </w:r>
            <w:r w:rsidR="00575EC3" w:rsidRPr="007717B2">
              <w:rPr>
                <w:rStyle w:val="Hyperlink"/>
                <w:rFonts w:eastAsia="Times New Roman"/>
                <w:noProof/>
              </w:rPr>
              <w:t>Intent to Bid</w:t>
            </w:r>
            <w:r w:rsidR="00575EC3">
              <w:rPr>
                <w:noProof/>
                <w:webHidden/>
              </w:rPr>
              <w:tab/>
            </w:r>
            <w:r w:rsidR="00575EC3">
              <w:rPr>
                <w:noProof/>
                <w:webHidden/>
              </w:rPr>
              <w:fldChar w:fldCharType="begin"/>
            </w:r>
            <w:r w:rsidR="00575EC3">
              <w:rPr>
                <w:noProof/>
                <w:webHidden/>
              </w:rPr>
              <w:instrText xml:space="preserve"> PAGEREF _Toc209437882 \h </w:instrText>
            </w:r>
            <w:r w:rsidR="00575EC3">
              <w:rPr>
                <w:noProof/>
                <w:webHidden/>
              </w:rPr>
            </w:r>
            <w:r w:rsidR="00575EC3">
              <w:rPr>
                <w:noProof/>
                <w:webHidden/>
              </w:rPr>
              <w:fldChar w:fldCharType="separate"/>
            </w:r>
            <w:r w:rsidR="00575EC3">
              <w:rPr>
                <w:noProof/>
                <w:webHidden/>
              </w:rPr>
              <w:t>2</w:t>
            </w:r>
            <w:r w:rsidR="00575EC3">
              <w:rPr>
                <w:noProof/>
                <w:webHidden/>
              </w:rPr>
              <w:fldChar w:fldCharType="end"/>
            </w:r>
          </w:hyperlink>
        </w:p>
        <w:p w14:paraId="1D70DCCB" w14:textId="2FEAA7BC" w:rsidR="00575EC3" w:rsidRDefault="00B45A6F">
          <w:pPr>
            <w:pStyle w:val="TOC2"/>
            <w:tabs>
              <w:tab w:val="left" w:pos="660"/>
              <w:tab w:val="right" w:leader="dot" w:pos="9350"/>
            </w:tabs>
            <w:rPr>
              <w:rFonts w:eastAsiaTheme="minorEastAsia"/>
              <w:noProof/>
            </w:rPr>
          </w:pPr>
          <w:hyperlink w:anchor="_Toc209437883" w:history="1">
            <w:r w:rsidR="00575EC3" w:rsidRPr="007717B2">
              <w:rPr>
                <w:rStyle w:val="Hyperlink"/>
                <w:rFonts w:eastAsia="Times New Roman"/>
                <w:noProof/>
              </w:rPr>
              <w:t>D.</w:t>
            </w:r>
            <w:r w:rsidR="00575EC3">
              <w:rPr>
                <w:rFonts w:eastAsiaTheme="minorEastAsia"/>
                <w:noProof/>
              </w:rPr>
              <w:tab/>
            </w:r>
            <w:r w:rsidR="00575EC3" w:rsidRPr="007717B2">
              <w:rPr>
                <w:rStyle w:val="Hyperlink"/>
                <w:rFonts w:eastAsia="Times New Roman"/>
                <w:noProof/>
              </w:rPr>
              <w:t>Bidder Questions</w:t>
            </w:r>
            <w:r w:rsidR="00575EC3">
              <w:rPr>
                <w:noProof/>
                <w:webHidden/>
              </w:rPr>
              <w:tab/>
            </w:r>
            <w:r w:rsidR="00575EC3">
              <w:rPr>
                <w:noProof/>
                <w:webHidden/>
              </w:rPr>
              <w:fldChar w:fldCharType="begin"/>
            </w:r>
            <w:r w:rsidR="00575EC3">
              <w:rPr>
                <w:noProof/>
                <w:webHidden/>
              </w:rPr>
              <w:instrText xml:space="preserve"> PAGEREF _Toc209437883 \h </w:instrText>
            </w:r>
            <w:r w:rsidR="00575EC3">
              <w:rPr>
                <w:noProof/>
                <w:webHidden/>
              </w:rPr>
            </w:r>
            <w:r w:rsidR="00575EC3">
              <w:rPr>
                <w:noProof/>
                <w:webHidden/>
              </w:rPr>
              <w:fldChar w:fldCharType="separate"/>
            </w:r>
            <w:r w:rsidR="00575EC3">
              <w:rPr>
                <w:noProof/>
                <w:webHidden/>
              </w:rPr>
              <w:t>3</w:t>
            </w:r>
            <w:r w:rsidR="00575EC3">
              <w:rPr>
                <w:noProof/>
                <w:webHidden/>
              </w:rPr>
              <w:fldChar w:fldCharType="end"/>
            </w:r>
          </w:hyperlink>
        </w:p>
        <w:p w14:paraId="0DD313EB" w14:textId="758C2873" w:rsidR="00575EC3" w:rsidRDefault="00B45A6F">
          <w:pPr>
            <w:pStyle w:val="TOC2"/>
            <w:tabs>
              <w:tab w:val="left" w:pos="660"/>
              <w:tab w:val="right" w:leader="dot" w:pos="9350"/>
            </w:tabs>
            <w:rPr>
              <w:rFonts w:eastAsiaTheme="minorEastAsia"/>
              <w:noProof/>
            </w:rPr>
          </w:pPr>
          <w:hyperlink w:anchor="_Toc209437884" w:history="1">
            <w:r w:rsidR="00575EC3" w:rsidRPr="007717B2">
              <w:rPr>
                <w:rStyle w:val="Hyperlink"/>
                <w:rFonts w:eastAsia="Times New Roman"/>
                <w:noProof/>
              </w:rPr>
              <w:t>E.</w:t>
            </w:r>
            <w:r w:rsidR="00575EC3">
              <w:rPr>
                <w:rFonts w:eastAsiaTheme="minorEastAsia"/>
                <w:noProof/>
              </w:rPr>
              <w:tab/>
            </w:r>
            <w:r w:rsidR="00575EC3" w:rsidRPr="007717B2">
              <w:rPr>
                <w:rStyle w:val="Hyperlink"/>
                <w:rFonts w:eastAsia="Times New Roman"/>
                <w:noProof/>
              </w:rPr>
              <w:t>Submission of Proposals</w:t>
            </w:r>
            <w:r w:rsidR="00575EC3">
              <w:rPr>
                <w:noProof/>
                <w:webHidden/>
              </w:rPr>
              <w:tab/>
            </w:r>
            <w:r w:rsidR="00575EC3">
              <w:rPr>
                <w:noProof/>
                <w:webHidden/>
              </w:rPr>
              <w:fldChar w:fldCharType="begin"/>
            </w:r>
            <w:r w:rsidR="00575EC3">
              <w:rPr>
                <w:noProof/>
                <w:webHidden/>
              </w:rPr>
              <w:instrText xml:space="preserve"> PAGEREF _Toc209437884 \h </w:instrText>
            </w:r>
            <w:r w:rsidR="00575EC3">
              <w:rPr>
                <w:noProof/>
                <w:webHidden/>
              </w:rPr>
            </w:r>
            <w:r w:rsidR="00575EC3">
              <w:rPr>
                <w:noProof/>
                <w:webHidden/>
              </w:rPr>
              <w:fldChar w:fldCharType="separate"/>
            </w:r>
            <w:r w:rsidR="00575EC3">
              <w:rPr>
                <w:noProof/>
                <w:webHidden/>
              </w:rPr>
              <w:t>3</w:t>
            </w:r>
            <w:r w:rsidR="00575EC3">
              <w:rPr>
                <w:noProof/>
                <w:webHidden/>
              </w:rPr>
              <w:fldChar w:fldCharType="end"/>
            </w:r>
          </w:hyperlink>
        </w:p>
        <w:p w14:paraId="75AFCC60" w14:textId="2D4BD8E4" w:rsidR="00575EC3" w:rsidRDefault="00B45A6F">
          <w:pPr>
            <w:pStyle w:val="TOC2"/>
            <w:tabs>
              <w:tab w:val="left" w:pos="660"/>
              <w:tab w:val="right" w:leader="dot" w:pos="9350"/>
            </w:tabs>
            <w:rPr>
              <w:rFonts w:eastAsiaTheme="minorEastAsia"/>
              <w:noProof/>
            </w:rPr>
          </w:pPr>
          <w:hyperlink w:anchor="_Toc209437885" w:history="1">
            <w:r w:rsidR="00575EC3" w:rsidRPr="007717B2">
              <w:rPr>
                <w:rStyle w:val="Hyperlink"/>
                <w:rFonts w:eastAsia="Times New Roman"/>
                <w:noProof/>
              </w:rPr>
              <w:t>F.</w:t>
            </w:r>
            <w:r w:rsidR="00575EC3">
              <w:rPr>
                <w:rFonts w:eastAsiaTheme="minorEastAsia"/>
                <w:noProof/>
              </w:rPr>
              <w:tab/>
            </w:r>
            <w:r w:rsidR="00575EC3" w:rsidRPr="007717B2">
              <w:rPr>
                <w:rStyle w:val="Hyperlink"/>
                <w:rFonts w:eastAsia="Times New Roman"/>
                <w:noProof/>
              </w:rPr>
              <w:t>Proposal Format</w:t>
            </w:r>
            <w:r w:rsidR="00575EC3">
              <w:rPr>
                <w:noProof/>
                <w:webHidden/>
              </w:rPr>
              <w:tab/>
            </w:r>
            <w:r w:rsidR="00575EC3">
              <w:rPr>
                <w:noProof/>
                <w:webHidden/>
              </w:rPr>
              <w:fldChar w:fldCharType="begin"/>
            </w:r>
            <w:r w:rsidR="00575EC3">
              <w:rPr>
                <w:noProof/>
                <w:webHidden/>
              </w:rPr>
              <w:instrText xml:space="preserve"> PAGEREF _Toc209437885 \h </w:instrText>
            </w:r>
            <w:r w:rsidR="00575EC3">
              <w:rPr>
                <w:noProof/>
                <w:webHidden/>
              </w:rPr>
            </w:r>
            <w:r w:rsidR="00575EC3">
              <w:rPr>
                <w:noProof/>
                <w:webHidden/>
              </w:rPr>
              <w:fldChar w:fldCharType="separate"/>
            </w:r>
            <w:r w:rsidR="00575EC3">
              <w:rPr>
                <w:noProof/>
                <w:webHidden/>
              </w:rPr>
              <w:t>3</w:t>
            </w:r>
            <w:r w:rsidR="00575EC3">
              <w:rPr>
                <w:noProof/>
                <w:webHidden/>
              </w:rPr>
              <w:fldChar w:fldCharType="end"/>
            </w:r>
          </w:hyperlink>
        </w:p>
        <w:p w14:paraId="74406CF1" w14:textId="1F1AEA72" w:rsidR="00575EC3" w:rsidRDefault="00B45A6F">
          <w:pPr>
            <w:pStyle w:val="TOC2"/>
            <w:tabs>
              <w:tab w:val="left" w:pos="660"/>
              <w:tab w:val="right" w:leader="dot" w:pos="9350"/>
            </w:tabs>
            <w:rPr>
              <w:rFonts w:eastAsiaTheme="minorEastAsia"/>
              <w:noProof/>
            </w:rPr>
          </w:pPr>
          <w:hyperlink w:anchor="_Toc209437886" w:history="1">
            <w:r w:rsidR="00575EC3" w:rsidRPr="007717B2">
              <w:rPr>
                <w:rStyle w:val="Hyperlink"/>
                <w:rFonts w:eastAsia="Times New Roman"/>
                <w:noProof/>
              </w:rPr>
              <w:t>G.</w:t>
            </w:r>
            <w:r w:rsidR="00575EC3">
              <w:rPr>
                <w:rFonts w:eastAsiaTheme="minorEastAsia"/>
                <w:noProof/>
              </w:rPr>
              <w:tab/>
            </w:r>
            <w:r w:rsidR="00575EC3" w:rsidRPr="007717B2">
              <w:rPr>
                <w:rStyle w:val="Hyperlink"/>
                <w:rFonts w:eastAsia="Times New Roman"/>
                <w:noProof/>
              </w:rPr>
              <w:t>Conditions</w:t>
            </w:r>
            <w:r w:rsidR="00575EC3">
              <w:rPr>
                <w:noProof/>
                <w:webHidden/>
              </w:rPr>
              <w:tab/>
            </w:r>
            <w:r w:rsidR="00575EC3">
              <w:rPr>
                <w:noProof/>
                <w:webHidden/>
              </w:rPr>
              <w:fldChar w:fldCharType="begin"/>
            </w:r>
            <w:r w:rsidR="00575EC3">
              <w:rPr>
                <w:noProof/>
                <w:webHidden/>
              </w:rPr>
              <w:instrText xml:space="preserve"> PAGEREF _Toc209437886 \h </w:instrText>
            </w:r>
            <w:r w:rsidR="00575EC3">
              <w:rPr>
                <w:noProof/>
                <w:webHidden/>
              </w:rPr>
            </w:r>
            <w:r w:rsidR="00575EC3">
              <w:rPr>
                <w:noProof/>
                <w:webHidden/>
              </w:rPr>
              <w:fldChar w:fldCharType="separate"/>
            </w:r>
            <w:r w:rsidR="00575EC3">
              <w:rPr>
                <w:noProof/>
                <w:webHidden/>
              </w:rPr>
              <w:t>4</w:t>
            </w:r>
            <w:r w:rsidR="00575EC3">
              <w:rPr>
                <w:noProof/>
                <w:webHidden/>
              </w:rPr>
              <w:fldChar w:fldCharType="end"/>
            </w:r>
          </w:hyperlink>
        </w:p>
        <w:p w14:paraId="66A0534F" w14:textId="6964A01D" w:rsidR="00575EC3" w:rsidRDefault="00B45A6F">
          <w:pPr>
            <w:pStyle w:val="TOC2"/>
            <w:tabs>
              <w:tab w:val="left" w:pos="660"/>
              <w:tab w:val="right" w:leader="dot" w:pos="9350"/>
            </w:tabs>
            <w:rPr>
              <w:rFonts w:eastAsiaTheme="minorEastAsia"/>
              <w:noProof/>
            </w:rPr>
          </w:pPr>
          <w:hyperlink w:anchor="_Toc209437887" w:history="1">
            <w:r w:rsidR="00575EC3" w:rsidRPr="007717B2">
              <w:rPr>
                <w:rStyle w:val="Hyperlink"/>
                <w:rFonts w:eastAsia="Times New Roman"/>
                <w:noProof/>
              </w:rPr>
              <w:t>H.</w:t>
            </w:r>
            <w:r w:rsidR="00575EC3">
              <w:rPr>
                <w:rFonts w:eastAsiaTheme="minorEastAsia"/>
                <w:noProof/>
              </w:rPr>
              <w:tab/>
            </w:r>
            <w:r w:rsidR="00575EC3" w:rsidRPr="007717B2">
              <w:rPr>
                <w:rStyle w:val="Hyperlink"/>
                <w:rFonts w:eastAsia="Times New Roman"/>
                <w:noProof/>
              </w:rPr>
              <w:t>Proposal Evaluation/Vendor Selection</w:t>
            </w:r>
            <w:r w:rsidR="00575EC3">
              <w:rPr>
                <w:noProof/>
                <w:webHidden/>
              </w:rPr>
              <w:tab/>
            </w:r>
            <w:r w:rsidR="00575EC3">
              <w:rPr>
                <w:noProof/>
                <w:webHidden/>
              </w:rPr>
              <w:fldChar w:fldCharType="begin"/>
            </w:r>
            <w:r w:rsidR="00575EC3">
              <w:rPr>
                <w:noProof/>
                <w:webHidden/>
              </w:rPr>
              <w:instrText xml:space="preserve"> PAGEREF _Toc209437887 \h </w:instrText>
            </w:r>
            <w:r w:rsidR="00575EC3">
              <w:rPr>
                <w:noProof/>
                <w:webHidden/>
              </w:rPr>
            </w:r>
            <w:r w:rsidR="00575EC3">
              <w:rPr>
                <w:noProof/>
                <w:webHidden/>
              </w:rPr>
              <w:fldChar w:fldCharType="separate"/>
            </w:r>
            <w:r w:rsidR="00575EC3">
              <w:rPr>
                <w:noProof/>
                <w:webHidden/>
              </w:rPr>
              <w:t>4</w:t>
            </w:r>
            <w:r w:rsidR="00575EC3">
              <w:rPr>
                <w:noProof/>
                <w:webHidden/>
              </w:rPr>
              <w:fldChar w:fldCharType="end"/>
            </w:r>
          </w:hyperlink>
        </w:p>
        <w:p w14:paraId="2FA8DDFC" w14:textId="2E9CF3D6" w:rsidR="00575EC3" w:rsidRDefault="00B45A6F">
          <w:pPr>
            <w:pStyle w:val="TOC2"/>
            <w:tabs>
              <w:tab w:val="left" w:pos="660"/>
              <w:tab w:val="right" w:leader="dot" w:pos="9350"/>
            </w:tabs>
            <w:rPr>
              <w:rFonts w:eastAsiaTheme="minorEastAsia"/>
              <w:noProof/>
            </w:rPr>
          </w:pPr>
          <w:hyperlink w:anchor="_Toc209437888" w:history="1">
            <w:r w:rsidR="00575EC3" w:rsidRPr="007717B2">
              <w:rPr>
                <w:rStyle w:val="Hyperlink"/>
                <w:rFonts w:eastAsia="Times New Roman"/>
                <w:noProof/>
              </w:rPr>
              <w:t>I.</w:t>
            </w:r>
            <w:r w:rsidR="00575EC3">
              <w:rPr>
                <w:rFonts w:eastAsiaTheme="minorEastAsia"/>
                <w:noProof/>
              </w:rPr>
              <w:tab/>
            </w:r>
            <w:r w:rsidR="00575EC3" w:rsidRPr="007717B2">
              <w:rPr>
                <w:rStyle w:val="Hyperlink"/>
                <w:rFonts w:eastAsia="Times New Roman"/>
                <w:noProof/>
              </w:rPr>
              <w:t>General Bidder Information</w:t>
            </w:r>
            <w:r w:rsidR="00575EC3">
              <w:rPr>
                <w:noProof/>
                <w:webHidden/>
              </w:rPr>
              <w:tab/>
            </w:r>
            <w:r w:rsidR="00575EC3">
              <w:rPr>
                <w:noProof/>
                <w:webHidden/>
              </w:rPr>
              <w:fldChar w:fldCharType="begin"/>
            </w:r>
            <w:r w:rsidR="00575EC3">
              <w:rPr>
                <w:noProof/>
                <w:webHidden/>
              </w:rPr>
              <w:instrText xml:space="preserve"> PAGEREF _Toc209437888 \h </w:instrText>
            </w:r>
            <w:r w:rsidR="00575EC3">
              <w:rPr>
                <w:noProof/>
                <w:webHidden/>
              </w:rPr>
            </w:r>
            <w:r w:rsidR="00575EC3">
              <w:rPr>
                <w:noProof/>
                <w:webHidden/>
              </w:rPr>
              <w:fldChar w:fldCharType="separate"/>
            </w:r>
            <w:r w:rsidR="00575EC3">
              <w:rPr>
                <w:noProof/>
                <w:webHidden/>
              </w:rPr>
              <w:t>5</w:t>
            </w:r>
            <w:r w:rsidR="00575EC3">
              <w:rPr>
                <w:noProof/>
                <w:webHidden/>
              </w:rPr>
              <w:fldChar w:fldCharType="end"/>
            </w:r>
          </w:hyperlink>
        </w:p>
        <w:p w14:paraId="7C58CFAE" w14:textId="10459911" w:rsidR="00575EC3" w:rsidRDefault="00B45A6F">
          <w:pPr>
            <w:pStyle w:val="TOC2"/>
            <w:tabs>
              <w:tab w:val="left" w:pos="660"/>
              <w:tab w:val="right" w:leader="dot" w:pos="9350"/>
            </w:tabs>
            <w:rPr>
              <w:rFonts w:eastAsiaTheme="minorEastAsia"/>
              <w:noProof/>
            </w:rPr>
          </w:pPr>
          <w:hyperlink w:anchor="_Toc209437889" w:history="1">
            <w:r w:rsidR="00575EC3" w:rsidRPr="007717B2">
              <w:rPr>
                <w:rStyle w:val="Hyperlink"/>
                <w:rFonts w:eastAsia="Times New Roman"/>
                <w:noProof/>
              </w:rPr>
              <w:t>J.</w:t>
            </w:r>
            <w:r w:rsidR="00575EC3">
              <w:rPr>
                <w:rFonts w:eastAsiaTheme="minorEastAsia"/>
                <w:noProof/>
              </w:rPr>
              <w:tab/>
            </w:r>
            <w:r w:rsidR="00575EC3" w:rsidRPr="007717B2">
              <w:rPr>
                <w:rStyle w:val="Hyperlink"/>
                <w:rFonts w:eastAsia="Times New Roman"/>
                <w:noProof/>
              </w:rPr>
              <w:t>SGC Standard Terms and Conditions</w:t>
            </w:r>
            <w:r w:rsidR="00575EC3">
              <w:rPr>
                <w:noProof/>
                <w:webHidden/>
              </w:rPr>
              <w:tab/>
            </w:r>
            <w:r w:rsidR="00575EC3">
              <w:rPr>
                <w:noProof/>
                <w:webHidden/>
              </w:rPr>
              <w:fldChar w:fldCharType="begin"/>
            </w:r>
            <w:r w:rsidR="00575EC3">
              <w:rPr>
                <w:noProof/>
                <w:webHidden/>
              </w:rPr>
              <w:instrText xml:space="preserve"> PAGEREF _Toc209437889 \h </w:instrText>
            </w:r>
            <w:r w:rsidR="00575EC3">
              <w:rPr>
                <w:noProof/>
                <w:webHidden/>
              </w:rPr>
            </w:r>
            <w:r w:rsidR="00575EC3">
              <w:rPr>
                <w:noProof/>
                <w:webHidden/>
              </w:rPr>
              <w:fldChar w:fldCharType="separate"/>
            </w:r>
            <w:r w:rsidR="00575EC3">
              <w:rPr>
                <w:noProof/>
                <w:webHidden/>
              </w:rPr>
              <w:t>5</w:t>
            </w:r>
            <w:r w:rsidR="00575EC3">
              <w:rPr>
                <w:noProof/>
                <w:webHidden/>
              </w:rPr>
              <w:fldChar w:fldCharType="end"/>
            </w:r>
          </w:hyperlink>
        </w:p>
        <w:p w14:paraId="76243CD2" w14:textId="2D15BD63" w:rsidR="00575EC3" w:rsidRDefault="00B45A6F">
          <w:pPr>
            <w:pStyle w:val="TOC1"/>
            <w:tabs>
              <w:tab w:val="left" w:pos="660"/>
              <w:tab w:val="right" w:leader="dot" w:pos="9350"/>
            </w:tabs>
            <w:rPr>
              <w:rFonts w:eastAsiaTheme="minorEastAsia"/>
              <w:noProof/>
            </w:rPr>
          </w:pPr>
          <w:hyperlink w:anchor="_Toc209437890" w:history="1">
            <w:r w:rsidR="00575EC3" w:rsidRPr="007717B2">
              <w:rPr>
                <w:rStyle w:val="Hyperlink"/>
                <w:rFonts w:eastAsia="Times New Roman"/>
                <w:noProof/>
              </w:rPr>
              <w:t>IV.</w:t>
            </w:r>
            <w:r w:rsidR="00575EC3">
              <w:rPr>
                <w:rFonts w:eastAsiaTheme="minorEastAsia"/>
                <w:noProof/>
              </w:rPr>
              <w:tab/>
            </w:r>
            <w:r w:rsidR="00575EC3" w:rsidRPr="007717B2">
              <w:rPr>
                <w:rStyle w:val="Hyperlink"/>
                <w:rFonts w:eastAsia="Times New Roman"/>
                <w:noProof/>
              </w:rPr>
              <w:t>Scope</w:t>
            </w:r>
            <w:r w:rsidR="00575EC3">
              <w:rPr>
                <w:noProof/>
                <w:webHidden/>
              </w:rPr>
              <w:tab/>
            </w:r>
            <w:r w:rsidR="00575EC3">
              <w:rPr>
                <w:noProof/>
                <w:webHidden/>
              </w:rPr>
              <w:fldChar w:fldCharType="begin"/>
            </w:r>
            <w:r w:rsidR="00575EC3">
              <w:rPr>
                <w:noProof/>
                <w:webHidden/>
              </w:rPr>
              <w:instrText xml:space="preserve"> PAGEREF _Toc209437890 \h </w:instrText>
            </w:r>
            <w:r w:rsidR="00575EC3">
              <w:rPr>
                <w:noProof/>
                <w:webHidden/>
              </w:rPr>
            </w:r>
            <w:r w:rsidR="00575EC3">
              <w:rPr>
                <w:noProof/>
                <w:webHidden/>
              </w:rPr>
              <w:fldChar w:fldCharType="separate"/>
            </w:r>
            <w:r w:rsidR="00575EC3">
              <w:rPr>
                <w:noProof/>
                <w:webHidden/>
              </w:rPr>
              <w:t>6</w:t>
            </w:r>
            <w:r w:rsidR="00575EC3">
              <w:rPr>
                <w:noProof/>
                <w:webHidden/>
              </w:rPr>
              <w:fldChar w:fldCharType="end"/>
            </w:r>
          </w:hyperlink>
        </w:p>
        <w:p w14:paraId="673E32CE" w14:textId="178C244F" w:rsidR="00575EC3" w:rsidRDefault="00B45A6F">
          <w:pPr>
            <w:pStyle w:val="TOC2"/>
            <w:tabs>
              <w:tab w:val="left" w:pos="660"/>
              <w:tab w:val="right" w:leader="dot" w:pos="9350"/>
            </w:tabs>
            <w:rPr>
              <w:rFonts w:eastAsiaTheme="minorEastAsia"/>
              <w:noProof/>
            </w:rPr>
          </w:pPr>
          <w:hyperlink w:anchor="_Toc209437891" w:history="1">
            <w:r w:rsidR="00575EC3" w:rsidRPr="007717B2">
              <w:rPr>
                <w:rStyle w:val="Hyperlink"/>
                <w:noProof/>
              </w:rPr>
              <w:t>A.</w:t>
            </w:r>
            <w:r w:rsidR="00575EC3">
              <w:rPr>
                <w:rFonts w:eastAsiaTheme="minorEastAsia"/>
                <w:noProof/>
              </w:rPr>
              <w:tab/>
            </w:r>
            <w:r w:rsidR="00575EC3" w:rsidRPr="007717B2">
              <w:rPr>
                <w:rStyle w:val="Hyperlink"/>
                <w:noProof/>
              </w:rPr>
              <w:t>Company Overview &amp; Functional Requirements</w:t>
            </w:r>
            <w:r w:rsidR="00575EC3">
              <w:rPr>
                <w:noProof/>
                <w:webHidden/>
              </w:rPr>
              <w:tab/>
            </w:r>
            <w:r w:rsidR="00575EC3">
              <w:rPr>
                <w:noProof/>
                <w:webHidden/>
              </w:rPr>
              <w:fldChar w:fldCharType="begin"/>
            </w:r>
            <w:r w:rsidR="00575EC3">
              <w:rPr>
                <w:noProof/>
                <w:webHidden/>
              </w:rPr>
              <w:instrText xml:space="preserve"> PAGEREF _Toc209437891 \h </w:instrText>
            </w:r>
            <w:r w:rsidR="00575EC3">
              <w:rPr>
                <w:noProof/>
                <w:webHidden/>
              </w:rPr>
            </w:r>
            <w:r w:rsidR="00575EC3">
              <w:rPr>
                <w:noProof/>
                <w:webHidden/>
              </w:rPr>
              <w:fldChar w:fldCharType="separate"/>
            </w:r>
            <w:r w:rsidR="00575EC3">
              <w:rPr>
                <w:noProof/>
                <w:webHidden/>
              </w:rPr>
              <w:t>6</w:t>
            </w:r>
            <w:r w:rsidR="00575EC3">
              <w:rPr>
                <w:noProof/>
                <w:webHidden/>
              </w:rPr>
              <w:fldChar w:fldCharType="end"/>
            </w:r>
          </w:hyperlink>
        </w:p>
        <w:p w14:paraId="5830060A" w14:textId="4E0826EF" w:rsidR="00575EC3" w:rsidRDefault="00B45A6F">
          <w:pPr>
            <w:pStyle w:val="TOC2"/>
            <w:tabs>
              <w:tab w:val="left" w:pos="660"/>
              <w:tab w:val="right" w:leader="dot" w:pos="9350"/>
            </w:tabs>
            <w:rPr>
              <w:rFonts w:eastAsiaTheme="minorEastAsia"/>
              <w:noProof/>
            </w:rPr>
          </w:pPr>
          <w:hyperlink w:anchor="_Toc209437892" w:history="1">
            <w:r w:rsidR="00575EC3" w:rsidRPr="007717B2">
              <w:rPr>
                <w:rStyle w:val="Hyperlink"/>
                <w:rFonts w:eastAsia="Times New Roman"/>
                <w:noProof/>
              </w:rPr>
              <w:t>B.</w:t>
            </w:r>
            <w:r w:rsidR="00575EC3">
              <w:rPr>
                <w:rFonts w:eastAsiaTheme="minorEastAsia"/>
                <w:noProof/>
              </w:rPr>
              <w:tab/>
            </w:r>
            <w:r w:rsidR="00575EC3" w:rsidRPr="007717B2">
              <w:rPr>
                <w:rStyle w:val="Hyperlink"/>
                <w:rFonts w:eastAsia="Times New Roman"/>
                <w:noProof/>
              </w:rPr>
              <w:t>Tax Exempt Status</w:t>
            </w:r>
            <w:r w:rsidR="00575EC3">
              <w:rPr>
                <w:noProof/>
                <w:webHidden/>
              </w:rPr>
              <w:tab/>
            </w:r>
            <w:r w:rsidR="00575EC3">
              <w:rPr>
                <w:noProof/>
                <w:webHidden/>
              </w:rPr>
              <w:fldChar w:fldCharType="begin"/>
            </w:r>
            <w:r w:rsidR="00575EC3">
              <w:rPr>
                <w:noProof/>
                <w:webHidden/>
              </w:rPr>
              <w:instrText xml:space="preserve"> PAGEREF _Toc209437892 \h </w:instrText>
            </w:r>
            <w:r w:rsidR="00575EC3">
              <w:rPr>
                <w:noProof/>
                <w:webHidden/>
              </w:rPr>
            </w:r>
            <w:r w:rsidR="00575EC3">
              <w:rPr>
                <w:noProof/>
                <w:webHidden/>
              </w:rPr>
              <w:fldChar w:fldCharType="separate"/>
            </w:r>
            <w:r w:rsidR="00575EC3">
              <w:rPr>
                <w:noProof/>
                <w:webHidden/>
              </w:rPr>
              <w:t>6</w:t>
            </w:r>
            <w:r w:rsidR="00575EC3">
              <w:rPr>
                <w:noProof/>
                <w:webHidden/>
              </w:rPr>
              <w:fldChar w:fldCharType="end"/>
            </w:r>
          </w:hyperlink>
        </w:p>
        <w:p w14:paraId="45649B7A" w14:textId="750DCF07" w:rsidR="00575EC3" w:rsidRDefault="00B45A6F">
          <w:pPr>
            <w:pStyle w:val="TOC2"/>
            <w:tabs>
              <w:tab w:val="left" w:pos="660"/>
              <w:tab w:val="right" w:leader="dot" w:pos="9350"/>
            </w:tabs>
            <w:rPr>
              <w:rFonts w:eastAsiaTheme="minorEastAsia"/>
              <w:noProof/>
            </w:rPr>
          </w:pPr>
          <w:hyperlink w:anchor="_Toc209437893" w:history="1">
            <w:r w:rsidR="00575EC3" w:rsidRPr="007717B2">
              <w:rPr>
                <w:rStyle w:val="Hyperlink"/>
                <w:rFonts w:eastAsia="Times New Roman"/>
                <w:noProof/>
              </w:rPr>
              <w:t>C.</w:t>
            </w:r>
            <w:r w:rsidR="00575EC3">
              <w:rPr>
                <w:rFonts w:eastAsiaTheme="minorEastAsia"/>
                <w:noProof/>
              </w:rPr>
              <w:tab/>
            </w:r>
            <w:r w:rsidR="00575EC3" w:rsidRPr="007717B2">
              <w:rPr>
                <w:rStyle w:val="Hyperlink"/>
                <w:rFonts w:eastAsia="Times New Roman"/>
                <w:noProof/>
              </w:rPr>
              <w:t>Payment Terms</w:t>
            </w:r>
            <w:r w:rsidR="00575EC3">
              <w:rPr>
                <w:noProof/>
                <w:webHidden/>
              </w:rPr>
              <w:tab/>
            </w:r>
            <w:r w:rsidR="00575EC3">
              <w:rPr>
                <w:noProof/>
                <w:webHidden/>
              </w:rPr>
              <w:fldChar w:fldCharType="begin"/>
            </w:r>
            <w:r w:rsidR="00575EC3">
              <w:rPr>
                <w:noProof/>
                <w:webHidden/>
              </w:rPr>
              <w:instrText xml:space="preserve"> PAGEREF _Toc209437893 \h </w:instrText>
            </w:r>
            <w:r w:rsidR="00575EC3">
              <w:rPr>
                <w:noProof/>
                <w:webHidden/>
              </w:rPr>
            </w:r>
            <w:r w:rsidR="00575EC3">
              <w:rPr>
                <w:noProof/>
                <w:webHidden/>
              </w:rPr>
              <w:fldChar w:fldCharType="separate"/>
            </w:r>
            <w:r w:rsidR="00575EC3">
              <w:rPr>
                <w:noProof/>
                <w:webHidden/>
              </w:rPr>
              <w:t>6</w:t>
            </w:r>
            <w:r w:rsidR="00575EC3">
              <w:rPr>
                <w:noProof/>
                <w:webHidden/>
              </w:rPr>
              <w:fldChar w:fldCharType="end"/>
            </w:r>
          </w:hyperlink>
        </w:p>
        <w:p w14:paraId="3FAD7C19" w14:textId="12991CE4" w:rsidR="00575EC3" w:rsidRDefault="00B45A6F">
          <w:pPr>
            <w:pStyle w:val="TOC1"/>
            <w:tabs>
              <w:tab w:val="left" w:pos="440"/>
              <w:tab w:val="right" w:leader="dot" w:pos="9350"/>
            </w:tabs>
            <w:rPr>
              <w:rFonts w:eastAsiaTheme="minorEastAsia"/>
              <w:noProof/>
            </w:rPr>
          </w:pPr>
          <w:hyperlink w:anchor="_Toc209437894" w:history="1">
            <w:r w:rsidR="00575EC3" w:rsidRPr="007717B2">
              <w:rPr>
                <w:rStyle w:val="Hyperlink"/>
                <w:rFonts w:eastAsia="Times New Roman"/>
                <w:noProof/>
              </w:rPr>
              <w:t>V.</w:t>
            </w:r>
            <w:r w:rsidR="00575EC3">
              <w:rPr>
                <w:rFonts w:eastAsiaTheme="minorEastAsia"/>
                <w:noProof/>
              </w:rPr>
              <w:tab/>
            </w:r>
            <w:r w:rsidR="00575EC3" w:rsidRPr="007717B2">
              <w:rPr>
                <w:rStyle w:val="Hyperlink"/>
                <w:rFonts w:eastAsia="Times New Roman"/>
                <w:noProof/>
              </w:rPr>
              <w:t>Vendor Requirements</w:t>
            </w:r>
            <w:r w:rsidR="00575EC3">
              <w:rPr>
                <w:noProof/>
                <w:webHidden/>
              </w:rPr>
              <w:tab/>
            </w:r>
            <w:r w:rsidR="00575EC3">
              <w:rPr>
                <w:noProof/>
                <w:webHidden/>
              </w:rPr>
              <w:fldChar w:fldCharType="begin"/>
            </w:r>
            <w:r w:rsidR="00575EC3">
              <w:rPr>
                <w:noProof/>
                <w:webHidden/>
              </w:rPr>
              <w:instrText xml:space="preserve"> PAGEREF _Toc209437894 \h </w:instrText>
            </w:r>
            <w:r w:rsidR="00575EC3">
              <w:rPr>
                <w:noProof/>
                <w:webHidden/>
              </w:rPr>
            </w:r>
            <w:r w:rsidR="00575EC3">
              <w:rPr>
                <w:noProof/>
                <w:webHidden/>
              </w:rPr>
              <w:fldChar w:fldCharType="separate"/>
            </w:r>
            <w:r w:rsidR="00575EC3">
              <w:rPr>
                <w:noProof/>
                <w:webHidden/>
              </w:rPr>
              <w:t>6</w:t>
            </w:r>
            <w:r w:rsidR="00575EC3">
              <w:rPr>
                <w:noProof/>
                <w:webHidden/>
              </w:rPr>
              <w:fldChar w:fldCharType="end"/>
            </w:r>
          </w:hyperlink>
        </w:p>
        <w:p w14:paraId="7D7EB0AE" w14:textId="198A26DF" w:rsidR="00575EC3" w:rsidRDefault="00B45A6F">
          <w:pPr>
            <w:pStyle w:val="TOC2"/>
            <w:tabs>
              <w:tab w:val="left" w:pos="660"/>
              <w:tab w:val="right" w:leader="dot" w:pos="9350"/>
            </w:tabs>
            <w:rPr>
              <w:rFonts w:eastAsiaTheme="minorEastAsia"/>
              <w:noProof/>
            </w:rPr>
          </w:pPr>
          <w:hyperlink w:anchor="_Toc209437895" w:history="1">
            <w:r w:rsidR="00575EC3" w:rsidRPr="007717B2">
              <w:rPr>
                <w:rStyle w:val="Hyperlink"/>
                <w:rFonts w:eastAsia="Times New Roman"/>
                <w:noProof/>
              </w:rPr>
              <w:t>A.</w:t>
            </w:r>
            <w:r w:rsidR="00575EC3">
              <w:rPr>
                <w:rFonts w:eastAsiaTheme="minorEastAsia"/>
                <w:noProof/>
              </w:rPr>
              <w:tab/>
            </w:r>
            <w:r w:rsidR="00575EC3" w:rsidRPr="007717B2">
              <w:rPr>
                <w:rStyle w:val="Hyperlink"/>
                <w:rFonts w:eastAsia="Times New Roman"/>
                <w:noProof/>
              </w:rPr>
              <w:t>Proposal</w:t>
            </w:r>
            <w:r w:rsidR="00575EC3">
              <w:rPr>
                <w:noProof/>
                <w:webHidden/>
              </w:rPr>
              <w:tab/>
            </w:r>
            <w:r w:rsidR="00575EC3">
              <w:rPr>
                <w:noProof/>
                <w:webHidden/>
              </w:rPr>
              <w:fldChar w:fldCharType="begin"/>
            </w:r>
            <w:r w:rsidR="00575EC3">
              <w:rPr>
                <w:noProof/>
                <w:webHidden/>
              </w:rPr>
              <w:instrText xml:space="preserve"> PAGEREF _Toc209437895 \h </w:instrText>
            </w:r>
            <w:r w:rsidR="00575EC3">
              <w:rPr>
                <w:noProof/>
                <w:webHidden/>
              </w:rPr>
            </w:r>
            <w:r w:rsidR="00575EC3">
              <w:rPr>
                <w:noProof/>
                <w:webHidden/>
              </w:rPr>
              <w:fldChar w:fldCharType="separate"/>
            </w:r>
            <w:r w:rsidR="00575EC3">
              <w:rPr>
                <w:noProof/>
                <w:webHidden/>
              </w:rPr>
              <w:t>6</w:t>
            </w:r>
            <w:r w:rsidR="00575EC3">
              <w:rPr>
                <w:noProof/>
                <w:webHidden/>
              </w:rPr>
              <w:fldChar w:fldCharType="end"/>
            </w:r>
          </w:hyperlink>
        </w:p>
        <w:p w14:paraId="004D0F1B" w14:textId="32227369" w:rsidR="00575EC3" w:rsidRDefault="00B45A6F">
          <w:pPr>
            <w:pStyle w:val="TOC2"/>
            <w:tabs>
              <w:tab w:val="left" w:pos="660"/>
              <w:tab w:val="right" w:leader="dot" w:pos="9350"/>
            </w:tabs>
            <w:rPr>
              <w:rFonts w:eastAsiaTheme="minorEastAsia"/>
              <w:noProof/>
            </w:rPr>
          </w:pPr>
          <w:hyperlink w:anchor="_Toc209437896" w:history="1">
            <w:r w:rsidR="00575EC3" w:rsidRPr="007717B2">
              <w:rPr>
                <w:rStyle w:val="Hyperlink"/>
                <w:rFonts w:eastAsia="Times New Roman"/>
                <w:noProof/>
              </w:rPr>
              <w:t>B.</w:t>
            </w:r>
            <w:r w:rsidR="00575EC3">
              <w:rPr>
                <w:rFonts w:eastAsiaTheme="minorEastAsia"/>
                <w:noProof/>
              </w:rPr>
              <w:tab/>
            </w:r>
            <w:r w:rsidR="00575EC3" w:rsidRPr="007717B2">
              <w:rPr>
                <w:rStyle w:val="Hyperlink"/>
                <w:rFonts w:eastAsia="Times New Roman"/>
                <w:noProof/>
              </w:rPr>
              <w:t>Data Security</w:t>
            </w:r>
            <w:r w:rsidR="00575EC3">
              <w:rPr>
                <w:noProof/>
                <w:webHidden/>
              </w:rPr>
              <w:tab/>
            </w:r>
            <w:r w:rsidR="00575EC3">
              <w:rPr>
                <w:noProof/>
                <w:webHidden/>
              </w:rPr>
              <w:fldChar w:fldCharType="begin"/>
            </w:r>
            <w:r w:rsidR="00575EC3">
              <w:rPr>
                <w:noProof/>
                <w:webHidden/>
              </w:rPr>
              <w:instrText xml:space="preserve"> PAGEREF _Toc209437896 \h </w:instrText>
            </w:r>
            <w:r w:rsidR="00575EC3">
              <w:rPr>
                <w:noProof/>
                <w:webHidden/>
              </w:rPr>
            </w:r>
            <w:r w:rsidR="00575EC3">
              <w:rPr>
                <w:noProof/>
                <w:webHidden/>
              </w:rPr>
              <w:fldChar w:fldCharType="separate"/>
            </w:r>
            <w:r w:rsidR="00575EC3">
              <w:rPr>
                <w:noProof/>
                <w:webHidden/>
              </w:rPr>
              <w:t>6</w:t>
            </w:r>
            <w:r w:rsidR="00575EC3">
              <w:rPr>
                <w:noProof/>
                <w:webHidden/>
              </w:rPr>
              <w:fldChar w:fldCharType="end"/>
            </w:r>
          </w:hyperlink>
        </w:p>
        <w:p w14:paraId="27493715" w14:textId="0E12422A" w:rsidR="00575EC3" w:rsidRDefault="00B45A6F">
          <w:pPr>
            <w:pStyle w:val="TOC2"/>
            <w:tabs>
              <w:tab w:val="left" w:pos="660"/>
              <w:tab w:val="right" w:leader="dot" w:pos="9350"/>
            </w:tabs>
            <w:rPr>
              <w:rFonts w:eastAsiaTheme="minorEastAsia"/>
              <w:noProof/>
            </w:rPr>
          </w:pPr>
          <w:hyperlink w:anchor="_Toc209437897" w:history="1">
            <w:r w:rsidR="00575EC3" w:rsidRPr="007717B2">
              <w:rPr>
                <w:rStyle w:val="Hyperlink"/>
                <w:rFonts w:eastAsia="Times New Roman"/>
                <w:noProof/>
              </w:rPr>
              <w:t>C.</w:t>
            </w:r>
            <w:r w:rsidR="00575EC3">
              <w:rPr>
                <w:rFonts w:eastAsiaTheme="minorEastAsia"/>
                <w:noProof/>
              </w:rPr>
              <w:tab/>
            </w:r>
            <w:r w:rsidR="00575EC3" w:rsidRPr="007717B2">
              <w:rPr>
                <w:rStyle w:val="Hyperlink"/>
                <w:rFonts w:eastAsia="Times New Roman"/>
                <w:noProof/>
              </w:rPr>
              <w:t>Seneca Nation Business Registration Fee (SNIBRF)</w:t>
            </w:r>
            <w:r w:rsidR="00575EC3">
              <w:rPr>
                <w:noProof/>
                <w:webHidden/>
              </w:rPr>
              <w:tab/>
            </w:r>
            <w:r w:rsidR="00575EC3">
              <w:rPr>
                <w:noProof/>
                <w:webHidden/>
              </w:rPr>
              <w:fldChar w:fldCharType="begin"/>
            </w:r>
            <w:r w:rsidR="00575EC3">
              <w:rPr>
                <w:noProof/>
                <w:webHidden/>
              </w:rPr>
              <w:instrText xml:space="preserve"> PAGEREF _Toc209437897 \h </w:instrText>
            </w:r>
            <w:r w:rsidR="00575EC3">
              <w:rPr>
                <w:noProof/>
                <w:webHidden/>
              </w:rPr>
            </w:r>
            <w:r w:rsidR="00575EC3">
              <w:rPr>
                <w:noProof/>
                <w:webHidden/>
              </w:rPr>
              <w:fldChar w:fldCharType="separate"/>
            </w:r>
            <w:r w:rsidR="00575EC3">
              <w:rPr>
                <w:noProof/>
                <w:webHidden/>
              </w:rPr>
              <w:t>6</w:t>
            </w:r>
            <w:r w:rsidR="00575EC3">
              <w:rPr>
                <w:noProof/>
                <w:webHidden/>
              </w:rPr>
              <w:fldChar w:fldCharType="end"/>
            </w:r>
          </w:hyperlink>
        </w:p>
        <w:p w14:paraId="3ED2E3EB" w14:textId="47E2CF0B" w:rsidR="00575EC3" w:rsidRDefault="00B45A6F">
          <w:pPr>
            <w:pStyle w:val="TOC2"/>
            <w:tabs>
              <w:tab w:val="left" w:pos="8365"/>
              <w:tab w:val="right" w:leader="dot" w:pos="9350"/>
            </w:tabs>
            <w:rPr>
              <w:rFonts w:eastAsiaTheme="minorEastAsia"/>
              <w:noProof/>
            </w:rPr>
          </w:pPr>
          <w:hyperlink w:anchor="_Toc209437898" w:history="1">
            <w:r w:rsidR="00575EC3" w:rsidRPr="007717B2">
              <w:rPr>
                <w:rStyle w:val="Hyperlink"/>
                <w:rFonts w:eastAsia="Times New Roman" w:cstheme="minorHAnsi"/>
                <w:noProof/>
              </w:rPr>
              <w:t xml:space="preserve">Vendor must pay the SNIBRF of $750 directly to the Seneca Gaming Authority once total </w:t>
            </w:r>
            <w:r w:rsidR="00575EC3">
              <w:rPr>
                <w:rFonts w:eastAsiaTheme="minorEastAsia"/>
                <w:noProof/>
              </w:rPr>
              <w:tab/>
            </w:r>
            <w:r w:rsidR="00575EC3" w:rsidRPr="007717B2">
              <w:rPr>
                <w:rStyle w:val="Hyperlink"/>
                <w:rFonts w:eastAsia="Times New Roman" w:cstheme="minorHAnsi"/>
                <w:noProof/>
              </w:rPr>
              <w:t>payment to the vendor exceeds $10,000.  Failure to pay the fee when required may  result in termination of further business with Seneca Gaming Corporation.</w:t>
            </w:r>
            <w:r w:rsidR="00575EC3">
              <w:rPr>
                <w:noProof/>
                <w:webHidden/>
              </w:rPr>
              <w:tab/>
            </w:r>
            <w:r w:rsidR="00575EC3">
              <w:rPr>
                <w:noProof/>
                <w:webHidden/>
              </w:rPr>
              <w:fldChar w:fldCharType="begin"/>
            </w:r>
            <w:r w:rsidR="00575EC3">
              <w:rPr>
                <w:noProof/>
                <w:webHidden/>
              </w:rPr>
              <w:instrText xml:space="preserve"> PAGEREF _Toc209437898 \h </w:instrText>
            </w:r>
            <w:r w:rsidR="00575EC3">
              <w:rPr>
                <w:noProof/>
                <w:webHidden/>
              </w:rPr>
            </w:r>
            <w:r w:rsidR="00575EC3">
              <w:rPr>
                <w:noProof/>
                <w:webHidden/>
              </w:rPr>
              <w:fldChar w:fldCharType="separate"/>
            </w:r>
            <w:r w:rsidR="00575EC3">
              <w:rPr>
                <w:noProof/>
                <w:webHidden/>
              </w:rPr>
              <w:t>6</w:t>
            </w:r>
            <w:r w:rsidR="00575EC3">
              <w:rPr>
                <w:noProof/>
                <w:webHidden/>
              </w:rPr>
              <w:fldChar w:fldCharType="end"/>
            </w:r>
          </w:hyperlink>
        </w:p>
        <w:p w14:paraId="3B7E7494" w14:textId="5DDB765D" w:rsidR="00575EC3" w:rsidRDefault="00B45A6F">
          <w:pPr>
            <w:pStyle w:val="TOC1"/>
            <w:tabs>
              <w:tab w:val="left" w:pos="660"/>
              <w:tab w:val="right" w:leader="dot" w:pos="9350"/>
            </w:tabs>
            <w:rPr>
              <w:rFonts w:eastAsiaTheme="minorEastAsia"/>
              <w:noProof/>
            </w:rPr>
          </w:pPr>
          <w:hyperlink w:anchor="_Toc209437899" w:history="1">
            <w:r w:rsidR="00575EC3" w:rsidRPr="007717B2">
              <w:rPr>
                <w:rStyle w:val="Hyperlink"/>
                <w:rFonts w:eastAsia="Times New Roman"/>
                <w:noProof/>
              </w:rPr>
              <w:t>VI.</w:t>
            </w:r>
            <w:r w:rsidR="00575EC3">
              <w:rPr>
                <w:rFonts w:eastAsiaTheme="minorEastAsia"/>
                <w:noProof/>
              </w:rPr>
              <w:tab/>
            </w:r>
            <w:r w:rsidR="00575EC3" w:rsidRPr="007717B2">
              <w:rPr>
                <w:rStyle w:val="Hyperlink"/>
                <w:rFonts w:eastAsia="Times New Roman"/>
                <w:noProof/>
              </w:rPr>
              <w:t>Bidder Certifications and Representations</w:t>
            </w:r>
            <w:r w:rsidR="00575EC3">
              <w:rPr>
                <w:noProof/>
                <w:webHidden/>
              </w:rPr>
              <w:tab/>
            </w:r>
            <w:r w:rsidR="00575EC3">
              <w:rPr>
                <w:noProof/>
                <w:webHidden/>
              </w:rPr>
              <w:fldChar w:fldCharType="begin"/>
            </w:r>
            <w:r w:rsidR="00575EC3">
              <w:rPr>
                <w:noProof/>
                <w:webHidden/>
              </w:rPr>
              <w:instrText xml:space="preserve"> PAGEREF _Toc209437899 \h </w:instrText>
            </w:r>
            <w:r w:rsidR="00575EC3">
              <w:rPr>
                <w:noProof/>
                <w:webHidden/>
              </w:rPr>
            </w:r>
            <w:r w:rsidR="00575EC3">
              <w:rPr>
                <w:noProof/>
                <w:webHidden/>
              </w:rPr>
              <w:fldChar w:fldCharType="separate"/>
            </w:r>
            <w:r w:rsidR="00575EC3">
              <w:rPr>
                <w:noProof/>
                <w:webHidden/>
              </w:rPr>
              <w:t>7</w:t>
            </w:r>
            <w:r w:rsidR="00575EC3">
              <w:rPr>
                <w:noProof/>
                <w:webHidden/>
              </w:rPr>
              <w:fldChar w:fldCharType="end"/>
            </w:r>
          </w:hyperlink>
        </w:p>
        <w:p w14:paraId="5A753889" w14:textId="7D4B332B" w:rsidR="00E96538" w:rsidRDefault="00E96538" w:rsidP="00E96538">
          <w:r>
            <w:rPr>
              <w:b/>
              <w:bCs/>
              <w:noProof/>
            </w:rPr>
            <w:fldChar w:fldCharType="end"/>
          </w:r>
        </w:p>
      </w:sdtContent>
    </w:sdt>
    <w:p w14:paraId="5E06D03C"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466F804A" w14:textId="77777777" w:rsidR="00E96538" w:rsidRDefault="00E96538" w:rsidP="00E96538">
      <w:pPr>
        <w:pStyle w:val="Heading1"/>
      </w:pPr>
      <w:bookmarkStart w:id="0" w:name="_Toc209437877"/>
      <w:r>
        <w:lastRenderedPageBreak/>
        <w:t>Introduction</w:t>
      </w:r>
      <w:bookmarkEnd w:id="0"/>
    </w:p>
    <w:p w14:paraId="3E995F5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CEB58E3"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DE28DE">
        <w:rPr>
          <w:rFonts w:asciiTheme="minorHAnsi" w:hAnsiTheme="minorHAnsi" w:cstheme="minorHAnsi"/>
          <w:color w:val="262626"/>
          <w:sz w:val="22"/>
          <w:szCs w:val="22"/>
        </w:rPr>
        <w:t xml:space="preserve"> (SGC) </w:t>
      </w:r>
      <w:r w:rsidRPr="00371E1A">
        <w:rPr>
          <w:rFonts w:asciiTheme="minorHAnsi" w:hAnsiTheme="minorHAnsi" w:cstheme="minorHAnsi"/>
          <w:color w:val="262626"/>
          <w:sz w:val="22"/>
          <w:szCs w:val="22"/>
        </w:rPr>
        <w:t>owns and operates Seneca Niagara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SNRC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Niagara Falls, New York, Seneca Allegany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SARC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003D16A7">
        <w:rPr>
          <w:rFonts w:asciiTheme="minorHAnsi" w:hAnsiTheme="minorHAnsi" w:cstheme="minorHAnsi"/>
          <w:color w:val="262626"/>
          <w:sz w:val="22"/>
          <w:szCs w:val="22"/>
        </w:rPr>
        <w:t xml:space="preserve"> in Salamanca, New York, </w:t>
      </w:r>
      <w:r w:rsidRPr="00371E1A">
        <w:rPr>
          <w:rFonts w:asciiTheme="minorHAnsi" w:hAnsiTheme="minorHAnsi" w:cstheme="minorHAnsi"/>
          <w:color w:val="262626"/>
          <w:sz w:val="22"/>
          <w:szCs w:val="22"/>
        </w:rPr>
        <w:t>Seneca Buffalo Creek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SBCC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Buffalo, New York</w:t>
      </w:r>
      <w:r w:rsidR="003D16A7">
        <w:rPr>
          <w:rFonts w:asciiTheme="minorHAnsi" w:hAnsiTheme="minorHAnsi" w:cstheme="minorHAnsi"/>
          <w:color w:val="262626"/>
          <w:sz w:val="22"/>
          <w:szCs w:val="22"/>
        </w:rPr>
        <w:t>, and Seneca Hickory Stick Golf Course (“SHSG”) in Lewiston, New York</w:t>
      </w:r>
      <w:r w:rsidRPr="00371E1A">
        <w:rPr>
          <w:rFonts w:asciiTheme="minorHAnsi" w:hAnsiTheme="minorHAnsi" w:cstheme="minorHAnsi"/>
          <w:color w:val="262626"/>
          <w:sz w:val="22"/>
          <w:szCs w:val="22"/>
        </w:rPr>
        <w:t xml:space="preserve">. </w:t>
      </w:r>
    </w:p>
    <w:p w14:paraId="0BBDAC7F"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068F482D" w14:textId="77777777" w:rsidR="00E96538" w:rsidRDefault="00E96538" w:rsidP="00E96538">
      <w:pPr>
        <w:pStyle w:val="Heading1"/>
      </w:pPr>
      <w:bookmarkStart w:id="1" w:name="_Toc209437878"/>
      <w:r>
        <w:t>RFP Objective</w:t>
      </w:r>
      <w:bookmarkEnd w:id="1"/>
    </w:p>
    <w:p w14:paraId="0F7048FF" w14:textId="376365DB" w:rsidR="00EB64A8" w:rsidRPr="00EB64A8" w:rsidRDefault="00E96538" w:rsidP="00EB64A8">
      <w:pPr>
        <w:ind w:left="720"/>
        <w:rPr>
          <w:rFonts w:eastAsia="Times New Roman" w:cstheme="minorHAnsi"/>
        </w:rPr>
      </w:pPr>
      <w:r w:rsidRPr="00C63E68">
        <w:rPr>
          <w:rFonts w:eastAsia="Times New Roman" w:cstheme="minorHAnsi"/>
        </w:rPr>
        <w:t>Seneca Gaming Corporat</w:t>
      </w:r>
      <w:r w:rsidR="00C32789">
        <w:rPr>
          <w:rFonts w:eastAsia="Times New Roman" w:cstheme="minorHAnsi"/>
        </w:rPr>
        <w:t>ion (“</w:t>
      </w:r>
      <w:r w:rsidRPr="00C63E68">
        <w:rPr>
          <w:rFonts w:eastAsia="Times New Roman" w:cstheme="minorHAnsi"/>
        </w:rPr>
        <w:t>SGC</w:t>
      </w:r>
      <w:r w:rsidR="00C32789">
        <w:rPr>
          <w:rFonts w:eastAsia="Times New Roman" w:cstheme="minorHAnsi"/>
        </w:rPr>
        <w:t>”</w:t>
      </w:r>
      <w:r w:rsidRPr="00C63E68">
        <w:rPr>
          <w:rFonts w:eastAsia="Times New Roman" w:cstheme="minorHAnsi"/>
          <w:szCs w:val="24"/>
        </w:rPr>
        <w:t xml:space="preserve">) </w:t>
      </w:r>
      <w:r w:rsidRPr="00C63E68">
        <w:rPr>
          <w:rFonts w:eastAsia="Times New Roman" w:cstheme="minorHAnsi"/>
        </w:rPr>
        <w:t xml:space="preserve">is </w:t>
      </w:r>
      <w:r w:rsidR="00FE4FA4" w:rsidRPr="00FE4FA4">
        <w:rPr>
          <w:rFonts w:eastAsia="Times New Roman" w:cstheme="minorHAnsi"/>
        </w:rPr>
        <w:t>seeking a qualified vendor to act as a partner</w:t>
      </w:r>
      <w:r w:rsidR="00FE4FA4">
        <w:rPr>
          <w:rFonts w:eastAsia="Times New Roman" w:cstheme="minorHAnsi"/>
        </w:rPr>
        <w:t xml:space="preserve"> </w:t>
      </w:r>
      <w:r w:rsidR="00FE4FA4" w:rsidRPr="00FE4FA4">
        <w:rPr>
          <w:rFonts w:eastAsia="Times New Roman" w:cstheme="minorHAnsi"/>
        </w:rPr>
        <w:t xml:space="preserve">for </w:t>
      </w:r>
      <w:r w:rsidR="00EB64A8" w:rsidRPr="00EB64A8">
        <w:rPr>
          <w:rFonts w:eastAsia="Times New Roman" w:cstheme="minorHAnsi"/>
        </w:rPr>
        <w:t>engagement into strategic cybersecurity initiatives. SGC will need this partner to serve as a strategic account team that can be actively engaged with SGC’s Information Security &amp; Assurance.</w:t>
      </w:r>
    </w:p>
    <w:p w14:paraId="4726D982" w14:textId="7B47453E" w:rsidR="00EB64A8" w:rsidRPr="00EB64A8" w:rsidRDefault="00EB64A8" w:rsidP="00EB64A8">
      <w:pPr>
        <w:ind w:left="720"/>
        <w:rPr>
          <w:rFonts w:eastAsia="Times New Roman" w:cstheme="minorHAnsi"/>
        </w:rPr>
      </w:pPr>
      <w:r w:rsidRPr="00EB64A8">
        <w:rPr>
          <w:rFonts w:eastAsia="Times New Roman" w:cstheme="minorHAnsi"/>
        </w:rPr>
        <w:t>Proposal of a contract/master services agreement (MSA) outlining service engagement provisions and a defined resource pricing matrix/model for the term of the contract/MSA.</w:t>
      </w:r>
    </w:p>
    <w:p w14:paraId="41D09720" w14:textId="38733921" w:rsidR="00FE4FA4" w:rsidRPr="00FE4FA4" w:rsidRDefault="00EB64A8" w:rsidP="00EB64A8">
      <w:pPr>
        <w:ind w:left="720"/>
        <w:rPr>
          <w:rFonts w:eastAsia="Times New Roman" w:cstheme="minorHAnsi"/>
        </w:rPr>
      </w:pPr>
      <w:r w:rsidRPr="00EB64A8">
        <w:rPr>
          <w:rFonts w:eastAsia="Times New Roman" w:cstheme="minorHAnsi"/>
        </w:rPr>
        <w:t>Note: Specific initiatives would be individually scoped and resources/rates mapped in based on rate schedule outlined in the master agreement.</w:t>
      </w:r>
      <w:r w:rsidR="00FE4FA4" w:rsidRPr="00FE4FA4">
        <w:rPr>
          <w:rFonts w:eastAsia="Times New Roman" w:cstheme="minorHAnsi"/>
        </w:rPr>
        <w:t xml:space="preserve">  </w:t>
      </w:r>
    </w:p>
    <w:p w14:paraId="7A4289FA" w14:textId="62011FB2" w:rsidR="003E04B9" w:rsidRDefault="00CE513B" w:rsidP="00CE513B">
      <w:pPr>
        <w:spacing w:before="120" w:after="120" w:line="240" w:lineRule="auto"/>
        <w:ind w:left="720"/>
        <w:rPr>
          <w:rFonts w:eastAsia="Times New Roman" w:cstheme="minorHAnsi"/>
        </w:rPr>
      </w:pPr>
      <w:r>
        <w:rPr>
          <w:rFonts w:eastAsia="Times New Roman" w:cstheme="minorHAnsi"/>
        </w:rPr>
        <w:t>Resulting agreement(s) will be three (3) year plus two (2) one (1) year renewal options</w:t>
      </w:r>
      <w:r w:rsidR="00EB64A8" w:rsidRPr="00EB64A8">
        <w:t xml:space="preserve"> </w:t>
      </w:r>
      <w:r w:rsidR="00EB64A8" w:rsidRPr="00EB64A8">
        <w:rPr>
          <w:rFonts w:eastAsia="Times New Roman" w:cstheme="minorHAnsi"/>
        </w:rPr>
        <w:t>in favor of SGC</w:t>
      </w:r>
      <w:r>
        <w:rPr>
          <w:rFonts w:eastAsia="Times New Roman" w:cstheme="minorHAnsi"/>
        </w:rPr>
        <w:t>.</w:t>
      </w:r>
    </w:p>
    <w:p w14:paraId="65B4367A" w14:textId="77777777" w:rsidR="003E04B9" w:rsidRDefault="003E04B9" w:rsidP="003E04B9">
      <w:pPr>
        <w:pStyle w:val="Heading1"/>
      </w:pPr>
      <w:bookmarkStart w:id="2" w:name="_Toc209437879"/>
      <w:r>
        <w:t>RFP Administrative Information</w:t>
      </w:r>
      <w:bookmarkEnd w:id="2"/>
    </w:p>
    <w:p w14:paraId="4D9ACD7F" w14:textId="77777777" w:rsidR="00E96538" w:rsidRDefault="00E96538" w:rsidP="0064053B">
      <w:pPr>
        <w:pStyle w:val="Heading2"/>
      </w:pPr>
      <w:bookmarkStart w:id="3" w:name="_Toc209437880"/>
      <w:r>
        <w:t>Contact Information</w:t>
      </w:r>
      <w:bookmarkEnd w:id="3"/>
    </w:p>
    <w:p w14:paraId="46CA5F8C" w14:textId="77777777"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sidR="0064053B">
        <w:rPr>
          <w:sz w:val="24"/>
          <w:szCs w:val="24"/>
        </w:rPr>
        <w:tab/>
      </w:r>
      <w:proofErr w:type="gramEnd"/>
      <w:r w:rsidR="0064053B">
        <w:rPr>
          <w:sz w:val="24"/>
          <w:szCs w:val="24"/>
        </w:rPr>
        <w:tab/>
      </w:r>
      <w:r w:rsidR="0064053B">
        <w:rPr>
          <w:sz w:val="24"/>
          <w:szCs w:val="24"/>
        </w:rPr>
        <w:tab/>
      </w:r>
      <w:r w:rsidR="0064053B">
        <w:rPr>
          <w:sz w:val="24"/>
          <w:szCs w:val="24"/>
        </w:rPr>
        <w:tab/>
      </w:r>
      <w:r w:rsidR="00030137">
        <w:rPr>
          <w:sz w:val="24"/>
          <w:szCs w:val="24"/>
        </w:rPr>
        <w:tab/>
      </w:r>
      <w:r w:rsidR="00976133">
        <w:rPr>
          <w:sz w:val="24"/>
          <w:szCs w:val="24"/>
        </w:rPr>
        <w:t>Brandy LaFleur, SGC Buyer</w:t>
      </w:r>
    </w:p>
    <w:p w14:paraId="592DC87E" w14:textId="77777777" w:rsidR="00E96538" w:rsidRPr="00456200" w:rsidRDefault="0064053B"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sidR="00030137">
        <w:rPr>
          <w:sz w:val="24"/>
          <w:szCs w:val="24"/>
        </w:rPr>
        <w:tab/>
      </w:r>
      <w:r w:rsidR="00976133">
        <w:rPr>
          <w:sz w:val="24"/>
          <w:szCs w:val="24"/>
        </w:rPr>
        <w:t>blafleur</w:t>
      </w:r>
      <w:r>
        <w:rPr>
          <w:sz w:val="24"/>
          <w:szCs w:val="24"/>
        </w:rPr>
        <w:t>@senecacasinos.com</w:t>
      </w:r>
    </w:p>
    <w:p w14:paraId="4C716EDA" w14:textId="77777777" w:rsidR="00E96538" w:rsidRDefault="00E96538" w:rsidP="00E96538">
      <w:pPr>
        <w:pStyle w:val="Heading2"/>
      </w:pPr>
      <w:bookmarkStart w:id="4" w:name="_Toc209437881"/>
      <w:r>
        <w:t>Schedule of Events</w:t>
      </w:r>
      <w:bookmarkEnd w:id="4"/>
    </w:p>
    <w:p w14:paraId="36B67C4F" w14:textId="10A28D5E"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sidR="0064053B">
        <w:rPr>
          <w:sz w:val="24"/>
          <w:szCs w:val="24"/>
        </w:rPr>
        <w:t xml:space="preserve"> </w:t>
      </w:r>
      <w:r w:rsidR="0064053B">
        <w:rPr>
          <w:sz w:val="24"/>
          <w:szCs w:val="24"/>
        </w:rPr>
        <w:tab/>
      </w:r>
      <w:r w:rsidR="0064053B">
        <w:rPr>
          <w:sz w:val="24"/>
          <w:szCs w:val="24"/>
        </w:rPr>
        <w:tab/>
      </w:r>
      <w:r w:rsidR="00030137">
        <w:rPr>
          <w:sz w:val="24"/>
          <w:szCs w:val="24"/>
        </w:rPr>
        <w:tab/>
      </w:r>
      <w:r w:rsidR="00CC1BEB">
        <w:rPr>
          <w:sz w:val="24"/>
          <w:szCs w:val="24"/>
        </w:rPr>
        <w:t>0</w:t>
      </w:r>
      <w:r w:rsidR="00B34491">
        <w:rPr>
          <w:sz w:val="24"/>
          <w:szCs w:val="24"/>
        </w:rPr>
        <w:t>9</w:t>
      </w:r>
      <w:r w:rsidR="0064053B">
        <w:rPr>
          <w:sz w:val="24"/>
          <w:szCs w:val="24"/>
        </w:rPr>
        <w:t>/</w:t>
      </w:r>
      <w:r w:rsidR="00B34491">
        <w:rPr>
          <w:sz w:val="24"/>
          <w:szCs w:val="24"/>
        </w:rPr>
        <w:t>26</w:t>
      </w:r>
      <w:r w:rsidR="0064053B">
        <w:rPr>
          <w:sz w:val="24"/>
          <w:szCs w:val="24"/>
        </w:rPr>
        <w:t>/202</w:t>
      </w:r>
      <w:r w:rsidR="00CC1BEB">
        <w:rPr>
          <w:sz w:val="24"/>
          <w:szCs w:val="24"/>
        </w:rPr>
        <w:t>5</w:t>
      </w:r>
    </w:p>
    <w:p w14:paraId="11CBB7BF" w14:textId="49E1A213" w:rsidR="0064053B" w:rsidRDefault="0064053B" w:rsidP="00E96538">
      <w:pPr>
        <w:spacing w:before="120" w:after="120"/>
        <w:ind w:left="1440" w:firstLine="720"/>
        <w:rPr>
          <w:sz w:val="24"/>
          <w:szCs w:val="24"/>
        </w:rPr>
      </w:pPr>
      <w:r>
        <w:rPr>
          <w:sz w:val="24"/>
          <w:szCs w:val="24"/>
        </w:rPr>
        <w:t>Intent to Bid confirmed</w:t>
      </w:r>
      <w:r w:rsidR="00030137">
        <w:rPr>
          <w:sz w:val="24"/>
          <w:szCs w:val="24"/>
        </w:rPr>
        <w:t xml:space="preserve"> by:</w:t>
      </w:r>
      <w:r w:rsidR="00030137">
        <w:rPr>
          <w:sz w:val="24"/>
          <w:szCs w:val="24"/>
        </w:rPr>
        <w:tab/>
      </w:r>
      <w:r w:rsidR="00030137">
        <w:rPr>
          <w:sz w:val="24"/>
          <w:szCs w:val="24"/>
        </w:rPr>
        <w:tab/>
      </w:r>
      <w:r w:rsidR="00B34491">
        <w:rPr>
          <w:sz w:val="24"/>
          <w:szCs w:val="24"/>
        </w:rPr>
        <w:t>10</w:t>
      </w:r>
      <w:r w:rsidR="00FE4FA4">
        <w:rPr>
          <w:sz w:val="24"/>
          <w:szCs w:val="24"/>
        </w:rPr>
        <w:t>/</w:t>
      </w:r>
      <w:r w:rsidR="00B34491">
        <w:rPr>
          <w:sz w:val="24"/>
          <w:szCs w:val="24"/>
        </w:rPr>
        <w:t>06</w:t>
      </w:r>
      <w:r w:rsidR="00FE4FA4">
        <w:rPr>
          <w:sz w:val="24"/>
          <w:szCs w:val="24"/>
        </w:rPr>
        <w:t>/202</w:t>
      </w:r>
      <w:r w:rsidR="00CC1BEB">
        <w:rPr>
          <w:sz w:val="24"/>
          <w:szCs w:val="24"/>
        </w:rPr>
        <w:t>5</w:t>
      </w:r>
    </w:p>
    <w:p w14:paraId="651DAD51" w14:textId="4545683B" w:rsidR="00E96538" w:rsidRPr="00456200" w:rsidRDefault="00E96538" w:rsidP="00CC1BEB">
      <w:pPr>
        <w:spacing w:before="120" w:after="120"/>
        <w:ind w:left="1440" w:firstLine="720"/>
        <w:rPr>
          <w:sz w:val="24"/>
          <w:szCs w:val="24"/>
        </w:rPr>
      </w:pPr>
      <w:r>
        <w:rPr>
          <w:sz w:val="24"/>
          <w:szCs w:val="24"/>
        </w:rPr>
        <w:t>Bidder questions due</w:t>
      </w:r>
      <w:r w:rsidRPr="00456200">
        <w:rPr>
          <w:sz w:val="24"/>
          <w:szCs w:val="24"/>
        </w:rPr>
        <w:t xml:space="preserve">: </w:t>
      </w:r>
      <w:r w:rsidR="00030137">
        <w:rPr>
          <w:sz w:val="24"/>
          <w:szCs w:val="24"/>
        </w:rPr>
        <w:tab/>
      </w:r>
      <w:r w:rsidR="00030137">
        <w:rPr>
          <w:sz w:val="24"/>
          <w:szCs w:val="24"/>
        </w:rPr>
        <w:tab/>
      </w:r>
      <w:r w:rsidR="00B34491">
        <w:rPr>
          <w:sz w:val="24"/>
          <w:szCs w:val="24"/>
        </w:rPr>
        <w:t>10</w:t>
      </w:r>
      <w:r w:rsidR="00FE4FA4">
        <w:rPr>
          <w:sz w:val="24"/>
          <w:szCs w:val="24"/>
        </w:rPr>
        <w:t>/</w:t>
      </w:r>
      <w:r w:rsidR="00B34491">
        <w:rPr>
          <w:sz w:val="24"/>
          <w:szCs w:val="24"/>
        </w:rPr>
        <w:t>06</w:t>
      </w:r>
      <w:r w:rsidR="00FE4FA4">
        <w:rPr>
          <w:sz w:val="24"/>
          <w:szCs w:val="24"/>
        </w:rPr>
        <w:t>/</w:t>
      </w:r>
      <w:r w:rsidR="00FE4FA4" w:rsidRPr="00FE4FA4">
        <w:rPr>
          <w:sz w:val="24"/>
          <w:szCs w:val="24"/>
        </w:rPr>
        <w:t>202</w:t>
      </w:r>
      <w:r w:rsidR="00CC1BEB">
        <w:rPr>
          <w:sz w:val="24"/>
          <w:szCs w:val="24"/>
        </w:rPr>
        <w:t>5</w:t>
      </w:r>
      <w:r>
        <w:rPr>
          <w:sz w:val="24"/>
          <w:szCs w:val="24"/>
        </w:rPr>
        <w:tab/>
      </w:r>
      <w:r>
        <w:rPr>
          <w:sz w:val="24"/>
          <w:szCs w:val="24"/>
        </w:rPr>
        <w:tab/>
      </w:r>
    </w:p>
    <w:p w14:paraId="3E8EE9BF" w14:textId="39524193"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B34491">
        <w:rPr>
          <w:b/>
          <w:sz w:val="24"/>
          <w:szCs w:val="24"/>
        </w:rPr>
        <w:t>10</w:t>
      </w:r>
      <w:r w:rsidR="00F712BF" w:rsidRPr="00F712BF">
        <w:rPr>
          <w:b/>
          <w:sz w:val="24"/>
          <w:szCs w:val="24"/>
        </w:rPr>
        <w:t>/</w:t>
      </w:r>
      <w:r w:rsidR="00B34491">
        <w:rPr>
          <w:b/>
          <w:sz w:val="24"/>
          <w:szCs w:val="24"/>
        </w:rPr>
        <w:t>17</w:t>
      </w:r>
      <w:r w:rsidR="00F712BF" w:rsidRPr="00F712BF">
        <w:rPr>
          <w:b/>
          <w:sz w:val="24"/>
          <w:szCs w:val="24"/>
        </w:rPr>
        <w:t>/202</w:t>
      </w:r>
      <w:r w:rsidR="00CC1BEB">
        <w:rPr>
          <w:b/>
          <w:sz w:val="24"/>
          <w:szCs w:val="24"/>
        </w:rPr>
        <w:t>5</w:t>
      </w:r>
      <w:r w:rsidR="00F712BF">
        <w:rPr>
          <w:b/>
          <w:sz w:val="24"/>
          <w:szCs w:val="24"/>
        </w:rPr>
        <w:t xml:space="preserve"> </w:t>
      </w:r>
      <w:r w:rsidR="00030137">
        <w:rPr>
          <w:b/>
          <w:sz w:val="24"/>
          <w:szCs w:val="24"/>
        </w:rPr>
        <w:t>by 5:00 PM ET</w:t>
      </w:r>
    </w:p>
    <w:p w14:paraId="0BAA1EC1" w14:textId="23AA6D3C" w:rsidR="00E96538" w:rsidRDefault="00E96538" w:rsidP="00E96538">
      <w:pPr>
        <w:pStyle w:val="Heading2"/>
        <w:rPr>
          <w:rFonts w:eastAsia="Times New Roman"/>
        </w:rPr>
      </w:pPr>
      <w:bookmarkStart w:id="5" w:name="_Toc209437882"/>
      <w:r>
        <w:rPr>
          <w:rFonts w:eastAsia="Times New Roman"/>
        </w:rPr>
        <w:t>Intent to B</w:t>
      </w:r>
      <w:r w:rsidR="006411A6">
        <w:rPr>
          <w:rFonts w:eastAsia="Times New Roman"/>
        </w:rPr>
        <w:t>id</w:t>
      </w:r>
      <w:bookmarkEnd w:id="5"/>
      <w:r w:rsidR="00F712BF">
        <w:rPr>
          <w:rFonts w:eastAsia="Times New Roman"/>
        </w:rPr>
        <w:t xml:space="preserve"> </w:t>
      </w:r>
    </w:p>
    <w:p w14:paraId="186A87D7" w14:textId="77777777" w:rsidR="00E96538" w:rsidRDefault="00E96538" w:rsidP="00E96538">
      <w:pPr>
        <w:ind w:left="1440"/>
        <w:jc w:val="both"/>
      </w:pPr>
      <w:r>
        <w:t xml:space="preserve">Bidders </w:t>
      </w:r>
      <w:r w:rsidR="00030137">
        <w:t>will confirm</w:t>
      </w:r>
      <w:r>
        <w:t xml:space="preserve"> their inte</w:t>
      </w:r>
      <w:r w:rsidR="00030137">
        <w:t xml:space="preserve">nt to bid by the date </w:t>
      </w:r>
      <w:r>
        <w:t>indicated in the above schedule of events.</w:t>
      </w:r>
    </w:p>
    <w:p w14:paraId="31015427" w14:textId="77777777" w:rsidR="00E96538" w:rsidRPr="00CC3D40" w:rsidRDefault="00E96538" w:rsidP="00E96538">
      <w:pPr>
        <w:pStyle w:val="Heading2"/>
        <w:rPr>
          <w:rFonts w:eastAsia="Times New Roman"/>
        </w:rPr>
      </w:pPr>
      <w:bookmarkStart w:id="6" w:name="_Toc209437883"/>
      <w:r>
        <w:rPr>
          <w:rFonts w:eastAsia="Times New Roman"/>
        </w:rPr>
        <w:lastRenderedPageBreak/>
        <w:t xml:space="preserve">Bidder </w:t>
      </w:r>
      <w:r w:rsidRPr="00CC3D40">
        <w:rPr>
          <w:rFonts w:eastAsia="Times New Roman"/>
        </w:rPr>
        <w:t>Questions</w:t>
      </w:r>
      <w:bookmarkEnd w:id="6"/>
    </w:p>
    <w:p w14:paraId="1B0635A3"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questi</w:t>
      </w:r>
      <w:r w:rsidR="006411A6">
        <w:rPr>
          <w:rFonts w:eastAsia="Times New Roman" w:cstheme="minorHAnsi"/>
        </w:rPr>
        <w:t xml:space="preserve">ons to the </w:t>
      </w:r>
      <w:r w:rsidRPr="00371E1A">
        <w:rPr>
          <w:rFonts w:eastAsia="Times New Roman" w:cstheme="minorHAnsi"/>
        </w:rPr>
        <w:t xml:space="preserve">email address </w:t>
      </w:r>
      <w:r w:rsidR="006411A6">
        <w:rPr>
          <w:rFonts w:eastAsia="Times New Roman" w:cstheme="minorHAnsi"/>
        </w:rPr>
        <w:t>listed above</w:t>
      </w:r>
      <w:r w:rsidRPr="00371E1A">
        <w:rPr>
          <w:rFonts w:eastAsia="Times New Roman" w:cstheme="minorHAnsi"/>
        </w:rPr>
        <w:t xml:space="preserve">. </w:t>
      </w:r>
      <w:r w:rsidRPr="00371E1A">
        <w:rPr>
          <w:rFonts w:eastAsia="Times New Roman" w:cstheme="minorHAnsi"/>
          <w:i/>
        </w:rPr>
        <w:t>No telephone questions will be accepted or considered</w:t>
      </w:r>
      <w:r w:rsidRPr="00371E1A">
        <w:rPr>
          <w:rFonts w:eastAsia="Times New Roman" w:cstheme="minorHAnsi"/>
        </w:rPr>
        <w:t xml:space="preserve">.  </w:t>
      </w:r>
    </w:p>
    <w:p w14:paraId="58445D0B"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w:t>
      </w:r>
      <w:r w:rsidR="006411A6">
        <w:rPr>
          <w:rFonts w:eastAsia="Times New Roman" w:cstheme="minorHAnsi"/>
        </w:rPr>
        <w:t xml:space="preserve">l respond to questions </w:t>
      </w:r>
      <w:r w:rsidRPr="00371E1A">
        <w:rPr>
          <w:rFonts w:eastAsia="Times New Roman" w:cstheme="minorHAnsi"/>
        </w:rPr>
        <w:t>and will sen</w:t>
      </w:r>
      <w:r w:rsidR="006411A6">
        <w:rPr>
          <w:rFonts w:eastAsia="Times New Roman" w:cstheme="minorHAnsi"/>
        </w:rPr>
        <w:t>d answers to all bidders by the date indicated above in schedule of events.</w:t>
      </w:r>
    </w:p>
    <w:p w14:paraId="51B25CFD" w14:textId="77777777" w:rsidR="00456E00" w:rsidRPr="00CC3D40" w:rsidRDefault="00456E00" w:rsidP="00456E00">
      <w:pPr>
        <w:pStyle w:val="Heading2"/>
        <w:rPr>
          <w:rFonts w:eastAsia="Times New Roman"/>
        </w:rPr>
      </w:pPr>
      <w:bookmarkStart w:id="7" w:name="_Toc17728971"/>
      <w:bookmarkStart w:id="8" w:name="_Toc209437884"/>
      <w:r w:rsidRPr="00CC3D40">
        <w:rPr>
          <w:rFonts w:eastAsia="Times New Roman"/>
        </w:rPr>
        <w:t>Submission of Proposals</w:t>
      </w:r>
      <w:bookmarkEnd w:id="7"/>
      <w:bookmarkEnd w:id="8"/>
    </w:p>
    <w:p w14:paraId="42A648A0"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p>
    <w:p w14:paraId="003CFF7D" w14:textId="77777777" w:rsidR="00E96538" w:rsidRDefault="002E61B6"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t>P</w:t>
      </w:r>
      <w:r w:rsidR="00456E00" w:rsidRPr="000F29A3">
        <w:rPr>
          <w:rFonts w:eastAsia="Times New Roman" w:cstheme="minorHAnsi"/>
        </w:rPr>
        <w:t xml:space="preserve">roposals </w:t>
      </w:r>
      <w:r>
        <w:rPr>
          <w:rFonts w:eastAsia="Times New Roman" w:cstheme="minorHAnsi"/>
        </w:rPr>
        <w:t xml:space="preserve">must be received </w:t>
      </w:r>
      <w:r w:rsidR="00456E00" w:rsidRPr="000F29A3">
        <w:rPr>
          <w:rFonts w:eastAsia="Times New Roman" w:cstheme="minorHAnsi"/>
        </w:rPr>
        <w:t xml:space="preserve">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3F221E53" w14:textId="77777777" w:rsidR="00834241" w:rsidRDefault="00834241" w:rsidP="00834241">
      <w:pPr>
        <w:pStyle w:val="Heading2"/>
        <w:rPr>
          <w:rFonts w:eastAsia="Times New Roman"/>
        </w:rPr>
      </w:pPr>
      <w:bookmarkStart w:id="9" w:name="_Toc17728972"/>
      <w:bookmarkStart w:id="10" w:name="_Toc209437885"/>
      <w:r w:rsidRPr="00EE18DD">
        <w:rPr>
          <w:rFonts w:eastAsia="Times New Roman"/>
        </w:rPr>
        <w:t>Proposal Format</w:t>
      </w:r>
      <w:bookmarkEnd w:id="9"/>
      <w:bookmarkEnd w:id="10"/>
    </w:p>
    <w:p w14:paraId="1AF22DAC" w14:textId="77777777" w:rsidR="00297107" w:rsidRDefault="00297107" w:rsidP="00297107">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57CEE757" w14:textId="7952E23E" w:rsidR="001F742C" w:rsidRDefault="000120F8" w:rsidP="005F0503">
      <w:pPr>
        <w:ind w:left="1440"/>
      </w:pPr>
      <w:r>
        <w:t>Bidders must complete the attached excel workbook “</w:t>
      </w:r>
      <w:r w:rsidR="00F712BF" w:rsidRPr="00F712BF">
        <w:rPr>
          <w:b/>
          <w:color w:val="FF0000"/>
          <w:highlight w:val="yellow"/>
        </w:rPr>
        <w:t xml:space="preserve">RFP </w:t>
      </w:r>
      <w:r w:rsidR="005F0503">
        <w:rPr>
          <w:b/>
          <w:color w:val="FF0000"/>
          <w:highlight w:val="yellow"/>
        </w:rPr>
        <w:t xml:space="preserve">Exhibit A - </w:t>
      </w:r>
      <w:r w:rsidR="00F712BF" w:rsidRPr="00F712BF">
        <w:rPr>
          <w:b/>
          <w:color w:val="FF0000"/>
          <w:highlight w:val="yellow"/>
        </w:rPr>
        <w:t>SGC-0</w:t>
      </w:r>
      <w:r w:rsidR="00B34491">
        <w:rPr>
          <w:b/>
          <w:color w:val="FF0000"/>
          <w:highlight w:val="yellow"/>
        </w:rPr>
        <w:t>112</w:t>
      </w:r>
      <w:r w:rsidR="00F712BF" w:rsidRPr="00F712BF">
        <w:rPr>
          <w:b/>
          <w:color w:val="FF0000"/>
          <w:highlight w:val="yellow"/>
        </w:rPr>
        <w:t>-2</w:t>
      </w:r>
      <w:r w:rsidR="005F0503">
        <w:rPr>
          <w:b/>
          <w:color w:val="FF0000"/>
          <w:highlight w:val="yellow"/>
        </w:rPr>
        <w:t>5</w:t>
      </w:r>
      <w:r w:rsidR="00F712BF" w:rsidRPr="00F712BF">
        <w:rPr>
          <w:b/>
          <w:color w:val="FF0000"/>
          <w:highlight w:val="yellow"/>
        </w:rPr>
        <w:t xml:space="preserve">BL </w:t>
      </w:r>
      <w:r w:rsidR="00F712BF" w:rsidRPr="00B34491">
        <w:rPr>
          <w:b/>
          <w:color w:val="FF0000"/>
          <w:highlight w:val="yellow"/>
        </w:rPr>
        <w:t>C</w:t>
      </w:r>
      <w:r w:rsidR="00B34491" w:rsidRPr="00B34491">
        <w:rPr>
          <w:b/>
          <w:color w:val="FF0000"/>
          <w:highlight w:val="yellow"/>
        </w:rPr>
        <w:t>ybersecurity Consulting Services</w:t>
      </w:r>
      <w:r w:rsidR="00A007CA">
        <w:t>”, which contains instructions for completion and SGC Requirements &amp; Spe</w:t>
      </w:r>
      <w:r w:rsidR="00F712BF">
        <w:t xml:space="preserve">cifications. </w:t>
      </w:r>
    </w:p>
    <w:p w14:paraId="378DD5DD" w14:textId="77777777" w:rsidR="00AA1C49" w:rsidRPr="00297107" w:rsidRDefault="00AA1C49" w:rsidP="00297107">
      <w:r>
        <w:tab/>
      </w:r>
      <w:r>
        <w:tab/>
        <w:t>In addition, the following documents must be sent with your RFP response:</w:t>
      </w:r>
    </w:p>
    <w:p w14:paraId="57525048" w14:textId="77777777" w:rsidR="00834241" w:rsidRPr="00313EAB" w:rsidRDefault="00AA1C49" w:rsidP="00834241">
      <w:pPr>
        <w:spacing w:after="120"/>
        <w:ind w:left="720" w:firstLine="720"/>
        <w:rPr>
          <w:b/>
        </w:rPr>
      </w:pPr>
      <w:r>
        <w:rPr>
          <w:b/>
        </w:rPr>
        <w:t xml:space="preserve">1.  </w:t>
      </w:r>
      <w:r w:rsidR="00834241" w:rsidRPr="00313EAB">
        <w:rPr>
          <w:b/>
        </w:rPr>
        <w:t>Bidder Representations and Certifications</w:t>
      </w:r>
    </w:p>
    <w:p w14:paraId="0BDEC190" w14:textId="77777777" w:rsidR="00834241" w:rsidRDefault="00834241" w:rsidP="00834241">
      <w:pPr>
        <w:ind w:left="1440"/>
        <w:jc w:val="both"/>
      </w:pPr>
      <w:r>
        <w:t>A corporate officer or person who is authorized to repre</w:t>
      </w:r>
      <w:r w:rsidR="00AA1C49">
        <w:t xml:space="preserve">sent Bidder must complete, sign, </w:t>
      </w:r>
      <w:r>
        <w:t>and date the Bidder Certifications and Represent</w:t>
      </w:r>
      <w:r w:rsidR="00AA1C49">
        <w:t>ations shown on the last page of this RFP document, Section VI.</w:t>
      </w:r>
    </w:p>
    <w:p w14:paraId="7BB457E6" w14:textId="77777777" w:rsidR="00834241" w:rsidRPr="00AA1C49" w:rsidRDefault="00AA1C49" w:rsidP="00AA1C49">
      <w:pPr>
        <w:ind w:left="720" w:firstLine="720"/>
        <w:rPr>
          <w:b/>
        </w:rPr>
      </w:pPr>
      <w:r>
        <w:rPr>
          <w:b/>
        </w:rPr>
        <w:t xml:space="preserve">2.  </w:t>
      </w:r>
      <w:r w:rsidR="00834241" w:rsidRPr="00AA1C49">
        <w:rPr>
          <w:b/>
        </w:rPr>
        <w:t>Appendix-A: Evidence of Insurance</w:t>
      </w:r>
    </w:p>
    <w:p w14:paraId="509D014C" w14:textId="77777777" w:rsidR="00834241" w:rsidRPr="00281D20" w:rsidRDefault="00834241" w:rsidP="00834241">
      <w:pPr>
        <w:ind w:left="1440"/>
        <w:jc w:val="both"/>
      </w:pPr>
      <w:r w:rsidRPr="00294673">
        <w:t xml:space="preserve">Evidence of current insurance is to be provided to the satisfaction of SGC’s Risk Management Department. </w:t>
      </w:r>
      <w:r w:rsidRPr="00281D20">
        <w:t>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3247AC6F" w14:textId="27058A54" w:rsidR="00834241" w:rsidRDefault="00834241" w:rsidP="00834241">
      <w:pPr>
        <w:ind w:left="1440"/>
        <w:jc w:val="both"/>
      </w:pPr>
      <w:r w:rsidRPr="00281D20">
        <w:t xml:space="preserve">SGC’s Risk Management Department has discretion to increase, decrease, or dispense with insurance in appropriate cases. They may, in addition to or instead of insurance, </w:t>
      </w:r>
      <w:r w:rsidRPr="00281D20">
        <w:lastRenderedPageBreak/>
        <w:t>require signature of a Waiver, Indemnification and Hold Harmless form by any individuals who will be present on SGC property.</w:t>
      </w:r>
    </w:p>
    <w:p w14:paraId="65D830E8" w14:textId="77777777" w:rsidR="00BF7635" w:rsidRPr="00911476" w:rsidRDefault="00BF7635" w:rsidP="00BF7635">
      <w:pPr>
        <w:ind w:left="1440"/>
        <w:jc w:val="both"/>
        <w:rPr>
          <w:b/>
          <w:bCs/>
        </w:rPr>
      </w:pPr>
      <w:r w:rsidRPr="00911476">
        <w:rPr>
          <w:b/>
          <w:bCs/>
        </w:rPr>
        <w:t>Additional Insured language:</w:t>
      </w:r>
    </w:p>
    <w:p w14:paraId="31D927BF" w14:textId="77777777" w:rsidR="00BF7635" w:rsidRDefault="00BF7635" w:rsidP="00BF7635">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72D6A0B4" w14:textId="77777777" w:rsidR="00BF7635" w:rsidRDefault="00BF7635" w:rsidP="00BF7635">
      <w:pPr>
        <w:ind w:left="1440"/>
        <w:jc w:val="both"/>
      </w:pPr>
      <w:r>
        <w:t>Seneca Gaming Corporation to be named as Certificate Holder:</w:t>
      </w:r>
    </w:p>
    <w:p w14:paraId="2EDFFCD2" w14:textId="77777777" w:rsidR="00BF7635" w:rsidRDefault="00BF7635" w:rsidP="00BF7635">
      <w:pPr>
        <w:ind w:left="1440"/>
        <w:jc w:val="both"/>
      </w:pPr>
      <w:r>
        <w:t>Seneca Gaming Corporation</w:t>
      </w:r>
    </w:p>
    <w:p w14:paraId="61F2DFA0" w14:textId="77777777" w:rsidR="00BF7635" w:rsidRDefault="00BF7635" w:rsidP="00BF7635">
      <w:pPr>
        <w:ind w:left="1440"/>
        <w:jc w:val="both"/>
      </w:pPr>
      <w:r>
        <w:t>310 Fourth Street</w:t>
      </w:r>
    </w:p>
    <w:p w14:paraId="3D79E713" w14:textId="77777777" w:rsidR="00BF7635" w:rsidRDefault="00BF7635" w:rsidP="00BF7635">
      <w:pPr>
        <w:ind w:left="1440"/>
        <w:jc w:val="both"/>
      </w:pPr>
      <w:r>
        <w:t>Niagara Falls, NY 14303</w:t>
      </w:r>
    </w:p>
    <w:p w14:paraId="1A987549" w14:textId="69BF0FAF" w:rsidR="00BF7635" w:rsidRDefault="00BF7635" w:rsidP="00BF7635">
      <w:pPr>
        <w:ind w:left="1440"/>
        <w:jc w:val="both"/>
      </w:pPr>
      <w:r>
        <w:t>Certificates evidencing such coverage shall be provided prior to commencement of work and renewal certificates shall be provided upon availability.</w:t>
      </w:r>
    </w:p>
    <w:p w14:paraId="02AEE06A" w14:textId="77777777" w:rsidR="0023713C" w:rsidRPr="0023713C" w:rsidRDefault="00834241" w:rsidP="0023713C">
      <w:pPr>
        <w:ind w:left="1440"/>
      </w:pPr>
      <w:r>
        <w:t xml:space="preserve">For additional details, see section 22 of SGC’s Standard Terms &amp; Conditions at </w:t>
      </w:r>
      <w:hyperlink r:id="rId12" w:history="1">
        <w:r w:rsidR="0023713C" w:rsidRPr="0023713C">
          <w:rPr>
            <w:rStyle w:val="Hyperlink"/>
          </w:rPr>
          <w:t>https://senecacasinos.com/media/zqdd2j1f/sgc-standard-terms-and-conditions-v-10-30-20.pdf</w:t>
        </w:r>
      </w:hyperlink>
    </w:p>
    <w:p w14:paraId="09E3FDEE" w14:textId="77777777" w:rsidR="00834241" w:rsidRPr="00AA1C49" w:rsidRDefault="00AA1C49" w:rsidP="00834241">
      <w:pPr>
        <w:spacing w:after="120"/>
        <w:ind w:left="720" w:firstLine="720"/>
        <w:rPr>
          <w:b/>
        </w:rPr>
      </w:pPr>
      <w:r w:rsidRPr="00AA1C49">
        <w:rPr>
          <w:b/>
        </w:rPr>
        <w:t xml:space="preserve">3.  </w:t>
      </w:r>
      <w:r w:rsidR="00834241" w:rsidRPr="00AA1C49">
        <w:rPr>
          <w:b/>
        </w:rPr>
        <w:t>Appendix-B:  Standard Agreements</w:t>
      </w:r>
    </w:p>
    <w:p w14:paraId="0A914884"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0297AB24" w14:textId="77777777" w:rsidR="00AF6A50" w:rsidRDefault="00AF6A50" w:rsidP="00E96538">
      <w:pPr>
        <w:pStyle w:val="Heading2"/>
        <w:rPr>
          <w:rFonts w:eastAsia="Times New Roman"/>
        </w:rPr>
      </w:pPr>
      <w:bookmarkStart w:id="11" w:name="_Toc209437886"/>
      <w:r>
        <w:rPr>
          <w:rFonts w:eastAsia="Times New Roman"/>
        </w:rPr>
        <w:t>Conditions</w:t>
      </w:r>
      <w:bookmarkEnd w:id="11"/>
    </w:p>
    <w:p w14:paraId="0F8D3B55" w14:textId="77777777" w:rsidR="0007296D" w:rsidRPr="0007296D" w:rsidRDefault="0007296D" w:rsidP="0007296D">
      <w:r>
        <w:tab/>
      </w:r>
      <w:r w:rsidR="00E04E62">
        <w:tab/>
        <w:t xml:space="preserve">Under </w:t>
      </w:r>
      <w:r w:rsidRPr="0007296D">
        <w:t xml:space="preserve">no circumstances will responses be made available to other </w:t>
      </w:r>
      <w:r w:rsidR="00A007CA">
        <w:t xml:space="preserve">organizations, either </w:t>
      </w:r>
      <w:r w:rsidR="00A007CA">
        <w:tab/>
      </w:r>
      <w:r w:rsidR="00A007CA">
        <w:tab/>
      </w:r>
      <w:r w:rsidR="00A007CA">
        <w:tab/>
        <w:t xml:space="preserve">wholly </w:t>
      </w:r>
      <w:r w:rsidRPr="0007296D">
        <w:t xml:space="preserve">or in part, without </w:t>
      </w:r>
      <w:r w:rsidR="00F712BF">
        <w:t>Bidder’</w:t>
      </w:r>
      <w:r w:rsidRPr="0007296D">
        <w:t>s prior written permission.</w:t>
      </w:r>
    </w:p>
    <w:p w14:paraId="3829E1BF" w14:textId="77777777" w:rsidR="00AF6A50" w:rsidRDefault="00AF6A50" w:rsidP="00AF6A50">
      <w:r>
        <w:tab/>
      </w:r>
      <w:r>
        <w:tab/>
        <w:t>By participating in this RFP:</w:t>
      </w:r>
    </w:p>
    <w:p w14:paraId="39C62E9A" w14:textId="77777777" w:rsidR="00AF6A50" w:rsidRDefault="00F712BF" w:rsidP="00AF6A50">
      <w:pPr>
        <w:pStyle w:val="ListParagraph"/>
        <w:numPr>
          <w:ilvl w:val="0"/>
          <w:numId w:val="9"/>
        </w:numPr>
      </w:pPr>
      <w:r>
        <w:t>Bidder</w:t>
      </w:r>
      <w:r w:rsidR="00AF6A50">
        <w:t xml:space="preserve"> agrees that you will not directly contact any </w:t>
      </w:r>
      <w:r w:rsidR="0007296D">
        <w:t>SGC</w:t>
      </w:r>
      <w:r w:rsidR="00AF6A50">
        <w:t xml:space="preserve"> employee without prior written approval from </w:t>
      </w:r>
      <w:r w:rsidR="00E04E62">
        <w:t>SGC</w:t>
      </w:r>
      <w:r w:rsidR="00AF6A50">
        <w:t xml:space="preserve">.  Failure to do so may revoke your invitation to participate in this RFP. </w:t>
      </w:r>
    </w:p>
    <w:p w14:paraId="02F6A5E3" w14:textId="77777777" w:rsidR="00AF6A50" w:rsidRDefault="00F712BF" w:rsidP="00AF6A50">
      <w:pPr>
        <w:pStyle w:val="ListParagraph"/>
        <w:numPr>
          <w:ilvl w:val="0"/>
          <w:numId w:val="9"/>
        </w:numPr>
      </w:pPr>
      <w:r>
        <w:t>Bidder</w:t>
      </w:r>
      <w:r w:rsidR="00AF6A50">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4B46A412" w14:textId="77777777" w:rsidR="00AF6A50" w:rsidRDefault="00F60CB4" w:rsidP="00AF6A50">
      <w:r>
        <w:tab/>
      </w:r>
      <w:r>
        <w:tab/>
        <w:t xml:space="preserve">Not all </w:t>
      </w:r>
      <w:r w:rsidR="00F712BF">
        <w:t>bidders</w:t>
      </w:r>
      <w:r>
        <w:t xml:space="preserve"> invited to participate in the RFP will be invited to </w:t>
      </w:r>
      <w:r w:rsidR="00F712BF">
        <w:t>present</w:t>
      </w:r>
      <w:r>
        <w:t xml:space="preserve"> their propos</w:t>
      </w:r>
      <w:r w:rsidR="00170564">
        <w:t xml:space="preserve">al.  </w:t>
      </w:r>
      <w:r w:rsidR="00170564">
        <w:tab/>
      </w:r>
      <w:r w:rsidR="00170564">
        <w:tab/>
      </w:r>
      <w:r w:rsidR="00170564">
        <w:tab/>
      </w:r>
      <w:r w:rsidR="00AF6A50">
        <w:t xml:space="preserve">Should </w:t>
      </w:r>
      <w:r w:rsidR="00170564">
        <w:t>a potential bidder</w:t>
      </w:r>
      <w:r w:rsidR="00AF6A50">
        <w:t xml:space="preserve"> choose not to respond</w:t>
      </w:r>
      <w:r>
        <w:t xml:space="preserve"> to this RFP, </w:t>
      </w:r>
      <w:r w:rsidR="0007296D">
        <w:t>any</w:t>
      </w:r>
      <w:r>
        <w:t xml:space="preserve"> </w:t>
      </w:r>
      <w:r w:rsidR="0007296D">
        <w:t xml:space="preserve">invitation to </w:t>
      </w:r>
      <w:r w:rsidR="00170564">
        <w:t xml:space="preserve">present </w:t>
      </w:r>
      <w:r w:rsidR="00170564">
        <w:tab/>
      </w:r>
      <w:r w:rsidR="00170564">
        <w:tab/>
      </w:r>
      <w:r w:rsidR="00170564">
        <w:tab/>
      </w:r>
      <w:r w:rsidR="00AF6A50">
        <w:t xml:space="preserve">will be revoked.  </w:t>
      </w:r>
      <w:r w:rsidR="0007296D">
        <w:t xml:space="preserve">If either scenario above applies, </w:t>
      </w:r>
      <w:r w:rsidR="00170564">
        <w:t>bidder</w:t>
      </w:r>
      <w:r w:rsidR="00AF6A50">
        <w:t xml:space="preserve"> must destroy all copies of this </w:t>
      </w:r>
      <w:r w:rsidR="00170564">
        <w:tab/>
      </w:r>
      <w:r w:rsidR="00170564">
        <w:tab/>
      </w:r>
      <w:r w:rsidR="00170564">
        <w:tab/>
      </w:r>
      <w:r w:rsidR="00AF6A50">
        <w:t>RFP and any related attachments and communicatio</w:t>
      </w:r>
      <w:r w:rsidR="0007296D">
        <w:t>ns.</w:t>
      </w:r>
    </w:p>
    <w:p w14:paraId="70111FA1" w14:textId="77777777" w:rsidR="00AF6A50" w:rsidRDefault="0007296D" w:rsidP="00AF6A50">
      <w:r>
        <w:lastRenderedPageBreak/>
        <w:tab/>
      </w:r>
      <w:r>
        <w:tab/>
      </w:r>
      <w:r w:rsidR="00170564">
        <w:t>Bidder</w:t>
      </w:r>
      <w:r w:rsidR="00AF6A50">
        <w:t xml:space="preserve"> agrees that all information provided in their RFP response is valid for a minimum </w:t>
      </w:r>
      <w:r w:rsidR="00170564">
        <w:tab/>
      </w:r>
      <w:r w:rsidR="00170564">
        <w:tab/>
      </w:r>
      <w:r w:rsidR="00170564">
        <w:tab/>
      </w:r>
      <w:r w:rsidR="00AF6A50">
        <w:t xml:space="preserve">of </w:t>
      </w:r>
      <w:r>
        <w:t>90 days from the response date.</w:t>
      </w:r>
    </w:p>
    <w:p w14:paraId="5BF75334" w14:textId="77777777" w:rsidR="00AF6A50" w:rsidRDefault="0007296D" w:rsidP="00AF6A50">
      <w:r>
        <w:tab/>
      </w:r>
      <w:r>
        <w:tab/>
      </w:r>
      <w:r w:rsidR="00AF6A50">
        <w:t xml:space="preserve">All costs incurred by the </w:t>
      </w:r>
      <w:r w:rsidR="00170564">
        <w:t>Bidder</w:t>
      </w:r>
      <w:r w:rsidR="00AF6A50">
        <w:t xml:space="preserve"> for participating</w:t>
      </w:r>
      <w:r w:rsidR="00170564">
        <w:t xml:space="preserve"> in this evaluation will be the </w:t>
      </w:r>
      <w:r w:rsidR="00170564">
        <w:tab/>
      </w:r>
      <w:r w:rsidR="00170564">
        <w:tab/>
      </w:r>
      <w:r w:rsidR="00170564">
        <w:tab/>
      </w:r>
      <w:r w:rsidR="00170564">
        <w:tab/>
      </w:r>
      <w:r w:rsidR="00AF6A50">
        <w:t xml:space="preserve">responsibility of the </w:t>
      </w:r>
      <w:r w:rsidR="00170564">
        <w:t>Bidder</w:t>
      </w:r>
      <w:r w:rsidR="00AF6A50">
        <w:t xml:space="preserve">.  </w:t>
      </w:r>
      <w:r>
        <w:t>SGC</w:t>
      </w:r>
      <w:r w:rsidR="00AF6A50">
        <w:t xml:space="preserve"> will not reimburse any </w:t>
      </w:r>
      <w:r w:rsidR="00170564">
        <w:t>Bidder</w:t>
      </w:r>
      <w:r w:rsidR="00AF6A50">
        <w:t xml:space="preserve"> costs or expenses.</w:t>
      </w:r>
    </w:p>
    <w:p w14:paraId="3A3FEB80" w14:textId="77777777" w:rsidR="00AF6A50" w:rsidRPr="00AF6A50" w:rsidRDefault="0007296D" w:rsidP="00AF6A50">
      <w:r>
        <w:tab/>
      </w:r>
      <w:r>
        <w:tab/>
      </w:r>
      <w:r w:rsidR="00AF6A50">
        <w:t>All responses to the RFP</w:t>
      </w:r>
      <w:r>
        <w:t xml:space="preserve"> become the property of SGC.</w:t>
      </w:r>
    </w:p>
    <w:p w14:paraId="413A5FC6" w14:textId="77777777" w:rsidR="00E96538" w:rsidRPr="00325DC1" w:rsidRDefault="00E96538" w:rsidP="00E96538">
      <w:pPr>
        <w:pStyle w:val="Heading2"/>
        <w:rPr>
          <w:rFonts w:eastAsia="Times New Roman"/>
        </w:rPr>
      </w:pPr>
      <w:bookmarkStart w:id="12" w:name="_Toc209437887"/>
      <w:r w:rsidRPr="00325DC1">
        <w:rPr>
          <w:rFonts w:eastAsia="Times New Roman"/>
        </w:rPr>
        <w:t>Propo</w:t>
      </w:r>
      <w:r>
        <w:rPr>
          <w:rFonts w:eastAsia="Times New Roman"/>
        </w:rPr>
        <w:t>sal Evaluation/Vendor Selection</w:t>
      </w:r>
      <w:bookmarkEnd w:id="12"/>
    </w:p>
    <w:p w14:paraId="7778F356"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761C2439"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30A693D2"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181B589" w14:textId="77777777" w:rsidR="00E96538" w:rsidRDefault="00E96538" w:rsidP="00E96538">
      <w:pPr>
        <w:pStyle w:val="Heading2"/>
        <w:rPr>
          <w:rFonts w:eastAsia="Times New Roman"/>
        </w:rPr>
      </w:pPr>
      <w:bookmarkStart w:id="13" w:name="_Toc209437888"/>
      <w:r>
        <w:rPr>
          <w:rFonts w:eastAsia="Times New Roman"/>
        </w:rPr>
        <w:t>General Bidder Information</w:t>
      </w:r>
      <w:bookmarkEnd w:id="13"/>
    </w:p>
    <w:p w14:paraId="681DFEDE"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61C76A08"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3A3BA2FA"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1CE82425"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10BF5252"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lastRenderedPageBreak/>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C5D415" w14:textId="77777777" w:rsidR="00E96538" w:rsidRPr="00961C9F" w:rsidRDefault="00E96538" w:rsidP="00E96538">
      <w:pPr>
        <w:pStyle w:val="Heading2"/>
        <w:rPr>
          <w:rFonts w:eastAsia="Times New Roman"/>
        </w:rPr>
      </w:pPr>
      <w:bookmarkStart w:id="14" w:name="_Toc209437889"/>
      <w:r w:rsidRPr="00961C9F">
        <w:rPr>
          <w:rFonts w:eastAsia="Times New Roman"/>
        </w:rPr>
        <w:t>SGC Standard Terms and Conditions</w:t>
      </w:r>
      <w:bookmarkEnd w:id="14"/>
    </w:p>
    <w:p w14:paraId="3E65D743"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w:t>
      </w:r>
      <w:r w:rsidR="00364298">
        <w:rPr>
          <w:rFonts w:eastAsia="Times New Roman" w:cstheme="minorHAnsi"/>
        </w:rPr>
        <w:t>resulting</w:t>
      </w:r>
      <w:r w:rsidRPr="00EA5550">
        <w:rPr>
          <w:rFonts w:eastAsia="Times New Roman" w:cstheme="minorHAnsi"/>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63FFF091"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6CBCD299" w14:textId="77777777" w:rsidR="00E9635D" w:rsidRPr="00A007CA" w:rsidRDefault="006F405D" w:rsidP="00A007CA">
      <w:pPr>
        <w:pStyle w:val="Heading1"/>
        <w:rPr>
          <w:rFonts w:eastAsia="Times New Roman"/>
        </w:rPr>
      </w:pPr>
      <w:bookmarkStart w:id="15" w:name="_Toc209437890"/>
      <w:r>
        <w:rPr>
          <w:rFonts w:eastAsia="Times New Roman"/>
        </w:rPr>
        <w:t>Scope</w:t>
      </w:r>
      <w:bookmarkEnd w:id="15"/>
    </w:p>
    <w:p w14:paraId="22E83550" w14:textId="77777777" w:rsidR="00E96538" w:rsidRDefault="00270DEB" w:rsidP="00270DEB">
      <w:pPr>
        <w:pStyle w:val="Heading2"/>
      </w:pPr>
      <w:bookmarkStart w:id="16" w:name="_Toc209437891"/>
      <w:r>
        <w:t>Company Overview &amp; Functional Requirements</w:t>
      </w:r>
      <w:bookmarkEnd w:id="16"/>
    </w:p>
    <w:p w14:paraId="4152101C" w14:textId="77777777" w:rsidR="00E27483" w:rsidRPr="001363E7" w:rsidRDefault="00270DEB" w:rsidP="001363E7">
      <w:r>
        <w:tab/>
      </w:r>
      <w:r>
        <w:tab/>
        <w:t>Th</w:t>
      </w:r>
      <w:r w:rsidR="00AD77E0">
        <w:t>e following attachment</w:t>
      </w:r>
      <w:r>
        <w:t xml:space="preserve"> contain</w:t>
      </w:r>
      <w:r w:rsidR="00AD77E0">
        <w:t>s</w:t>
      </w:r>
      <w:r>
        <w:t xml:space="preserve"> </w:t>
      </w:r>
      <w:r w:rsidR="00AD77E0">
        <w:t xml:space="preserve">information related </w:t>
      </w:r>
      <w:r w:rsidR="00A007CA">
        <w:t xml:space="preserve">SGC’s areas in </w:t>
      </w:r>
      <w:r>
        <w:t xml:space="preserve">scope, </w:t>
      </w:r>
      <w:r w:rsidR="001363E7">
        <w:tab/>
      </w:r>
      <w:r w:rsidR="001363E7">
        <w:tab/>
      </w:r>
      <w:r w:rsidR="001363E7">
        <w:tab/>
      </w:r>
      <w:r w:rsidR="001363E7">
        <w:tab/>
      </w:r>
      <w:r w:rsidR="00A007CA">
        <w:t>requirements, and specifications</w:t>
      </w:r>
      <w:r w:rsidR="00170564">
        <w:t>.</w:t>
      </w:r>
      <w:r w:rsidR="00E27483" w:rsidRPr="001A72D0">
        <w:rPr>
          <w:rFonts w:ascii="Leelawadee UI" w:hAnsi="Leelawadee UI" w:cs="Leelawadee UI"/>
          <w:b/>
          <w:bCs/>
          <w:i/>
          <w:iCs/>
          <w:snapToGrid w:val="0"/>
          <w:color w:val="000000"/>
          <w:sz w:val="20"/>
        </w:rPr>
        <w:t xml:space="preserve"> </w:t>
      </w:r>
    </w:p>
    <w:p w14:paraId="0440D80B" w14:textId="46E1BF0C" w:rsidR="00270DEB" w:rsidRPr="00E27483" w:rsidRDefault="00E27483" w:rsidP="00E27483">
      <w:pPr>
        <w:spacing w:line="240" w:lineRule="atLeast"/>
        <w:rPr>
          <w:rFonts w:ascii="Leelawadee UI" w:hAnsi="Leelawadee UI" w:cs="Leelawadee UI"/>
          <w:b/>
          <w:bCs/>
          <w:i/>
          <w:iCs/>
          <w:snapToGrid w:val="0"/>
          <w:color w:val="FF0000"/>
          <w:sz w:val="20"/>
        </w:rPr>
      </w:pPr>
      <w:r>
        <w:rPr>
          <w:rFonts w:ascii="Leelawadee UI" w:hAnsi="Leelawadee UI" w:cs="Leelawadee UI"/>
          <w:b/>
          <w:bCs/>
          <w:i/>
          <w:iCs/>
          <w:snapToGrid w:val="0"/>
          <w:color w:val="000000"/>
          <w:sz w:val="20"/>
        </w:rPr>
        <w:tab/>
      </w:r>
      <w:r>
        <w:rPr>
          <w:rFonts w:ascii="Leelawadee UI" w:hAnsi="Leelawadee UI" w:cs="Leelawadee UI"/>
          <w:b/>
          <w:bCs/>
          <w:i/>
          <w:iCs/>
          <w:snapToGrid w:val="0"/>
          <w:color w:val="000000"/>
          <w:sz w:val="20"/>
        </w:rPr>
        <w:tab/>
      </w:r>
      <w:r w:rsidRPr="00E27483">
        <w:rPr>
          <w:rFonts w:ascii="Leelawadee UI" w:hAnsi="Leelawadee UI" w:cs="Leelawadee UI"/>
          <w:b/>
          <w:i/>
          <w:snapToGrid w:val="0"/>
          <w:color w:val="FF0000"/>
          <w:sz w:val="20"/>
        </w:rPr>
        <w:t xml:space="preserve">SEE ATTTACHMENT:  </w:t>
      </w:r>
      <w:r w:rsidR="005F0503" w:rsidRPr="00F712BF">
        <w:rPr>
          <w:b/>
          <w:color w:val="FF0000"/>
          <w:highlight w:val="yellow"/>
        </w:rPr>
        <w:t xml:space="preserve">RFP </w:t>
      </w:r>
      <w:r w:rsidR="005F0503">
        <w:rPr>
          <w:b/>
          <w:color w:val="FF0000"/>
          <w:highlight w:val="yellow"/>
        </w:rPr>
        <w:t xml:space="preserve">Exhibit A - </w:t>
      </w:r>
      <w:r w:rsidR="005F0503" w:rsidRPr="00F712BF">
        <w:rPr>
          <w:b/>
          <w:color w:val="FF0000"/>
          <w:highlight w:val="yellow"/>
        </w:rPr>
        <w:t>SGC-0</w:t>
      </w:r>
      <w:r w:rsidR="00B34491">
        <w:rPr>
          <w:b/>
          <w:color w:val="FF0000"/>
          <w:highlight w:val="yellow"/>
        </w:rPr>
        <w:t>112</w:t>
      </w:r>
      <w:r w:rsidR="005F0503" w:rsidRPr="00F712BF">
        <w:rPr>
          <w:b/>
          <w:color w:val="FF0000"/>
          <w:highlight w:val="yellow"/>
        </w:rPr>
        <w:t>-2</w:t>
      </w:r>
      <w:r w:rsidR="005F0503">
        <w:rPr>
          <w:b/>
          <w:color w:val="FF0000"/>
          <w:highlight w:val="yellow"/>
        </w:rPr>
        <w:t>5</w:t>
      </w:r>
      <w:r w:rsidR="005F0503" w:rsidRPr="00F712BF">
        <w:rPr>
          <w:b/>
          <w:color w:val="FF0000"/>
          <w:highlight w:val="yellow"/>
        </w:rPr>
        <w:t>BL C</w:t>
      </w:r>
      <w:r w:rsidR="00B34491" w:rsidRPr="00B34491">
        <w:rPr>
          <w:b/>
          <w:color w:val="FF0000"/>
          <w:highlight w:val="yellow"/>
        </w:rPr>
        <w:t>ybersecurity Consulting Services</w:t>
      </w:r>
    </w:p>
    <w:p w14:paraId="46ACD79E" w14:textId="77777777" w:rsidR="00E96538" w:rsidRPr="00961C9F" w:rsidRDefault="00E96538" w:rsidP="00E96538">
      <w:pPr>
        <w:pStyle w:val="Heading2"/>
        <w:rPr>
          <w:rFonts w:eastAsia="Times New Roman"/>
        </w:rPr>
      </w:pPr>
      <w:bookmarkStart w:id="17" w:name="_Toc209437892"/>
      <w:r w:rsidRPr="00961C9F">
        <w:rPr>
          <w:rFonts w:eastAsia="Times New Roman"/>
        </w:rPr>
        <w:t>Tax Exempt Status</w:t>
      </w:r>
      <w:bookmarkEnd w:id="17"/>
      <w:r w:rsidRPr="00961C9F">
        <w:rPr>
          <w:rFonts w:eastAsia="Times New Roman"/>
        </w:rPr>
        <w:t xml:space="preserve">  </w:t>
      </w:r>
    </w:p>
    <w:p w14:paraId="6FD89606" w14:textId="77777777" w:rsidR="004101B5" w:rsidRDefault="00E96538" w:rsidP="001C0846">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630044E9" w14:textId="77777777" w:rsidR="004101B5" w:rsidRPr="00961C9F" w:rsidRDefault="004101B5" w:rsidP="004101B5">
      <w:pPr>
        <w:pStyle w:val="Heading2"/>
        <w:rPr>
          <w:rFonts w:eastAsia="Times New Roman"/>
        </w:rPr>
      </w:pPr>
      <w:bookmarkStart w:id="18" w:name="_Toc209437893"/>
      <w:r>
        <w:rPr>
          <w:rFonts w:eastAsia="Times New Roman"/>
        </w:rPr>
        <w:t>Payment Terms</w:t>
      </w:r>
      <w:bookmarkEnd w:id="18"/>
    </w:p>
    <w:p w14:paraId="1C608BAB"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3EDADD9D" w14:textId="77777777" w:rsidR="00E96538" w:rsidRPr="00961C9F" w:rsidRDefault="00E96538" w:rsidP="00E96538">
      <w:pPr>
        <w:pStyle w:val="Heading1"/>
        <w:rPr>
          <w:rFonts w:eastAsia="Times New Roman"/>
        </w:rPr>
      </w:pPr>
      <w:bookmarkStart w:id="19" w:name="_Toc209437894"/>
      <w:r w:rsidRPr="00961C9F">
        <w:rPr>
          <w:rFonts w:eastAsia="Times New Roman"/>
        </w:rPr>
        <w:t>Vendor Requirements</w:t>
      </w:r>
      <w:bookmarkEnd w:id="19"/>
    </w:p>
    <w:p w14:paraId="6D74963E" w14:textId="77777777" w:rsidR="00E96538" w:rsidRPr="00961C9F" w:rsidRDefault="00E96538" w:rsidP="00E96538">
      <w:pPr>
        <w:pStyle w:val="Heading2"/>
        <w:rPr>
          <w:rFonts w:eastAsia="Times New Roman"/>
        </w:rPr>
      </w:pPr>
      <w:bookmarkStart w:id="20" w:name="_Toc209437895"/>
      <w:r w:rsidRPr="00961C9F">
        <w:rPr>
          <w:rFonts w:eastAsia="Times New Roman"/>
        </w:rPr>
        <w:t>Proposal</w:t>
      </w:r>
      <w:bookmarkEnd w:id="20"/>
      <w:r w:rsidRPr="00961C9F">
        <w:rPr>
          <w:rFonts w:eastAsia="Times New Roman"/>
        </w:rPr>
        <w:t xml:space="preserve"> </w:t>
      </w:r>
    </w:p>
    <w:p w14:paraId="2CB4A9EF"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29E7EE66" w14:textId="77777777" w:rsidR="00E96538" w:rsidRPr="00961C9F" w:rsidRDefault="00E96538" w:rsidP="00E96538">
      <w:pPr>
        <w:pStyle w:val="Heading2"/>
        <w:rPr>
          <w:rFonts w:eastAsia="Times New Roman"/>
        </w:rPr>
      </w:pPr>
      <w:bookmarkStart w:id="21" w:name="_Toc209437896"/>
      <w:bookmarkStart w:id="22" w:name="OLE_LINK3"/>
      <w:bookmarkStart w:id="23" w:name="OLE_LINK4"/>
      <w:r w:rsidRPr="00961C9F">
        <w:rPr>
          <w:rFonts w:eastAsia="Times New Roman"/>
        </w:rPr>
        <w:t>Data Security</w:t>
      </w:r>
      <w:bookmarkEnd w:id="21"/>
      <w:r w:rsidRPr="00961C9F">
        <w:rPr>
          <w:rFonts w:eastAsia="Times New Roman"/>
        </w:rPr>
        <w:t xml:space="preserve"> </w:t>
      </w:r>
    </w:p>
    <w:p w14:paraId="41B177DA" w14:textId="77777777" w:rsidR="00E96538" w:rsidRPr="006661F2" w:rsidRDefault="00E96538" w:rsidP="00E96538">
      <w:pPr>
        <w:spacing w:after="120" w:line="240" w:lineRule="auto"/>
        <w:ind w:left="1440"/>
        <w:jc w:val="both"/>
        <w:rPr>
          <w:rFonts w:eastAsia="Times New Roman" w:cstheme="minorHAnsi"/>
        </w:rPr>
      </w:pPr>
      <w:r w:rsidRPr="006661F2">
        <w:rPr>
          <w:rFonts w:eastAsia="Times New Roman" w:cstheme="minorHAnsi"/>
        </w:rPr>
        <w:t>Upon request, Successful Bidder/Vendor will supply a current Statement on Standards for A</w:t>
      </w:r>
      <w:r w:rsidR="007F794E" w:rsidRPr="006661F2">
        <w:rPr>
          <w:rFonts w:eastAsia="Times New Roman" w:cstheme="minorHAnsi"/>
        </w:rPr>
        <w:t xml:space="preserve">ttestation Engagements [SSAE] </w:t>
      </w:r>
      <w:r w:rsidRPr="006661F2">
        <w:rPr>
          <w:rFonts w:eastAsia="Times New Roman" w:cstheme="minorHAnsi"/>
        </w:rPr>
        <w:t xml:space="preserve">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w:t>
      </w:r>
      <w:r w:rsidRPr="006661F2">
        <w:rPr>
          <w:rFonts w:eastAsia="Times New Roman" w:cstheme="minorHAnsi"/>
        </w:rPr>
        <w:lastRenderedPageBreak/>
        <w:t>reserves the right at any time during the term of the contract, to conduct an audit of Vendor’s data security measures, either by means of its own personnel or through a service provider retained by SGC. Should the audit reveal that Vendor’s data security processes and procedures are inadequate or that Vendor is in breach of this provision, the cost of the audit shall be borne by Vendor, and SGC may, in its discretion, forthwith terminate the contract or any business relationship between SGC and Vendor.</w:t>
      </w:r>
    </w:p>
    <w:p w14:paraId="504FB3E5" w14:textId="77777777" w:rsidR="006661F2" w:rsidRPr="006661F2" w:rsidRDefault="00D72C9A" w:rsidP="004C64D0">
      <w:pPr>
        <w:pStyle w:val="Heading2"/>
        <w:rPr>
          <w:rFonts w:eastAsia="Times New Roman"/>
        </w:rPr>
      </w:pPr>
      <w:bookmarkStart w:id="24" w:name="_Toc209437897"/>
      <w:bookmarkEnd w:id="22"/>
      <w:bookmarkEnd w:id="23"/>
      <w:r>
        <w:rPr>
          <w:rFonts w:eastAsia="Times New Roman"/>
        </w:rPr>
        <w:t>Seneca Nation Business Registration Fee (SNIBRF)</w:t>
      </w:r>
      <w:bookmarkEnd w:id="24"/>
      <w:r>
        <w:tab/>
      </w:r>
    </w:p>
    <w:p w14:paraId="1CB53FE5" w14:textId="77777777" w:rsidR="00D72C9A" w:rsidRPr="00E4603A" w:rsidRDefault="006661F2" w:rsidP="006661F2">
      <w:pPr>
        <w:pStyle w:val="Heading2"/>
        <w:numPr>
          <w:ilvl w:val="0"/>
          <w:numId w:val="0"/>
        </w:numPr>
        <w:ind w:left="720"/>
        <w:rPr>
          <w:rFonts w:asciiTheme="minorHAnsi" w:eastAsia="Times New Roman" w:hAnsiTheme="minorHAnsi" w:cstheme="minorHAnsi"/>
          <w:sz w:val="22"/>
          <w:szCs w:val="22"/>
        </w:rPr>
      </w:pPr>
      <w:r>
        <w:rPr>
          <w:rFonts w:asciiTheme="minorHAnsi" w:eastAsia="Times New Roman" w:hAnsiTheme="minorHAnsi" w:cstheme="minorHAnsi"/>
          <w:color w:val="FF0000"/>
          <w:sz w:val="22"/>
          <w:szCs w:val="22"/>
        </w:rPr>
        <w:tab/>
      </w:r>
      <w:bookmarkStart w:id="25" w:name="_Toc99445728"/>
      <w:bookmarkStart w:id="26" w:name="_Toc99467456"/>
      <w:bookmarkStart w:id="27" w:name="_Toc99467905"/>
      <w:bookmarkStart w:id="28" w:name="_Toc99623655"/>
      <w:bookmarkStart w:id="29" w:name="_Toc99623835"/>
      <w:bookmarkStart w:id="30" w:name="_Toc118061051"/>
      <w:bookmarkStart w:id="31" w:name="_Toc118061235"/>
      <w:bookmarkStart w:id="32" w:name="_Toc122442544"/>
      <w:bookmarkStart w:id="33" w:name="_Toc209437898"/>
      <w:r w:rsidR="00D72C9A" w:rsidRPr="006661F2">
        <w:rPr>
          <w:rFonts w:asciiTheme="minorHAnsi" w:eastAsia="Times New Roman" w:hAnsiTheme="minorHAnsi" w:cstheme="minorHAnsi"/>
          <w:color w:val="auto"/>
          <w:sz w:val="22"/>
          <w:szCs w:val="22"/>
        </w:rPr>
        <w:t>Vendor must pay the SNIBRF of $750 directly to the Senec</w:t>
      </w:r>
      <w:r w:rsidRPr="006661F2">
        <w:rPr>
          <w:rFonts w:asciiTheme="minorHAnsi" w:eastAsia="Times New Roman" w:hAnsiTheme="minorHAnsi" w:cstheme="minorHAnsi"/>
          <w:color w:val="auto"/>
          <w:sz w:val="22"/>
          <w:szCs w:val="22"/>
        </w:rPr>
        <w:t xml:space="preserve">a Gaming Authority once total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payment to the vendor exceeds $10,000.  Failure to p</w:t>
      </w:r>
      <w:r w:rsidRPr="006661F2">
        <w:rPr>
          <w:rFonts w:asciiTheme="minorHAnsi" w:eastAsia="Times New Roman" w:hAnsiTheme="minorHAnsi" w:cstheme="minorHAnsi"/>
          <w:color w:val="auto"/>
          <w:sz w:val="22"/>
          <w:szCs w:val="22"/>
        </w:rPr>
        <w:t xml:space="preserve">ay the fee when required may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result in termination of further business with Seneca Gaming Corporation.</w:t>
      </w:r>
      <w:bookmarkEnd w:id="25"/>
      <w:bookmarkEnd w:id="26"/>
      <w:bookmarkEnd w:id="27"/>
      <w:bookmarkEnd w:id="28"/>
      <w:bookmarkEnd w:id="29"/>
      <w:bookmarkEnd w:id="30"/>
      <w:bookmarkEnd w:id="31"/>
      <w:bookmarkEnd w:id="32"/>
      <w:bookmarkEnd w:id="33"/>
    </w:p>
    <w:p w14:paraId="7060F6A6" w14:textId="77777777" w:rsidR="00D20F91" w:rsidRPr="00CE513B" w:rsidRDefault="00D20F91" w:rsidP="00D72C9A">
      <w:pPr>
        <w:ind w:left="1440"/>
        <w:jc w:val="both"/>
        <w:rPr>
          <w:rFonts w:asciiTheme="majorHAnsi" w:eastAsia="Times New Roman" w:hAnsiTheme="majorHAnsi" w:cstheme="minorHAnsi"/>
          <w:b/>
          <w:color w:val="2E74B5" w:themeColor="accent1" w:themeShade="BF"/>
          <w:sz w:val="26"/>
          <w:szCs w:val="26"/>
        </w:rPr>
      </w:pPr>
    </w:p>
    <w:p w14:paraId="52E342ED" w14:textId="77777777" w:rsidR="00E96538" w:rsidRDefault="00E96538" w:rsidP="006661F2">
      <w:pPr>
        <w:pStyle w:val="Heading2"/>
        <w:numPr>
          <w:ilvl w:val="0"/>
          <w:numId w:val="0"/>
        </w:numPr>
        <w:ind w:left="720"/>
        <w:rPr>
          <w:rFonts w:eastAsia="Times New Roman"/>
          <w:sz w:val="32"/>
          <w:szCs w:val="32"/>
        </w:rPr>
      </w:pPr>
      <w:r>
        <w:rPr>
          <w:rFonts w:eastAsia="Times New Roman"/>
        </w:rPr>
        <w:br w:type="page"/>
      </w:r>
    </w:p>
    <w:p w14:paraId="738B6B6A" w14:textId="77777777" w:rsidR="00E96538" w:rsidRDefault="00E96538" w:rsidP="00E96538">
      <w:pPr>
        <w:pStyle w:val="Heading1"/>
        <w:rPr>
          <w:rFonts w:eastAsia="Times New Roman"/>
        </w:rPr>
      </w:pPr>
      <w:bookmarkStart w:id="34" w:name="_Toc209437899"/>
      <w:r>
        <w:rPr>
          <w:rFonts w:eastAsia="Times New Roman"/>
        </w:rPr>
        <w:lastRenderedPageBreak/>
        <w:t xml:space="preserve">Bidder </w:t>
      </w:r>
      <w:r w:rsidRPr="0034489C">
        <w:rPr>
          <w:rFonts w:eastAsia="Times New Roman"/>
        </w:rPr>
        <w:t>Cert</w:t>
      </w:r>
      <w:r>
        <w:rPr>
          <w:rFonts w:eastAsia="Times New Roman"/>
        </w:rPr>
        <w:t>ifications and Representations</w:t>
      </w:r>
      <w:bookmarkEnd w:id="34"/>
    </w:p>
    <w:p w14:paraId="46A4C23C"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39BC540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08F0A7C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1360395C"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6D85324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29E6759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093999FE"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01D555FB"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70503434"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4FEFADA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38E676ED"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7C6D3AF6"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057BD98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7B556BCE"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1715B486"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6BB47B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49BB9C9C"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CFB9" w14:textId="77777777" w:rsidR="00B45A6F" w:rsidRDefault="00B45A6F">
      <w:pPr>
        <w:spacing w:after="0" w:line="240" w:lineRule="auto"/>
      </w:pPr>
      <w:r>
        <w:separator/>
      </w:r>
    </w:p>
  </w:endnote>
  <w:endnote w:type="continuationSeparator" w:id="0">
    <w:p w14:paraId="2F4583C1" w14:textId="77777777" w:rsidR="00B45A6F" w:rsidRDefault="00B4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10EF4A26" w14:textId="77777777" w:rsidR="00290A04" w:rsidRDefault="00290A04"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170564">
          <w:rPr>
            <w:noProof/>
          </w:rPr>
          <w:t>7</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2AB5" w14:textId="77777777" w:rsidR="00F46905" w:rsidRDefault="00F46905">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1B522" w14:textId="77777777" w:rsidR="00B45A6F" w:rsidRDefault="00B45A6F">
      <w:pPr>
        <w:spacing w:after="0" w:line="240" w:lineRule="auto"/>
      </w:pPr>
      <w:r>
        <w:separator/>
      </w:r>
    </w:p>
  </w:footnote>
  <w:footnote w:type="continuationSeparator" w:id="0">
    <w:p w14:paraId="5919A8B6" w14:textId="77777777" w:rsidR="00B45A6F" w:rsidRDefault="00B45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1"/>
  </w:num>
  <w:num w:numId="2">
    <w:abstractNumId w:val="5"/>
  </w:num>
  <w:num w:numId="3">
    <w:abstractNumId w:val="4"/>
  </w:num>
  <w:num w:numId="4">
    <w:abstractNumId w:val="9"/>
  </w:num>
  <w:num w:numId="5">
    <w:abstractNumId w:val="6"/>
  </w:num>
  <w:num w:numId="6">
    <w:abstractNumId w:val="0"/>
  </w:num>
  <w:num w:numId="7">
    <w:abstractNumId w:val="10"/>
  </w:num>
  <w:num w:numId="8">
    <w:abstractNumId w:val="2"/>
  </w:num>
  <w:num w:numId="9">
    <w:abstractNumId w:val="3"/>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20F8"/>
    <w:rsid w:val="00030137"/>
    <w:rsid w:val="0007296D"/>
    <w:rsid w:val="00072D13"/>
    <w:rsid w:val="0011634A"/>
    <w:rsid w:val="001363D7"/>
    <w:rsid w:val="001363E7"/>
    <w:rsid w:val="00151B7A"/>
    <w:rsid w:val="00170564"/>
    <w:rsid w:val="001C0846"/>
    <w:rsid w:val="001F742C"/>
    <w:rsid w:val="0023713C"/>
    <w:rsid w:val="00237E51"/>
    <w:rsid w:val="00270DEB"/>
    <w:rsid w:val="00285698"/>
    <w:rsid w:val="00290A04"/>
    <w:rsid w:val="00291F45"/>
    <w:rsid w:val="00297107"/>
    <w:rsid w:val="002E61B6"/>
    <w:rsid w:val="00364298"/>
    <w:rsid w:val="00394D84"/>
    <w:rsid w:val="003D16A7"/>
    <w:rsid w:val="003D20EC"/>
    <w:rsid w:val="003E04B9"/>
    <w:rsid w:val="003E25F2"/>
    <w:rsid w:val="003F4823"/>
    <w:rsid w:val="004101B5"/>
    <w:rsid w:val="00456E00"/>
    <w:rsid w:val="00457F12"/>
    <w:rsid w:val="00470E46"/>
    <w:rsid w:val="004C64D0"/>
    <w:rsid w:val="004D32F5"/>
    <w:rsid w:val="004F2163"/>
    <w:rsid w:val="0050363A"/>
    <w:rsid w:val="00505E7F"/>
    <w:rsid w:val="0053486F"/>
    <w:rsid w:val="00575EC3"/>
    <w:rsid w:val="005F0503"/>
    <w:rsid w:val="00601833"/>
    <w:rsid w:val="0064053B"/>
    <w:rsid w:val="006411A6"/>
    <w:rsid w:val="006661F2"/>
    <w:rsid w:val="006A381D"/>
    <w:rsid w:val="006A7F0E"/>
    <w:rsid w:val="006F405D"/>
    <w:rsid w:val="006F5268"/>
    <w:rsid w:val="0077626A"/>
    <w:rsid w:val="007F794E"/>
    <w:rsid w:val="00806F87"/>
    <w:rsid w:val="008105CA"/>
    <w:rsid w:val="00834241"/>
    <w:rsid w:val="00976133"/>
    <w:rsid w:val="009930FE"/>
    <w:rsid w:val="009D2F2D"/>
    <w:rsid w:val="009E1DA7"/>
    <w:rsid w:val="00A007CA"/>
    <w:rsid w:val="00A66CA8"/>
    <w:rsid w:val="00A67BDA"/>
    <w:rsid w:val="00A86358"/>
    <w:rsid w:val="00AA1C49"/>
    <w:rsid w:val="00AD77E0"/>
    <w:rsid w:val="00AF6A50"/>
    <w:rsid w:val="00B03160"/>
    <w:rsid w:val="00B04250"/>
    <w:rsid w:val="00B34491"/>
    <w:rsid w:val="00B45A6F"/>
    <w:rsid w:val="00BF7635"/>
    <w:rsid w:val="00C17561"/>
    <w:rsid w:val="00C32789"/>
    <w:rsid w:val="00C60AFF"/>
    <w:rsid w:val="00CA0E62"/>
    <w:rsid w:val="00CC1BEB"/>
    <w:rsid w:val="00CC360E"/>
    <w:rsid w:val="00CE513B"/>
    <w:rsid w:val="00D20F91"/>
    <w:rsid w:val="00D72C9A"/>
    <w:rsid w:val="00D97726"/>
    <w:rsid w:val="00DE28DE"/>
    <w:rsid w:val="00E04E62"/>
    <w:rsid w:val="00E11062"/>
    <w:rsid w:val="00E27483"/>
    <w:rsid w:val="00E4603A"/>
    <w:rsid w:val="00E46A94"/>
    <w:rsid w:val="00E9635D"/>
    <w:rsid w:val="00E96538"/>
    <w:rsid w:val="00EB64A8"/>
    <w:rsid w:val="00EE6F09"/>
    <w:rsid w:val="00EF6DFD"/>
    <w:rsid w:val="00F46905"/>
    <w:rsid w:val="00F60CB4"/>
    <w:rsid w:val="00F712BF"/>
    <w:rsid w:val="00F75F30"/>
    <w:rsid w:val="00FE011C"/>
    <w:rsid w:val="00FE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AC4C"/>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0FEBC-0435-4EE3-8B16-36530037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2731</Words>
  <Characters>15571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7</cp:revision>
  <dcterms:created xsi:type="dcterms:W3CDTF">2025-09-22T15:30:00Z</dcterms:created>
  <dcterms:modified xsi:type="dcterms:W3CDTF">2025-09-22T19:00:00Z</dcterms:modified>
</cp:coreProperties>
</file>