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05650" cy="7366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05650" cy="736600"/>
                            </a:xfrm>
                            <a:prstGeom prst="rect">
                              <a:avLst/>
                            </a:prstGeom>
                            <a:noFill/>
                            <a:ln w="6350">
                              <a:noFill/>
                            </a:ln>
                            <a:effectLst/>
                          </wps:spPr>
                          <wps:txbx>
                            <w:txbxContent>
                              <w:p w:rsidR="00161819" w:rsidRPr="00161819" w:rsidRDefault="00300890" w:rsidP="00161819">
                                <w:pPr>
                                  <w:pStyle w:val="NoSpacing"/>
                                  <w:rPr>
                                    <w:b/>
                                    <w:color w:val="595959" w:themeColor="text1" w:themeTint="A6"/>
                                    <w:sz w:val="44"/>
                                    <w:szCs w:val="44"/>
                                  </w:rPr>
                                </w:pPr>
                                <w:r>
                                  <w:rPr>
                                    <w:b/>
                                    <w:color w:val="595959" w:themeColor="text1" w:themeTint="A6"/>
                                    <w:sz w:val="44"/>
                                    <w:szCs w:val="44"/>
                                  </w:rPr>
                                  <w:t xml:space="preserve">        </w:t>
                                </w:r>
                                <w:r w:rsidR="00161819" w:rsidRPr="00161819">
                                  <w:rPr>
                                    <w:b/>
                                    <w:color w:val="595959" w:themeColor="text1" w:themeTint="A6"/>
                                    <w:sz w:val="44"/>
                                    <w:szCs w:val="44"/>
                                  </w:rPr>
                                  <w:t>CORPORATE RELOCATION SERVICES</w:t>
                                </w:r>
                              </w:p>
                              <w:p w:rsidR="004F2163" w:rsidRPr="00161819" w:rsidRDefault="00300890" w:rsidP="00161819">
                                <w:pPr>
                                  <w:pStyle w:val="NoSpacing"/>
                                  <w:rPr>
                                    <w:color w:val="595959" w:themeColor="text1" w:themeTint="A6"/>
                                    <w:sz w:val="44"/>
                                    <w:szCs w:val="44"/>
                                  </w:rPr>
                                </w:pPr>
                                <w:r>
                                  <w:rPr>
                                    <w:b/>
                                    <w:color w:val="595959" w:themeColor="text1" w:themeTint="A6"/>
                                    <w:sz w:val="44"/>
                                    <w:szCs w:val="44"/>
                                  </w:rPr>
                                  <w:t xml:space="preserve">        </w:t>
                                </w:r>
                                <w:r w:rsidR="00161819" w:rsidRPr="00161819">
                                  <w:rPr>
                                    <w:b/>
                                    <w:color w:val="595959" w:themeColor="text1" w:themeTint="A6"/>
                                    <w:sz w:val="44"/>
                                    <w:szCs w:val="44"/>
                                  </w:rPr>
                                  <w:t>RFP #SGC-0041-21CS</w:t>
                                </w:r>
                                <w:r w:rsidR="00161819" w:rsidRPr="00161819">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9.5pt;height:5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" filled="f" stroked="f" strokeweight=".5pt">
                    <v:textbox inset="126pt,0,54pt,0">
                      <w:txbxContent>
                        <w:p w:rsidR="00161819" w:rsidRPr="00161819" w:rsidRDefault="00300890" w:rsidP="00161819">
                          <w:pPr>
                            <w:pStyle w:val="NoSpacing"/>
                            <w:rPr>
                              <w:b/>
                              <w:color w:val="595959" w:themeColor="text1" w:themeTint="A6"/>
                              <w:sz w:val="44"/>
                              <w:szCs w:val="44"/>
                            </w:rPr>
                          </w:pPr>
                          <w:r>
                            <w:rPr>
                              <w:b/>
                              <w:color w:val="595959" w:themeColor="text1" w:themeTint="A6"/>
                              <w:sz w:val="44"/>
                              <w:szCs w:val="44"/>
                            </w:rPr>
                            <w:t xml:space="preserve">        </w:t>
                          </w:r>
                          <w:r w:rsidR="00161819" w:rsidRPr="00161819">
                            <w:rPr>
                              <w:b/>
                              <w:color w:val="595959" w:themeColor="text1" w:themeTint="A6"/>
                              <w:sz w:val="44"/>
                              <w:szCs w:val="44"/>
                            </w:rPr>
                            <w:t>CORPORATE RELOCATION SERVICES</w:t>
                          </w:r>
                        </w:p>
                        <w:p w:rsidR="004F2163" w:rsidRPr="00161819" w:rsidRDefault="00300890" w:rsidP="00161819">
                          <w:pPr>
                            <w:pStyle w:val="NoSpacing"/>
                            <w:rPr>
                              <w:color w:val="595959" w:themeColor="text1" w:themeTint="A6"/>
                              <w:sz w:val="44"/>
                              <w:szCs w:val="44"/>
                            </w:rPr>
                          </w:pPr>
                          <w:r>
                            <w:rPr>
                              <w:b/>
                              <w:color w:val="595959" w:themeColor="text1" w:themeTint="A6"/>
                              <w:sz w:val="44"/>
                              <w:szCs w:val="44"/>
                            </w:rPr>
                            <w:t xml:space="preserve">        </w:t>
                          </w:r>
                          <w:bookmarkStart w:id="1" w:name="_GoBack"/>
                          <w:bookmarkEnd w:id="1"/>
                          <w:r w:rsidR="00161819" w:rsidRPr="00161819">
                            <w:rPr>
                              <w:b/>
                              <w:color w:val="595959" w:themeColor="text1" w:themeTint="A6"/>
                              <w:sz w:val="44"/>
                              <w:szCs w:val="44"/>
                            </w:rPr>
                            <w:t>RFP #SGC-0041-21CS</w:t>
                          </w:r>
                          <w:r w:rsidR="00161819" w:rsidRPr="00161819">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161819" w:rsidRDefault="00161819" w:rsidP="00E96538">
                                <w:pPr>
                                  <w:pStyle w:val="NoSpacing"/>
                                  <w:jc w:val="right"/>
                                  <w:rPr>
                                    <w:color w:val="5B9BD5" w:themeColor="accent1"/>
                                    <w:sz w:val="36"/>
                                    <w:szCs w:val="36"/>
                                  </w:rPr>
                                </w:pPr>
                                <w:r w:rsidRPr="00161819">
                                  <w:rPr>
                                    <w:color w:val="5B9BD5" w:themeColor="accent1"/>
                                    <w:sz w:val="36"/>
                                    <w:szCs w:val="36"/>
                                  </w:rPr>
                                  <w:t>May 25,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161819" w:rsidRDefault="00161819" w:rsidP="00E96538">
                          <w:pPr>
                            <w:pStyle w:val="NoSpacing"/>
                            <w:jc w:val="right"/>
                            <w:rPr>
                              <w:color w:val="5B9BD5" w:themeColor="accent1"/>
                              <w:sz w:val="36"/>
                              <w:szCs w:val="36"/>
                            </w:rPr>
                          </w:pPr>
                          <w:r w:rsidRPr="00161819">
                            <w:rPr>
                              <w:color w:val="5B9BD5" w:themeColor="accent1"/>
                              <w:sz w:val="36"/>
                              <w:szCs w:val="36"/>
                            </w:rPr>
                            <w:t>May 25,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9322E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Pr="006460F1" w:rsidRDefault="00E96538" w:rsidP="006460F1">
      <w:pPr>
        <w:rPr>
          <w:sz w:val="32"/>
          <w:szCs w:val="32"/>
        </w:rPr>
      </w:pPr>
      <w:bookmarkStart w:id="1" w:name="_Toc17988920"/>
      <w:r w:rsidRPr="006460F1">
        <w:rPr>
          <w:sz w:val="32"/>
          <w:szCs w:val="32"/>
        </w:rP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w:t>
      </w:r>
      <w:r w:rsidR="004C13CF">
        <w:rPr>
          <w:rFonts w:eastAsia="Times New Roman" w:cstheme="minorHAnsi"/>
        </w:rPr>
        <w:t xml:space="preserve">proposals from vendors with experience, expertise and staff to facilitate a smooth transition of relocating SGC employee(s). The prospective vendor should have the abilities to assist with all aspects of relocation assistance. This will be a three year contract with two one year options to renew.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6460F1">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6460F1">
        <w:rPr>
          <w:sz w:val="24"/>
          <w:szCs w:val="24"/>
        </w:rPr>
        <w:t>csaxe@senecacasinos.com</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6460F1">
        <w:rPr>
          <w:sz w:val="24"/>
          <w:szCs w:val="24"/>
        </w:rPr>
        <w:t xml:space="preserve">5/25/21 </w:t>
      </w:r>
    </w:p>
    <w:p w:rsidR="00E96538" w:rsidRPr="00456200" w:rsidRDefault="00E96538" w:rsidP="00E96538">
      <w:pPr>
        <w:spacing w:before="120" w:after="120"/>
        <w:ind w:left="1440" w:firstLine="720"/>
        <w:rPr>
          <w:sz w:val="24"/>
          <w:szCs w:val="24"/>
        </w:rPr>
      </w:pPr>
      <w:r>
        <w:rPr>
          <w:sz w:val="24"/>
          <w:szCs w:val="24"/>
        </w:rPr>
        <w:t>Bidder questions due</w:t>
      </w:r>
      <w:r w:rsidR="004C13CF">
        <w:rPr>
          <w:sz w:val="24"/>
          <w:szCs w:val="24"/>
        </w:rPr>
        <w:t xml:space="preserve"> by</w:t>
      </w:r>
      <w:r w:rsidRPr="00456200">
        <w:rPr>
          <w:sz w:val="24"/>
          <w:szCs w:val="24"/>
        </w:rPr>
        <w:t xml:space="preserve">: </w:t>
      </w:r>
      <w:r>
        <w:rPr>
          <w:sz w:val="24"/>
          <w:szCs w:val="24"/>
        </w:rPr>
        <w:t xml:space="preserve"> </w:t>
      </w:r>
      <w:r>
        <w:rPr>
          <w:sz w:val="24"/>
          <w:szCs w:val="24"/>
        </w:rPr>
        <w:tab/>
      </w:r>
      <w:r>
        <w:rPr>
          <w:sz w:val="24"/>
          <w:szCs w:val="24"/>
        </w:rPr>
        <w:tab/>
      </w:r>
      <w:r w:rsidR="006460F1">
        <w:rPr>
          <w:sz w:val="24"/>
          <w:szCs w:val="24"/>
        </w:rPr>
        <w:t>6/2/21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6460F1">
        <w:rPr>
          <w:b/>
          <w:sz w:val="24"/>
          <w:szCs w:val="24"/>
        </w:rPr>
        <w:t>June 14, 2021</w:t>
      </w:r>
      <w:r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13EAB" w:rsidRDefault="00834241" w:rsidP="00834241">
      <w:pPr>
        <w:spacing w:after="120"/>
        <w:ind w:left="720" w:firstLine="720"/>
        <w:rPr>
          <w:b/>
        </w:rPr>
      </w:pPr>
      <w:r>
        <w:rPr>
          <w:b/>
        </w:rPr>
        <w:t>Part-</w:t>
      </w:r>
      <w:r w:rsidR="0036440F">
        <w:rPr>
          <w:b/>
        </w:rPr>
        <w:t>1</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w:t>
      </w:r>
      <w:r w:rsidR="0036440F">
        <w:rPr>
          <w:b/>
        </w:rPr>
        <w:t>2</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Default="00834241" w:rsidP="0023713C">
      <w:pPr>
        <w:ind w:left="1440"/>
        <w:rPr>
          <w:rStyle w:val="Hyperlink"/>
        </w:rPr>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36440F" w:rsidRPr="0023713C" w:rsidRDefault="0036440F" w:rsidP="0023713C">
      <w:pPr>
        <w:ind w:left="1440"/>
      </w:pPr>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are advised that the volumes or quantities indicated on the RFP are for reference purposes only and must not be taken as guaranteed or as constituting representations by SGC. Actual volume and quantities may vary depending </w:t>
      </w:r>
      <w:r w:rsidRPr="00EA5550">
        <w:rPr>
          <w:rFonts w:eastAsia="Times New Roman" w:cstheme="minorHAnsi"/>
        </w:rPr>
        <w:lastRenderedPageBreak/>
        <w:t>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The initial term of the contract will be</w:t>
      </w:r>
      <w:r w:rsidR="006A11C8">
        <w:t xml:space="preserve"> three (3) years</w:t>
      </w:r>
      <w:r w:rsidRPr="00EA5550">
        <w:t xml:space="preserve">, with </w:t>
      </w:r>
      <w:r w:rsidR="006A11C8">
        <w:t xml:space="preserve">two one year </w:t>
      </w:r>
      <w:r w:rsidRPr="00EA5550">
        <w:t xml:space="preserve">options to renew in favor of SGC, each (1) year in duration (each a renewal term). </w:t>
      </w:r>
    </w:p>
    <w:p w:rsidR="0036440F" w:rsidRPr="00EA5550" w:rsidRDefault="00E96538" w:rsidP="00A53CDE">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CB1FB3" w:rsidRDefault="004E3945" w:rsidP="00761548">
      <w:pPr>
        <w:pStyle w:val="Heading2"/>
      </w:pPr>
      <w:bookmarkStart w:id="17" w:name="_Toc17988935"/>
      <w:r>
        <w:t>Please provide the following information:</w:t>
      </w:r>
      <w:bookmarkEnd w:id="17"/>
    </w:p>
    <w:p w:rsidR="004E3945" w:rsidRDefault="004E3945" w:rsidP="004E3945">
      <w:pPr>
        <w:pStyle w:val="ListParagraph"/>
        <w:numPr>
          <w:ilvl w:val="0"/>
          <w:numId w:val="10"/>
        </w:numPr>
      </w:pPr>
      <w:r>
        <w:t>A brief company history.</w:t>
      </w:r>
    </w:p>
    <w:p w:rsidR="004E3945" w:rsidRDefault="004E3945" w:rsidP="004E3945">
      <w:pPr>
        <w:pStyle w:val="ListParagraph"/>
        <w:numPr>
          <w:ilvl w:val="0"/>
          <w:numId w:val="10"/>
        </w:numPr>
      </w:pPr>
      <w:r>
        <w:t xml:space="preserve">Number of years in business? </w:t>
      </w:r>
    </w:p>
    <w:p w:rsidR="004E3945" w:rsidRDefault="004E3945" w:rsidP="004E3945">
      <w:pPr>
        <w:pStyle w:val="ListParagraph"/>
        <w:numPr>
          <w:ilvl w:val="0"/>
          <w:numId w:val="10"/>
        </w:numPr>
      </w:pPr>
      <w:r>
        <w:t>How many years providing corporate relocation services?</w:t>
      </w:r>
    </w:p>
    <w:p w:rsidR="00B669F1" w:rsidRDefault="00B669F1" w:rsidP="004E3945">
      <w:pPr>
        <w:pStyle w:val="ListParagraph"/>
        <w:numPr>
          <w:ilvl w:val="0"/>
          <w:numId w:val="10"/>
        </w:numPr>
      </w:pPr>
      <w:r>
        <w:t xml:space="preserve">Current corporate relocation customers? </w:t>
      </w:r>
    </w:p>
    <w:p w:rsidR="004E3945" w:rsidRDefault="004E3945" w:rsidP="004E3945">
      <w:pPr>
        <w:pStyle w:val="ListParagraph"/>
        <w:numPr>
          <w:ilvl w:val="0"/>
          <w:numId w:val="10"/>
        </w:numPr>
      </w:pPr>
      <w:r>
        <w:t>Number of employees?</w:t>
      </w:r>
    </w:p>
    <w:p w:rsidR="00BD3ED6" w:rsidRDefault="00BD3ED6" w:rsidP="004E3945">
      <w:pPr>
        <w:pStyle w:val="ListParagraph"/>
        <w:numPr>
          <w:ilvl w:val="0"/>
          <w:numId w:val="10"/>
        </w:numPr>
      </w:pPr>
      <w:r>
        <w:t xml:space="preserve">Would you assign an experienced </w:t>
      </w:r>
      <w:r w:rsidR="0036440F">
        <w:t xml:space="preserve">proven </w:t>
      </w:r>
      <w:r>
        <w:t xml:space="preserve">agent to our account? </w:t>
      </w:r>
    </w:p>
    <w:p w:rsidR="004E3945" w:rsidRDefault="004E3945" w:rsidP="004E3945">
      <w:pPr>
        <w:pStyle w:val="ListParagraph"/>
        <w:numPr>
          <w:ilvl w:val="0"/>
          <w:numId w:val="10"/>
        </w:numPr>
      </w:pPr>
      <w:r>
        <w:t>Number of office locations in Western New York state and in other states?</w:t>
      </w:r>
    </w:p>
    <w:p w:rsidR="00B669F1" w:rsidRDefault="00B669F1" w:rsidP="004E3945">
      <w:pPr>
        <w:pStyle w:val="ListParagraph"/>
        <w:numPr>
          <w:ilvl w:val="0"/>
          <w:numId w:val="10"/>
        </w:numPr>
      </w:pPr>
      <w:r>
        <w:t xml:space="preserve">Do you provide an updated website for our transferred employees to view in helping to find homes or rentals? </w:t>
      </w:r>
    </w:p>
    <w:p w:rsidR="004E3945" w:rsidRDefault="004E3945" w:rsidP="004E3945">
      <w:pPr>
        <w:pStyle w:val="ListParagraph"/>
        <w:numPr>
          <w:ilvl w:val="0"/>
          <w:numId w:val="10"/>
        </w:numPr>
      </w:pPr>
      <w:r>
        <w:t>Are you affiliated with</w:t>
      </w:r>
      <w:r w:rsidR="00B669F1">
        <w:t>, or use,</w:t>
      </w:r>
      <w:r>
        <w:t xml:space="preserve"> any other firm(s)?</w:t>
      </w:r>
    </w:p>
    <w:p w:rsidR="004E3945" w:rsidRDefault="004E3945" w:rsidP="004E3945">
      <w:pPr>
        <w:pStyle w:val="ListParagraph"/>
        <w:numPr>
          <w:ilvl w:val="0"/>
          <w:numId w:val="10"/>
        </w:numPr>
      </w:pPr>
      <w:r>
        <w:t xml:space="preserve">Provide all your relocation services including homefinding </w:t>
      </w:r>
      <w:r w:rsidR="00BD3ED6">
        <w:t xml:space="preserve">and rental </w:t>
      </w:r>
      <w:r>
        <w:t>capabilities.</w:t>
      </w:r>
    </w:p>
    <w:p w:rsidR="00B669F1" w:rsidRDefault="004E3945" w:rsidP="004E3945">
      <w:pPr>
        <w:pStyle w:val="ListParagraph"/>
        <w:numPr>
          <w:ilvl w:val="0"/>
          <w:numId w:val="10"/>
        </w:numPr>
      </w:pPr>
      <w:r>
        <w:t xml:space="preserve">Do you provide rental assistance for transferring employees and their families? </w:t>
      </w:r>
    </w:p>
    <w:p w:rsidR="004E3945" w:rsidRDefault="004E3945" w:rsidP="004E3945">
      <w:pPr>
        <w:pStyle w:val="ListParagraph"/>
        <w:numPr>
          <w:ilvl w:val="0"/>
          <w:numId w:val="10"/>
        </w:numPr>
      </w:pPr>
      <w:r>
        <w:t>Do you include rental tours?</w:t>
      </w:r>
    </w:p>
    <w:p w:rsidR="004E3945" w:rsidRDefault="00B669F1" w:rsidP="004E3945">
      <w:pPr>
        <w:pStyle w:val="ListParagraph"/>
        <w:numPr>
          <w:ilvl w:val="0"/>
          <w:numId w:val="10"/>
        </w:numPr>
      </w:pPr>
      <w:r>
        <w:t xml:space="preserve">Do you provide any timely </w:t>
      </w:r>
      <w:r w:rsidR="0036440F">
        <w:t xml:space="preserve">electronic </w:t>
      </w:r>
      <w:r>
        <w:t xml:space="preserve">reports to our HR staff and employees for communication on relocation moves? </w:t>
      </w:r>
    </w:p>
    <w:p w:rsidR="00B669F1" w:rsidRDefault="00B669F1" w:rsidP="004E3945">
      <w:pPr>
        <w:pStyle w:val="ListParagraph"/>
        <w:numPr>
          <w:ilvl w:val="0"/>
          <w:numId w:val="10"/>
        </w:numPr>
      </w:pPr>
      <w:r>
        <w:t>Do you have any affi</w:t>
      </w:r>
      <w:r w:rsidR="00BD3ED6">
        <w:t>liations</w:t>
      </w:r>
      <w:r>
        <w:t xml:space="preserve"> with hotel chains </w:t>
      </w:r>
      <w:r w:rsidR="00BD3ED6">
        <w:t xml:space="preserve">for reservations and </w:t>
      </w:r>
      <w:r w:rsidR="0036440F">
        <w:t xml:space="preserve">negotiated </w:t>
      </w:r>
      <w:r w:rsidR="00BD3ED6">
        <w:t>discounts?</w:t>
      </w:r>
    </w:p>
    <w:p w:rsidR="00CB1FB3" w:rsidRDefault="00BD3ED6" w:rsidP="00CB1FB3">
      <w:pPr>
        <w:pStyle w:val="ListParagraph"/>
        <w:numPr>
          <w:ilvl w:val="0"/>
          <w:numId w:val="10"/>
        </w:numPr>
      </w:pPr>
      <w:r>
        <w:t>Do you have any affiliations with creditable movers for reservations, full moving services</w:t>
      </w:r>
      <w:r w:rsidR="0036440F">
        <w:t xml:space="preserve">, storage </w:t>
      </w:r>
      <w:r>
        <w:t xml:space="preserve">and </w:t>
      </w:r>
      <w:r w:rsidR="0036440F">
        <w:t xml:space="preserve">negotiated </w:t>
      </w:r>
      <w:r>
        <w:t>discounts?</w:t>
      </w:r>
    </w:p>
    <w:p w:rsidR="00CB1FB3" w:rsidRPr="00CB1FB3" w:rsidRDefault="00CB1FB3" w:rsidP="00CB1FB3"/>
    <w:p w:rsidR="00BD3ED6" w:rsidRDefault="004D32F5" w:rsidP="00BD3ED6">
      <w:pPr>
        <w:pStyle w:val="Heading2"/>
      </w:pPr>
      <w:bookmarkStart w:id="18" w:name="_Toc17728987"/>
      <w:bookmarkStart w:id="19" w:name="_Toc17988936"/>
      <w:r>
        <w:lastRenderedPageBreak/>
        <w:t>Price/Fee Structure and Terms</w:t>
      </w:r>
      <w:bookmarkEnd w:id="18"/>
      <w:bookmarkEnd w:id="19"/>
    </w:p>
    <w:p w:rsidR="00A53CDE" w:rsidRPr="00A53CDE" w:rsidRDefault="00A53CDE" w:rsidP="00A53CDE"/>
    <w:p w:rsidR="00B34275" w:rsidRDefault="00B34275" w:rsidP="00B34275">
      <w:r>
        <w:t xml:space="preserve">                             Please provide your cost for the following:</w:t>
      </w:r>
    </w:p>
    <w:p w:rsidR="00B34275" w:rsidRDefault="00B34275" w:rsidP="00B34275">
      <w:pPr>
        <w:pStyle w:val="ListParagraph"/>
        <w:numPr>
          <w:ilvl w:val="0"/>
          <w:numId w:val="9"/>
        </w:numPr>
      </w:pPr>
      <w:r>
        <w:t>Relocation Clerical Services</w:t>
      </w:r>
      <w:r w:rsidR="00D24E28">
        <w:t xml:space="preserve"> per </w:t>
      </w:r>
      <w:r>
        <w:t>hour $_____________.</w:t>
      </w:r>
    </w:p>
    <w:p w:rsidR="00B34275" w:rsidRDefault="00B34275" w:rsidP="00B34275">
      <w:pPr>
        <w:pStyle w:val="ListParagraph"/>
        <w:numPr>
          <w:ilvl w:val="0"/>
          <w:numId w:val="9"/>
        </w:numPr>
      </w:pPr>
      <w:r>
        <w:t xml:space="preserve">Relocation Accounting Services </w:t>
      </w:r>
      <w:r w:rsidR="00D24E28">
        <w:t xml:space="preserve">per hour </w:t>
      </w:r>
      <w:r>
        <w:t xml:space="preserve">$______________. </w:t>
      </w:r>
    </w:p>
    <w:p w:rsidR="00B34275" w:rsidRDefault="00B34275" w:rsidP="00B34275">
      <w:pPr>
        <w:pStyle w:val="ListParagraph"/>
        <w:numPr>
          <w:ilvl w:val="0"/>
          <w:numId w:val="9"/>
        </w:numPr>
      </w:pPr>
      <w:r>
        <w:t>Relocation Services per hour $____________.</w:t>
      </w:r>
    </w:p>
    <w:p w:rsidR="00B34275" w:rsidRDefault="00B34275" w:rsidP="00B34275">
      <w:pPr>
        <w:pStyle w:val="ListParagraph"/>
        <w:numPr>
          <w:ilvl w:val="0"/>
          <w:numId w:val="9"/>
        </w:numPr>
      </w:pPr>
      <w:r>
        <w:t>Settling</w:t>
      </w:r>
      <w:r w:rsidR="00BD3ED6">
        <w:t>-</w:t>
      </w:r>
      <w:r>
        <w:t xml:space="preserve">In Services </w:t>
      </w:r>
      <w:r w:rsidR="00D24E28">
        <w:t xml:space="preserve">per hour </w:t>
      </w:r>
      <w:r>
        <w:t>$</w:t>
      </w:r>
      <w:r w:rsidR="00D24E28">
        <w:t>____________</w:t>
      </w:r>
      <w:r>
        <w:t>.</w:t>
      </w:r>
    </w:p>
    <w:p w:rsidR="00B34275" w:rsidRDefault="00B34275" w:rsidP="00B34275">
      <w:pPr>
        <w:pStyle w:val="ListParagraph"/>
        <w:numPr>
          <w:ilvl w:val="0"/>
          <w:numId w:val="9"/>
        </w:numPr>
      </w:pPr>
      <w:r>
        <w:t>Area Familiarization Tour, cost per tour $_______________.</w:t>
      </w:r>
    </w:p>
    <w:p w:rsidR="00B34275" w:rsidRDefault="00B34275" w:rsidP="00B34275">
      <w:pPr>
        <w:pStyle w:val="ListParagraph"/>
        <w:numPr>
          <w:ilvl w:val="0"/>
          <w:numId w:val="9"/>
        </w:numPr>
      </w:pPr>
      <w:r>
        <w:t>Apartment Search Assistance, cost per day $_______________.</w:t>
      </w:r>
    </w:p>
    <w:p w:rsidR="00BE6C3C" w:rsidRPr="00BD3ED6" w:rsidRDefault="00BE6C3C" w:rsidP="00BE6C3C">
      <w:pPr>
        <w:rPr>
          <w:b/>
        </w:rPr>
      </w:pPr>
      <w:r>
        <w:t xml:space="preserve">                             </w:t>
      </w:r>
      <w:r w:rsidRPr="00BD3ED6">
        <w:rPr>
          <w:b/>
        </w:rPr>
        <w:t>Please advise of any</w:t>
      </w:r>
      <w:r w:rsidR="00BD3ED6">
        <w:rPr>
          <w:b/>
        </w:rPr>
        <w:t xml:space="preserve"> additional cost to be incurred?</w:t>
      </w:r>
      <w:r w:rsidRPr="00BD3ED6">
        <w:rPr>
          <w:b/>
        </w:rPr>
        <w:t xml:space="preserve"> Must be inclusive.</w:t>
      </w:r>
    </w:p>
    <w:p w:rsidR="00B34275" w:rsidRPr="00B34275" w:rsidRDefault="00B34275" w:rsidP="00B34275"/>
    <w:p w:rsidR="00E96538" w:rsidRPr="002E0C14" w:rsidRDefault="00E96538" w:rsidP="00E96538">
      <w:pPr>
        <w:pStyle w:val="Heading2"/>
      </w:pPr>
      <w:bookmarkStart w:id="20" w:name="_Toc17988939"/>
      <w:r>
        <w:t>Price Escalation</w:t>
      </w:r>
      <w:bookmarkEnd w:id="20"/>
    </w:p>
    <w:p w:rsidR="00E96538" w:rsidRDefault="00E96538" w:rsidP="00E96538">
      <w:pPr>
        <w:widowControl w:val="0"/>
        <w:kinsoku w:val="0"/>
        <w:spacing w:after="0" w:line="240" w:lineRule="auto"/>
        <w:ind w:left="1440"/>
        <w:jc w:val="both"/>
        <w:rPr>
          <w:rFonts w:eastAsia="Times New Roman" w:cstheme="minorHAnsi"/>
        </w:rPr>
      </w:pPr>
      <w:r w:rsidRPr="006A11C8">
        <w:rPr>
          <w:rFonts w:eastAsia="Times New Roman" w:cstheme="minorHAnsi"/>
        </w:rPr>
        <w:t>Prices are fixed during the term of the contract, including any renewal term.</w:t>
      </w:r>
    </w:p>
    <w:p w:rsidR="006A11C8" w:rsidRPr="006A11C8" w:rsidRDefault="006A11C8"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BD3ED6" w:rsidRPr="00EA5550" w:rsidRDefault="00BD3ED6" w:rsidP="00E96538">
      <w:pPr>
        <w:spacing w:after="120" w:line="240" w:lineRule="auto"/>
        <w:ind w:left="1440"/>
        <w:jc w:val="both"/>
        <w:rPr>
          <w:rFonts w:eastAsia="Times New Roman" w:cstheme="minorHAnsi"/>
        </w:rPr>
      </w:pP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BD3ED6" w:rsidRPr="00EA5550" w:rsidRDefault="00BD3ED6" w:rsidP="00E96538">
      <w:pPr>
        <w:autoSpaceDE w:val="0"/>
        <w:autoSpaceDN w:val="0"/>
        <w:adjustRightInd w:val="0"/>
        <w:spacing w:after="120" w:line="240" w:lineRule="auto"/>
        <w:ind w:left="1440"/>
        <w:jc w:val="both"/>
        <w:rPr>
          <w:rFonts w:eastAsia="Times New Roman" w:cstheme="minorHAnsi"/>
        </w:rPr>
      </w:pP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lastRenderedPageBreak/>
        <w:t>Standard Service Agreement</w:t>
      </w:r>
      <w:bookmarkEnd w:id="27"/>
      <w:r w:rsidRPr="00961C9F">
        <w:rPr>
          <w:rFonts w:eastAsia="Times New Roman"/>
        </w:rPr>
        <w:t xml:space="preserve">  </w:t>
      </w:r>
    </w:p>
    <w:p w:rsidR="00E96538" w:rsidRPr="006A11C8" w:rsidRDefault="00E96538" w:rsidP="00E96538">
      <w:pPr>
        <w:autoSpaceDE w:val="0"/>
        <w:autoSpaceDN w:val="0"/>
        <w:adjustRightInd w:val="0"/>
        <w:spacing w:after="120" w:line="240" w:lineRule="auto"/>
        <w:ind w:left="1440"/>
        <w:jc w:val="both"/>
        <w:rPr>
          <w:rFonts w:eastAsia="Times New Roman" w:cstheme="minorHAnsi"/>
        </w:rPr>
      </w:pPr>
      <w:r w:rsidRPr="006A11C8">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BD3ED6">
      <w:pPr>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8" w:name="_Toc17988957"/>
      <w:r>
        <w:rPr>
          <w:rFonts w:eastAsia="Times New Roman"/>
        </w:rPr>
        <w:lastRenderedPageBreak/>
        <w:t xml:space="preserve">Bidder </w:t>
      </w:r>
      <w:r w:rsidRPr="0034489C">
        <w:rPr>
          <w:rFonts w:eastAsia="Times New Roman"/>
        </w:rPr>
        <w:t>Cert</w:t>
      </w:r>
      <w:r>
        <w:rPr>
          <w:rFonts w:eastAsia="Times New Roman"/>
        </w:rPr>
        <w:t>ifications and Representations</w:t>
      </w:r>
      <w:bookmarkEnd w:id="28"/>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E7" w:rsidRDefault="009322E7">
      <w:pPr>
        <w:spacing w:after="0" w:line="240" w:lineRule="auto"/>
      </w:pPr>
      <w:r>
        <w:separator/>
      </w:r>
    </w:p>
  </w:endnote>
  <w:endnote w:type="continuationSeparator" w:id="0">
    <w:p w:rsidR="009322E7" w:rsidRDefault="0093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240D">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E7" w:rsidRDefault="009322E7">
      <w:pPr>
        <w:spacing w:after="0" w:line="240" w:lineRule="auto"/>
      </w:pPr>
      <w:r>
        <w:separator/>
      </w:r>
    </w:p>
  </w:footnote>
  <w:footnote w:type="continuationSeparator" w:id="0">
    <w:p w:rsidR="009322E7" w:rsidRDefault="0093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E14E6"/>
    <w:multiLevelType w:val="hybridMultilevel"/>
    <w:tmpl w:val="4896177E"/>
    <w:lvl w:ilvl="0" w:tplc="7158B75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73829A1"/>
    <w:multiLevelType w:val="hybridMultilevel"/>
    <w:tmpl w:val="2B5012CE"/>
    <w:lvl w:ilvl="0" w:tplc="B69E4B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3"/>
  </w:num>
  <w:num w:numId="3">
    <w:abstractNumId w:val="2"/>
  </w:num>
  <w:num w:numId="4">
    <w:abstractNumId w:val="7"/>
  </w:num>
  <w:num w:numId="5">
    <w:abstractNumId w:val="5"/>
  </w:num>
  <w:num w:numId="6">
    <w:abstractNumId w:val="0"/>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A240D"/>
    <w:rsid w:val="00161819"/>
    <w:rsid w:val="0023713C"/>
    <w:rsid w:val="00237E51"/>
    <w:rsid w:val="00300890"/>
    <w:rsid w:val="0036440F"/>
    <w:rsid w:val="003E25F2"/>
    <w:rsid w:val="00440372"/>
    <w:rsid w:val="00456E00"/>
    <w:rsid w:val="00470E46"/>
    <w:rsid w:val="004C13CF"/>
    <w:rsid w:val="004D32F5"/>
    <w:rsid w:val="004E3945"/>
    <w:rsid w:val="004F1EB3"/>
    <w:rsid w:val="004F2163"/>
    <w:rsid w:val="006460F1"/>
    <w:rsid w:val="006A11C8"/>
    <w:rsid w:val="006A381D"/>
    <w:rsid w:val="0077626A"/>
    <w:rsid w:val="007F794E"/>
    <w:rsid w:val="00834241"/>
    <w:rsid w:val="009322E7"/>
    <w:rsid w:val="009D2F2D"/>
    <w:rsid w:val="00A53CDE"/>
    <w:rsid w:val="00B04250"/>
    <w:rsid w:val="00B34275"/>
    <w:rsid w:val="00B669F1"/>
    <w:rsid w:val="00BD3ED6"/>
    <w:rsid w:val="00BE6C3C"/>
    <w:rsid w:val="00C60AFF"/>
    <w:rsid w:val="00CB1FB3"/>
    <w:rsid w:val="00CF158F"/>
    <w:rsid w:val="00D24E28"/>
    <w:rsid w:val="00E9653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36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Matt Crvelin</cp:lastModifiedBy>
  <cp:revision>2</cp:revision>
  <cp:lastPrinted>2021-05-18T18:37:00Z</cp:lastPrinted>
  <dcterms:created xsi:type="dcterms:W3CDTF">2021-05-25T18:46:00Z</dcterms:created>
  <dcterms:modified xsi:type="dcterms:W3CDTF">2021-05-25T18:46:00Z</dcterms:modified>
</cp:coreProperties>
</file>