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506F4C" w:rsidRPr="00D034EB" w:rsidRDefault="00506F4C"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506F4C" w:rsidRPr="00F75BD1" w:rsidRDefault="00506F4C"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506F4C" w:rsidRPr="00D034EB" w:rsidRDefault="00506F4C"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506F4C" w:rsidRPr="00F75BD1" w:rsidRDefault="00506F4C"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rsidR="00506F4C" w:rsidRPr="006E3C3C" w:rsidRDefault="00506F4C" w:rsidP="006E3C3C">
                                <w:pPr>
                                  <w:pStyle w:val="NoSpacing"/>
                                  <w:ind w:left="-2250"/>
                                  <w:rPr>
                                    <w:color w:val="00B0F0"/>
                                    <w:sz w:val="48"/>
                                    <w:szCs w:val="48"/>
                                    <w:highlight w:val="blue"/>
                                  </w:rPr>
                                </w:pPr>
                                <w:r>
                                  <w:rPr>
                                    <w:color w:val="595959" w:themeColor="text1" w:themeTint="A6"/>
                                    <w:sz w:val="44"/>
                                    <w:szCs w:val="44"/>
                                  </w:rPr>
                                  <w:t xml:space="preserve">                   </w:t>
                                </w:r>
                                <w:r w:rsidR="006E3C3C">
                                  <w:rPr>
                                    <w:color w:val="595959" w:themeColor="text1" w:themeTint="A6"/>
                                    <w:sz w:val="44"/>
                                    <w:szCs w:val="44"/>
                                  </w:rPr>
                                  <w:tab/>
                                </w:r>
                                <w:r w:rsidR="006E3C3C">
                                  <w:rPr>
                                    <w:color w:val="595959" w:themeColor="text1" w:themeTint="A6"/>
                                    <w:sz w:val="44"/>
                                    <w:szCs w:val="44"/>
                                  </w:rPr>
                                  <w:tab/>
                                </w:r>
                                <w:r w:rsidR="006E3C3C">
                                  <w:rPr>
                                    <w:color w:val="595959" w:themeColor="text1" w:themeTint="A6"/>
                                    <w:sz w:val="44"/>
                                    <w:szCs w:val="44"/>
                                  </w:rPr>
                                  <w:tab/>
                                </w:r>
                                <w:r w:rsidR="006E3C3C">
                                  <w:rPr>
                                    <w:color w:val="595959" w:themeColor="text1" w:themeTint="A6"/>
                                    <w:sz w:val="44"/>
                                    <w:szCs w:val="44"/>
                                  </w:rPr>
                                  <w:tab/>
                                </w:r>
                                <w:r w:rsidR="006E3C3C">
                                  <w:rPr>
                                    <w:color w:val="595959" w:themeColor="text1" w:themeTint="A6"/>
                                    <w:sz w:val="44"/>
                                    <w:szCs w:val="44"/>
                                  </w:rPr>
                                  <w:tab/>
                                </w:r>
                                <w:r w:rsidR="006E3C3C">
                                  <w:rPr>
                                    <w:color w:val="00B0F0"/>
                                    <w:sz w:val="44"/>
                                    <w:szCs w:val="44"/>
                                  </w:rPr>
                                  <w:t>Media Buying Consultant</w:t>
                                </w:r>
                                <w:r w:rsidRPr="00A66CA8">
                                  <w:rPr>
                                    <w:color w:val="00B0F0"/>
                                    <w:sz w:val="48"/>
                                    <w:szCs w:val="48"/>
                                  </w:rPr>
                                  <w:t xml:space="preserve"> </w:t>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t xml:space="preserve">                                               </w:t>
                                </w:r>
                                <w:r w:rsidRPr="00A66CA8">
                                  <w:rPr>
                                    <w:color w:val="00B0F0"/>
                                    <w:sz w:val="48"/>
                                    <w:szCs w:val="48"/>
                                  </w:rPr>
                                  <w:t xml:space="preserve">RFP </w:t>
                                </w:r>
                                <w:r>
                                  <w:rPr>
                                    <w:color w:val="00B0F0"/>
                                    <w:sz w:val="48"/>
                                    <w:szCs w:val="48"/>
                                  </w:rPr>
                                  <w:t>#SCG-003</w:t>
                                </w:r>
                                <w:r w:rsidR="006E3C3C">
                                  <w:rPr>
                                    <w:color w:val="00B0F0"/>
                                    <w:sz w:val="48"/>
                                    <w:szCs w:val="48"/>
                                  </w:rPr>
                                  <w:t>2</w:t>
                                </w:r>
                                <w:r>
                                  <w:rPr>
                                    <w:color w:val="00B0F0"/>
                                    <w:sz w:val="48"/>
                                    <w:szCs w:val="48"/>
                                  </w:rPr>
                                  <w:t>-24LF</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0EA95"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rsidR="00506F4C" w:rsidRPr="006E3C3C" w:rsidRDefault="00506F4C" w:rsidP="006E3C3C">
                          <w:pPr>
                            <w:pStyle w:val="NoSpacing"/>
                            <w:ind w:left="-2250"/>
                            <w:rPr>
                              <w:color w:val="00B0F0"/>
                              <w:sz w:val="48"/>
                              <w:szCs w:val="48"/>
                              <w:highlight w:val="blue"/>
                            </w:rPr>
                          </w:pPr>
                          <w:r>
                            <w:rPr>
                              <w:color w:val="595959" w:themeColor="text1" w:themeTint="A6"/>
                              <w:sz w:val="44"/>
                              <w:szCs w:val="44"/>
                            </w:rPr>
                            <w:t xml:space="preserve">                   </w:t>
                          </w:r>
                          <w:r w:rsidR="006E3C3C">
                            <w:rPr>
                              <w:color w:val="595959" w:themeColor="text1" w:themeTint="A6"/>
                              <w:sz w:val="44"/>
                              <w:szCs w:val="44"/>
                            </w:rPr>
                            <w:tab/>
                          </w:r>
                          <w:r w:rsidR="006E3C3C">
                            <w:rPr>
                              <w:color w:val="595959" w:themeColor="text1" w:themeTint="A6"/>
                              <w:sz w:val="44"/>
                              <w:szCs w:val="44"/>
                            </w:rPr>
                            <w:tab/>
                          </w:r>
                          <w:r w:rsidR="006E3C3C">
                            <w:rPr>
                              <w:color w:val="595959" w:themeColor="text1" w:themeTint="A6"/>
                              <w:sz w:val="44"/>
                              <w:szCs w:val="44"/>
                            </w:rPr>
                            <w:tab/>
                          </w:r>
                          <w:r w:rsidR="006E3C3C">
                            <w:rPr>
                              <w:color w:val="595959" w:themeColor="text1" w:themeTint="A6"/>
                              <w:sz w:val="44"/>
                              <w:szCs w:val="44"/>
                            </w:rPr>
                            <w:tab/>
                          </w:r>
                          <w:r w:rsidR="006E3C3C">
                            <w:rPr>
                              <w:color w:val="595959" w:themeColor="text1" w:themeTint="A6"/>
                              <w:sz w:val="44"/>
                              <w:szCs w:val="44"/>
                            </w:rPr>
                            <w:tab/>
                          </w:r>
                          <w:r w:rsidR="006E3C3C">
                            <w:rPr>
                              <w:color w:val="00B0F0"/>
                              <w:sz w:val="44"/>
                              <w:szCs w:val="44"/>
                            </w:rPr>
                            <w:t>Media Buying Consultant</w:t>
                          </w:r>
                          <w:r w:rsidRPr="00A66CA8">
                            <w:rPr>
                              <w:color w:val="00B0F0"/>
                              <w:sz w:val="48"/>
                              <w:szCs w:val="48"/>
                            </w:rPr>
                            <w:t xml:space="preserve"> </w:t>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r>
                          <w:r w:rsidR="006E3C3C">
                            <w:rPr>
                              <w:color w:val="00B0F0"/>
                              <w:sz w:val="48"/>
                              <w:szCs w:val="48"/>
                            </w:rPr>
                            <w:tab/>
                            <w:t xml:space="preserve">                                               </w:t>
                          </w:r>
                          <w:r w:rsidRPr="00A66CA8">
                            <w:rPr>
                              <w:color w:val="00B0F0"/>
                              <w:sz w:val="48"/>
                              <w:szCs w:val="48"/>
                            </w:rPr>
                            <w:t xml:space="preserve">RFP </w:t>
                          </w:r>
                          <w:r>
                            <w:rPr>
                              <w:color w:val="00B0F0"/>
                              <w:sz w:val="48"/>
                              <w:szCs w:val="48"/>
                            </w:rPr>
                            <w:t>#SCG-003</w:t>
                          </w:r>
                          <w:r w:rsidR="006E3C3C">
                            <w:rPr>
                              <w:color w:val="00B0F0"/>
                              <w:sz w:val="48"/>
                              <w:szCs w:val="48"/>
                            </w:rPr>
                            <w:t>2</w:t>
                          </w:r>
                          <w:r>
                            <w:rPr>
                              <w:color w:val="00B0F0"/>
                              <w:sz w:val="48"/>
                              <w:szCs w:val="48"/>
                            </w:rPr>
                            <w:t>-24LF</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506F4C" w:rsidRPr="003E48CF" w:rsidRDefault="00506F4C"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506F4C" w:rsidRPr="003E48CF" w:rsidRDefault="00506F4C"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506F4C" w:rsidRPr="00A66CA8" w:rsidRDefault="00192D5B" w:rsidP="00E96538">
                                <w:pPr>
                                  <w:pStyle w:val="NoSpacing"/>
                                  <w:jc w:val="right"/>
                                  <w:rPr>
                                    <w:color w:val="5B9BD5" w:themeColor="accent1"/>
                                    <w:sz w:val="36"/>
                                    <w:szCs w:val="36"/>
                                  </w:rPr>
                                </w:pPr>
                                <w:bookmarkStart w:id="0" w:name="_GoBack"/>
                                <w:r>
                                  <w:rPr>
                                    <w:color w:val="5B9BD5" w:themeColor="accent1"/>
                                    <w:sz w:val="36"/>
                                    <w:szCs w:val="36"/>
                                  </w:rPr>
                                  <w:t>February</w:t>
                                </w:r>
                                <w:r w:rsidR="00506F4C">
                                  <w:rPr>
                                    <w:color w:val="5B9BD5" w:themeColor="accent1"/>
                                    <w:sz w:val="36"/>
                                    <w:szCs w:val="36"/>
                                  </w:rPr>
                                  <w:t xml:space="preserve"> </w:t>
                                </w:r>
                                <w:r>
                                  <w:rPr>
                                    <w:color w:val="5B9BD5" w:themeColor="accent1"/>
                                    <w:sz w:val="36"/>
                                    <w:szCs w:val="36"/>
                                  </w:rPr>
                                  <w:t>2</w:t>
                                </w:r>
                                <w:r w:rsidR="00506F4C">
                                  <w:rPr>
                                    <w:color w:val="5B9BD5" w:themeColor="accent1"/>
                                    <w:sz w:val="36"/>
                                    <w:szCs w:val="36"/>
                                  </w:rPr>
                                  <w:t>, 2024</w:t>
                                </w:r>
                              </w:p>
                              <w:bookmarkEnd w:id="0"/>
                              <w:p w:rsidR="00506F4C" w:rsidRDefault="00506F4C"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95EC6"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506F4C" w:rsidRPr="00A66CA8" w:rsidRDefault="00192D5B" w:rsidP="00E96538">
                          <w:pPr>
                            <w:pStyle w:val="NoSpacing"/>
                            <w:jc w:val="right"/>
                            <w:rPr>
                              <w:color w:val="5B9BD5" w:themeColor="accent1"/>
                              <w:sz w:val="36"/>
                              <w:szCs w:val="36"/>
                            </w:rPr>
                          </w:pPr>
                          <w:bookmarkStart w:id="1" w:name="_GoBack"/>
                          <w:r>
                            <w:rPr>
                              <w:color w:val="5B9BD5" w:themeColor="accent1"/>
                              <w:sz w:val="36"/>
                              <w:szCs w:val="36"/>
                            </w:rPr>
                            <w:t>February</w:t>
                          </w:r>
                          <w:r w:rsidR="00506F4C">
                            <w:rPr>
                              <w:color w:val="5B9BD5" w:themeColor="accent1"/>
                              <w:sz w:val="36"/>
                              <w:szCs w:val="36"/>
                            </w:rPr>
                            <w:t xml:space="preserve"> </w:t>
                          </w:r>
                          <w:r>
                            <w:rPr>
                              <w:color w:val="5B9BD5" w:themeColor="accent1"/>
                              <w:sz w:val="36"/>
                              <w:szCs w:val="36"/>
                            </w:rPr>
                            <w:t>2</w:t>
                          </w:r>
                          <w:r w:rsidR="00506F4C">
                            <w:rPr>
                              <w:color w:val="5B9BD5" w:themeColor="accent1"/>
                              <w:sz w:val="36"/>
                              <w:szCs w:val="36"/>
                            </w:rPr>
                            <w:t>, 2024</w:t>
                          </w:r>
                        </w:p>
                        <w:bookmarkEnd w:id="1"/>
                        <w:p w:rsidR="00506F4C" w:rsidRDefault="00506F4C"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6F4C" w:rsidRDefault="00192D5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06F4C">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506F4C" w:rsidRDefault="00506F4C"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506F4C" w:rsidRDefault="00DC5CE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06F4C">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506F4C" w:rsidRDefault="00506F4C"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pPr>
          <w:r>
            <w:t>Table of Contents</w:t>
          </w:r>
        </w:p>
        <w:p w:rsidR="00192D5B"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57755744" w:history="1">
            <w:r w:rsidR="00192D5B" w:rsidRPr="00C63F52">
              <w:rPr>
                <w:rStyle w:val="Hyperlink"/>
                <w:noProof/>
              </w:rPr>
              <w:t>I.</w:t>
            </w:r>
            <w:r w:rsidR="00192D5B">
              <w:rPr>
                <w:rFonts w:eastAsiaTheme="minorEastAsia"/>
                <w:noProof/>
              </w:rPr>
              <w:tab/>
            </w:r>
            <w:r w:rsidR="00192D5B" w:rsidRPr="00C63F52">
              <w:rPr>
                <w:rStyle w:val="Hyperlink"/>
                <w:noProof/>
              </w:rPr>
              <w:t>Introduction</w:t>
            </w:r>
            <w:r w:rsidR="00192D5B">
              <w:rPr>
                <w:noProof/>
                <w:webHidden/>
              </w:rPr>
              <w:tab/>
            </w:r>
            <w:r w:rsidR="00192D5B">
              <w:rPr>
                <w:noProof/>
                <w:webHidden/>
              </w:rPr>
              <w:fldChar w:fldCharType="begin"/>
            </w:r>
            <w:r w:rsidR="00192D5B">
              <w:rPr>
                <w:noProof/>
                <w:webHidden/>
              </w:rPr>
              <w:instrText xml:space="preserve"> PAGEREF _Toc157755744 \h </w:instrText>
            </w:r>
            <w:r w:rsidR="00192D5B">
              <w:rPr>
                <w:noProof/>
                <w:webHidden/>
              </w:rPr>
            </w:r>
            <w:r w:rsidR="00192D5B">
              <w:rPr>
                <w:noProof/>
                <w:webHidden/>
              </w:rPr>
              <w:fldChar w:fldCharType="separate"/>
            </w:r>
            <w:r w:rsidR="00192D5B">
              <w:rPr>
                <w:noProof/>
                <w:webHidden/>
              </w:rPr>
              <w:t>2</w:t>
            </w:r>
            <w:r w:rsidR="00192D5B">
              <w:rPr>
                <w:noProof/>
                <w:webHidden/>
              </w:rPr>
              <w:fldChar w:fldCharType="end"/>
            </w:r>
          </w:hyperlink>
        </w:p>
        <w:p w:rsidR="00192D5B" w:rsidRDefault="00192D5B">
          <w:pPr>
            <w:pStyle w:val="TOC1"/>
            <w:tabs>
              <w:tab w:val="left" w:pos="440"/>
              <w:tab w:val="right" w:leader="dot" w:pos="9350"/>
            </w:tabs>
            <w:rPr>
              <w:rFonts w:eastAsiaTheme="minorEastAsia"/>
              <w:noProof/>
            </w:rPr>
          </w:pPr>
          <w:hyperlink w:anchor="_Toc157755745" w:history="1">
            <w:r w:rsidRPr="00C63F52">
              <w:rPr>
                <w:rStyle w:val="Hyperlink"/>
                <w:noProof/>
              </w:rPr>
              <w:t>II.</w:t>
            </w:r>
            <w:r>
              <w:rPr>
                <w:rFonts w:eastAsiaTheme="minorEastAsia"/>
                <w:noProof/>
              </w:rPr>
              <w:tab/>
            </w:r>
            <w:r w:rsidRPr="00C63F52">
              <w:rPr>
                <w:rStyle w:val="Hyperlink"/>
                <w:noProof/>
              </w:rPr>
              <w:t>RFP Objective</w:t>
            </w:r>
            <w:r>
              <w:rPr>
                <w:noProof/>
                <w:webHidden/>
              </w:rPr>
              <w:tab/>
            </w:r>
            <w:r>
              <w:rPr>
                <w:noProof/>
                <w:webHidden/>
              </w:rPr>
              <w:fldChar w:fldCharType="begin"/>
            </w:r>
            <w:r>
              <w:rPr>
                <w:noProof/>
                <w:webHidden/>
              </w:rPr>
              <w:instrText xml:space="preserve"> PAGEREF _Toc157755745 \h </w:instrText>
            </w:r>
            <w:r>
              <w:rPr>
                <w:noProof/>
                <w:webHidden/>
              </w:rPr>
            </w:r>
            <w:r>
              <w:rPr>
                <w:noProof/>
                <w:webHidden/>
              </w:rPr>
              <w:fldChar w:fldCharType="separate"/>
            </w:r>
            <w:r>
              <w:rPr>
                <w:noProof/>
                <w:webHidden/>
              </w:rPr>
              <w:t>2</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46" w:history="1">
            <w:r w:rsidRPr="00C63F52">
              <w:rPr>
                <w:rStyle w:val="Hyperlink"/>
                <w:noProof/>
              </w:rPr>
              <w:t>A.</w:t>
            </w:r>
            <w:r>
              <w:rPr>
                <w:rFonts w:eastAsiaTheme="minorEastAsia"/>
                <w:noProof/>
              </w:rPr>
              <w:tab/>
            </w:r>
            <w:r w:rsidRPr="00C63F52">
              <w:rPr>
                <w:rStyle w:val="Hyperlink"/>
                <w:noProof/>
              </w:rPr>
              <w:t>Contact Information</w:t>
            </w:r>
            <w:r>
              <w:rPr>
                <w:noProof/>
                <w:webHidden/>
              </w:rPr>
              <w:tab/>
            </w:r>
            <w:r>
              <w:rPr>
                <w:noProof/>
                <w:webHidden/>
              </w:rPr>
              <w:fldChar w:fldCharType="begin"/>
            </w:r>
            <w:r>
              <w:rPr>
                <w:noProof/>
                <w:webHidden/>
              </w:rPr>
              <w:instrText xml:space="preserve"> PAGEREF _Toc157755746 \h </w:instrText>
            </w:r>
            <w:r>
              <w:rPr>
                <w:noProof/>
                <w:webHidden/>
              </w:rPr>
            </w:r>
            <w:r>
              <w:rPr>
                <w:noProof/>
                <w:webHidden/>
              </w:rPr>
              <w:fldChar w:fldCharType="separate"/>
            </w:r>
            <w:r>
              <w:rPr>
                <w:noProof/>
                <w:webHidden/>
              </w:rPr>
              <w:t>2</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47" w:history="1">
            <w:r w:rsidRPr="00C63F52">
              <w:rPr>
                <w:rStyle w:val="Hyperlink"/>
                <w:noProof/>
              </w:rPr>
              <w:t>B.</w:t>
            </w:r>
            <w:r>
              <w:rPr>
                <w:rFonts w:eastAsiaTheme="minorEastAsia"/>
                <w:noProof/>
              </w:rPr>
              <w:tab/>
            </w:r>
            <w:r w:rsidRPr="00C63F52">
              <w:rPr>
                <w:rStyle w:val="Hyperlink"/>
                <w:noProof/>
              </w:rPr>
              <w:t>Schedule of Events</w:t>
            </w:r>
            <w:r>
              <w:rPr>
                <w:noProof/>
                <w:webHidden/>
              </w:rPr>
              <w:tab/>
            </w:r>
            <w:r>
              <w:rPr>
                <w:noProof/>
                <w:webHidden/>
              </w:rPr>
              <w:fldChar w:fldCharType="begin"/>
            </w:r>
            <w:r>
              <w:rPr>
                <w:noProof/>
                <w:webHidden/>
              </w:rPr>
              <w:instrText xml:space="preserve"> PAGEREF _Toc157755747 \h </w:instrText>
            </w:r>
            <w:r>
              <w:rPr>
                <w:noProof/>
                <w:webHidden/>
              </w:rPr>
            </w:r>
            <w:r>
              <w:rPr>
                <w:noProof/>
                <w:webHidden/>
              </w:rPr>
              <w:fldChar w:fldCharType="separate"/>
            </w:r>
            <w:r>
              <w:rPr>
                <w:noProof/>
                <w:webHidden/>
              </w:rPr>
              <w:t>2</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48" w:history="1">
            <w:r w:rsidRPr="00C63F52">
              <w:rPr>
                <w:rStyle w:val="Hyperlink"/>
                <w:rFonts w:eastAsia="Times New Roman"/>
                <w:noProof/>
              </w:rPr>
              <w:t>C.</w:t>
            </w:r>
            <w:r>
              <w:rPr>
                <w:rFonts w:eastAsiaTheme="minorEastAsia"/>
                <w:noProof/>
              </w:rPr>
              <w:tab/>
            </w:r>
            <w:r w:rsidRPr="00C63F52">
              <w:rPr>
                <w:rStyle w:val="Hyperlink"/>
                <w:rFonts w:eastAsia="Times New Roman"/>
                <w:noProof/>
              </w:rPr>
              <w:t>Intent to Bid</w:t>
            </w:r>
            <w:r>
              <w:rPr>
                <w:noProof/>
                <w:webHidden/>
              </w:rPr>
              <w:tab/>
            </w:r>
            <w:r>
              <w:rPr>
                <w:noProof/>
                <w:webHidden/>
              </w:rPr>
              <w:fldChar w:fldCharType="begin"/>
            </w:r>
            <w:r>
              <w:rPr>
                <w:noProof/>
                <w:webHidden/>
              </w:rPr>
              <w:instrText xml:space="preserve"> PAGEREF _Toc157755748 \h </w:instrText>
            </w:r>
            <w:r>
              <w:rPr>
                <w:noProof/>
                <w:webHidden/>
              </w:rPr>
            </w:r>
            <w:r>
              <w:rPr>
                <w:noProof/>
                <w:webHidden/>
              </w:rPr>
              <w:fldChar w:fldCharType="separate"/>
            </w:r>
            <w:r>
              <w:rPr>
                <w:noProof/>
                <w:webHidden/>
              </w:rPr>
              <w:t>2</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49" w:history="1">
            <w:r w:rsidRPr="00C63F52">
              <w:rPr>
                <w:rStyle w:val="Hyperlink"/>
                <w:rFonts w:eastAsia="Times New Roman"/>
                <w:noProof/>
              </w:rPr>
              <w:t>D.</w:t>
            </w:r>
            <w:r>
              <w:rPr>
                <w:rFonts w:eastAsiaTheme="minorEastAsia"/>
                <w:noProof/>
              </w:rPr>
              <w:tab/>
            </w:r>
            <w:r w:rsidRPr="00C63F52">
              <w:rPr>
                <w:rStyle w:val="Hyperlink"/>
                <w:rFonts w:eastAsia="Times New Roman"/>
                <w:noProof/>
              </w:rPr>
              <w:t>Bidder Questions</w:t>
            </w:r>
            <w:r>
              <w:rPr>
                <w:noProof/>
                <w:webHidden/>
              </w:rPr>
              <w:tab/>
            </w:r>
            <w:r>
              <w:rPr>
                <w:noProof/>
                <w:webHidden/>
              </w:rPr>
              <w:fldChar w:fldCharType="begin"/>
            </w:r>
            <w:r>
              <w:rPr>
                <w:noProof/>
                <w:webHidden/>
              </w:rPr>
              <w:instrText xml:space="preserve"> PAGEREF _Toc157755749 \h </w:instrText>
            </w:r>
            <w:r>
              <w:rPr>
                <w:noProof/>
                <w:webHidden/>
              </w:rPr>
            </w:r>
            <w:r>
              <w:rPr>
                <w:noProof/>
                <w:webHidden/>
              </w:rPr>
              <w:fldChar w:fldCharType="separate"/>
            </w:r>
            <w:r>
              <w:rPr>
                <w:noProof/>
                <w:webHidden/>
              </w:rPr>
              <w:t>3</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50" w:history="1">
            <w:r w:rsidRPr="00C63F52">
              <w:rPr>
                <w:rStyle w:val="Hyperlink"/>
                <w:rFonts w:eastAsia="Times New Roman"/>
                <w:noProof/>
              </w:rPr>
              <w:t>E.</w:t>
            </w:r>
            <w:r>
              <w:rPr>
                <w:rFonts w:eastAsiaTheme="minorEastAsia"/>
                <w:noProof/>
              </w:rPr>
              <w:tab/>
            </w:r>
            <w:r w:rsidRPr="00C63F52">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_Toc157755750 \h </w:instrText>
            </w:r>
            <w:r>
              <w:rPr>
                <w:noProof/>
                <w:webHidden/>
              </w:rPr>
            </w:r>
            <w:r>
              <w:rPr>
                <w:noProof/>
                <w:webHidden/>
              </w:rPr>
              <w:fldChar w:fldCharType="separate"/>
            </w:r>
            <w:r>
              <w:rPr>
                <w:noProof/>
                <w:webHidden/>
              </w:rPr>
              <w:t>3</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51" w:history="1">
            <w:r w:rsidRPr="00C63F52">
              <w:rPr>
                <w:rStyle w:val="Hyperlink"/>
                <w:rFonts w:eastAsia="Times New Roman"/>
                <w:noProof/>
              </w:rPr>
              <w:t>F.</w:t>
            </w:r>
            <w:r>
              <w:rPr>
                <w:rFonts w:eastAsiaTheme="minorEastAsia"/>
                <w:noProof/>
              </w:rPr>
              <w:tab/>
            </w:r>
            <w:r w:rsidRPr="00C63F52">
              <w:rPr>
                <w:rStyle w:val="Hyperlink"/>
                <w:rFonts w:eastAsia="Times New Roman"/>
                <w:noProof/>
              </w:rPr>
              <w:t>Proposal Format</w:t>
            </w:r>
            <w:r>
              <w:rPr>
                <w:noProof/>
                <w:webHidden/>
              </w:rPr>
              <w:tab/>
            </w:r>
            <w:r>
              <w:rPr>
                <w:noProof/>
                <w:webHidden/>
              </w:rPr>
              <w:fldChar w:fldCharType="begin"/>
            </w:r>
            <w:r>
              <w:rPr>
                <w:noProof/>
                <w:webHidden/>
              </w:rPr>
              <w:instrText xml:space="preserve"> PAGEREF _Toc157755751 \h </w:instrText>
            </w:r>
            <w:r>
              <w:rPr>
                <w:noProof/>
                <w:webHidden/>
              </w:rPr>
            </w:r>
            <w:r>
              <w:rPr>
                <w:noProof/>
                <w:webHidden/>
              </w:rPr>
              <w:fldChar w:fldCharType="separate"/>
            </w:r>
            <w:r>
              <w:rPr>
                <w:noProof/>
                <w:webHidden/>
              </w:rPr>
              <w:t>3</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52" w:history="1">
            <w:r w:rsidRPr="00C63F52">
              <w:rPr>
                <w:rStyle w:val="Hyperlink"/>
                <w:rFonts w:eastAsia="Times New Roman"/>
                <w:noProof/>
              </w:rPr>
              <w:t>G.</w:t>
            </w:r>
            <w:r>
              <w:rPr>
                <w:rFonts w:eastAsiaTheme="minorEastAsia"/>
                <w:noProof/>
              </w:rPr>
              <w:tab/>
            </w:r>
            <w:r w:rsidRPr="00C63F52">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_Toc157755752 \h </w:instrText>
            </w:r>
            <w:r>
              <w:rPr>
                <w:noProof/>
                <w:webHidden/>
              </w:rPr>
            </w:r>
            <w:r>
              <w:rPr>
                <w:noProof/>
                <w:webHidden/>
              </w:rPr>
              <w:fldChar w:fldCharType="separate"/>
            </w:r>
            <w:r>
              <w:rPr>
                <w:noProof/>
                <w:webHidden/>
              </w:rPr>
              <w:t>5</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53" w:history="1">
            <w:r w:rsidRPr="00C63F52">
              <w:rPr>
                <w:rStyle w:val="Hyperlink"/>
                <w:rFonts w:eastAsia="Times New Roman"/>
                <w:noProof/>
              </w:rPr>
              <w:t>H.</w:t>
            </w:r>
            <w:r>
              <w:rPr>
                <w:rFonts w:eastAsiaTheme="minorEastAsia"/>
                <w:noProof/>
              </w:rPr>
              <w:tab/>
            </w:r>
            <w:r w:rsidRPr="00C63F52">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_Toc157755753 \h </w:instrText>
            </w:r>
            <w:r>
              <w:rPr>
                <w:noProof/>
                <w:webHidden/>
              </w:rPr>
            </w:r>
            <w:r>
              <w:rPr>
                <w:noProof/>
                <w:webHidden/>
              </w:rPr>
              <w:fldChar w:fldCharType="separate"/>
            </w:r>
            <w:r>
              <w:rPr>
                <w:noProof/>
                <w:webHidden/>
              </w:rPr>
              <w:t>5</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54" w:history="1">
            <w:r w:rsidRPr="00C63F52">
              <w:rPr>
                <w:rStyle w:val="Hyperlink"/>
                <w:rFonts w:eastAsia="Times New Roman"/>
                <w:noProof/>
              </w:rPr>
              <w:t>I.</w:t>
            </w:r>
            <w:r>
              <w:rPr>
                <w:rFonts w:eastAsiaTheme="minorEastAsia"/>
                <w:noProof/>
              </w:rPr>
              <w:tab/>
            </w:r>
            <w:r w:rsidRPr="00C63F52">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_Toc157755754 \h </w:instrText>
            </w:r>
            <w:r>
              <w:rPr>
                <w:noProof/>
                <w:webHidden/>
              </w:rPr>
            </w:r>
            <w:r>
              <w:rPr>
                <w:noProof/>
                <w:webHidden/>
              </w:rPr>
              <w:fldChar w:fldCharType="separate"/>
            </w:r>
            <w:r>
              <w:rPr>
                <w:noProof/>
                <w:webHidden/>
              </w:rPr>
              <w:t>6</w:t>
            </w:r>
            <w:r>
              <w:rPr>
                <w:noProof/>
                <w:webHidden/>
              </w:rPr>
              <w:fldChar w:fldCharType="end"/>
            </w:r>
          </w:hyperlink>
        </w:p>
        <w:p w:rsidR="00192D5B" w:rsidRDefault="00192D5B">
          <w:pPr>
            <w:pStyle w:val="TOC1"/>
            <w:tabs>
              <w:tab w:val="left" w:pos="660"/>
              <w:tab w:val="right" w:leader="dot" w:pos="9350"/>
            </w:tabs>
            <w:rPr>
              <w:rFonts w:eastAsiaTheme="minorEastAsia"/>
              <w:noProof/>
            </w:rPr>
          </w:pPr>
          <w:hyperlink w:anchor="_Toc157755755" w:history="1">
            <w:r w:rsidRPr="00C63F52">
              <w:rPr>
                <w:rStyle w:val="Hyperlink"/>
                <w:rFonts w:eastAsia="Times New Roman"/>
                <w:noProof/>
              </w:rPr>
              <w:t>III.</w:t>
            </w:r>
            <w:r>
              <w:rPr>
                <w:rFonts w:eastAsiaTheme="minorEastAsia"/>
                <w:noProof/>
              </w:rPr>
              <w:tab/>
            </w:r>
            <w:r w:rsidRPr="00C63F52">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_Toc157755755 \h </w:instrText>
            </w:r>
            <w:r>
              <w:rPr>
                <w:noProof/>
                <w:webHidden/>
              </w:rPr>
            </w:r>
            <w:r>
              <w:rPr>
                <w:noProof/>
                <w:webHidden/>
              </w:rPr>
              <w:fldChar w:fldCharType="separate"/>
            </w:r>
            <w:r>
              <w:rPr>
                <w:noProof/>
                <w:webHidden/>
              </w:rPr>
              <w:t>6</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56" w:history="1">
            <w:r w:rsidRPr="00C63F52">
              <w:rPr>
                <w:rStyle w:val="Hyperlink"/>
                <w:rFonts w:eastAsia="Times New Roman"/>
                <w:noProof/>
              </w:rPr>
              <w:t>A.</w:t>
            </w:r>
            <w:r>
              <w:rPr>
                <w:rFonts w:eastAsiaTheme="minorEastAsia"/>
                <w:noProof/>
              </w:rPr>
              <w:tab/>
            </w:r>
            <w:r w:rsidRPr="00C63F52">
              <w:rPr>
                <w:rStyle w:val="Hyperlink"/>
                <w:rFonts w:eastAsia="Times New Roman"/>
                <w:noProof/>
              </w:rPr>
              <w:t>Agreement Term</w:t>
            </w:r>
            <w:r>
              <w:rPr>
                <w:noProof/>
                <w:webHidden/>
              </w:rPr>
              <w:tab/>
            </w:r>
            <w:r>
              <w:rPr>
                <w:noProof/>
                <w:webHidden/>
              </w:rPr>
              <w:fldChar w:fldCharType="begin"/>
            </w:r>
            <w:r>
              <w:rPr>
                <w:noProof/>
                <w:webHidden/>
              </w:rPr>
              <w:instrText xml:space="preserve"> PAGEREF _Toc157755756 \h </w:instrText>
            </w:r>
            <w:r>
              <w:rPr>
                <w:noProof/>
                <w:webHidden/>
              </w:rPr>
            </w:r>
            <w:r>
              <w:rPr>
                <w:noProof/>
                <w:webHidden/>
              </w:rPr>
              <w:fldChar w:fldCharType="separate"/>
            </w:r>
            <w:r>
              <w:rPr>
                <w:noProof/>
                <w:webHidden/>
              </w:rPr>
              <w:t>6</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57" w:history="1">
            <w:r w:rsidRPr="00C63F52">
              <w:rPr>
                <w:rStyle w:val="Hyperlink"/>
                <w:noProof/>
              </w:rPr>
              <w:t>B.</w:t>
            </w:r>
            <w:r>
              <w:rPr>
                <w:rFonts w:eastAsiaTheme="minorEastAsia"/>
                <w:noProof/>
              </w:rPr>
              <w:tab/>
            </w:r>
            <w:r w:rsidRPr="00C63F52">
              <w:rPr>
                <w:rStyle w:val="Hyperlink"/>
                <w:noProof/>
              </w:rPr>
              <w:t>Requirements Specification</w:t>
            </w:r>
            <w:r>
              <w:rPr>
                <w:noProof/>
                <w:webHidden/>
              </w:rPr>
              <w:tab/>
            </w:r>
            <w:r>
              <w:rPr>
                <w:noProof/>
                <w:webHidden/>
              </w:rPr>
              <w:fldChar w:fldCharType="begin"/>
            </w:r>
            <w:r>
              <w:rPr>
                <w:noProof/>
                <w:webHidden/>
              </w:rPr>
              <w:instrText xml:space="preserve"> PAGEREF _Toc157755757 \h </w:instrText>
            </w:r>
            <w:r>
              <w:rPr>
                <w:noProof/>
                <w:webHidden/>
              </w:rPr>
            </w:r>
            <w:r>
              <w:rPr>
                <w:noProof/>
                <w:webHidden/>
              </w:rPr>
              <w:fldChar w:fldCharType="separate"/>
            </w:r>
            <w:r>
              <w:rPr>
                <w:noProof/>
                <w:webHidden/>
              </w:rPr>
              <w:t>6</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58" w:history="1">
            <w:r w:rsidRPr="00C63F52">
              <w:rPr>
                <w:rStyle w:val="Hyperlink"/>
                <w:rFonts w:eastAsia="Times New Roman"/>
                <w:noProof/>
              </w:rPr>
              <w:t>C.</w:t>
            </w:r>
            <w:r>
              <w:rPr>
                <w:rFonts w:eastAsiaTheme="minorEastAsia"/>
                <w:noProof/>
              </w:rPr>
              <w:tab/>
            </w:r>
            <w:r w:rsidRPr="00C63F52">
              <w:rPr>
                <w:rStyle w:val="Hyperlink"/>
                <w:rFonts w:eastAsia="Times New Roman"/>
                <w:noProof/>
              </w:rPr>
              <w:t>Pricing and Payment Terms</w:t>
            </w:r>
            <w:r>
              <w:rPr>
                <w:noProof/>
                <w:webHidden/>
              </w:rPr>
              <w:tab/>
            </w:r>
            <w:r>
              <w:rPr>
                <w:noProof/>
                <w:webHidden/>
              </w:rPr>
              <w:fldChar w:fldCharType="begin"/>
            </w:r>
            <w:r>
              <w:rPr>
                <w:noProof/>
                <w:webHidden/>
              </w:rPr>
              <w:instrText xml:space="preserve"> PAGEREF _Toc157755758 \h </w:instrText>
            </w:r>
            <w:r>
              <w:rPr>
                <w:noProof/>
                <w:webHidden/>
              </w:rPr>
            </w:r>
            <w:r>
              <w:rPr>
                <w:noProof/>
                <w:webHidden/>
              </w:rPr>
              <w:fldChar w:fldCharType="separate"/>
            </w:r>
            <w:r>
              <w:rPr>
                <w:noProof/>
                <w:webHidden/>
              </w:rPr>
              <w:t>7</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59" w:history="1">
            <w:r w:rsidRPr="00C63F52">
              <w:rPr>
                <w:rStyle w:val="Hyperlink"/>
                <w:rFonts w:eastAsia="Times New Roman"/>
                <w:noProof/>
              </w:rPr>
              <w:t>D.</w:t>
            </w:r>
            <w:r>
              <w:rPr>
                <w:rFonts w:eastAsiaTheme="minorEastAsia"/>
                <w:noProof/>
              </w:rPr>
              <w:tab/>
            </w:r>
            <w:r w:rsidRPr="00C63F52">
              <w:rPr>
                <w:rStyle w:val="Hyperlink"/>
                <w:rFonts w:eastAsia="Times New Roman"/>
                <w:noProof/>
              </w:rPr>
              <w:t>Tax Exempt Status</w:t>
            </w:r>
            <w:r>
              <w:rPr>
                <w:noProof/>
                <w:webHidden/>
              </w:rPr>
              <w:tab/>
            </w:r>
            <w:r>
              <w:rPr>
                <w:noProof/>
                <w:webHidden/>
              </w:rPr>
              <w:fldChar w:fldCharType="begin"/>
            </w:r>
            <w:r>
              <w:rPr>
                <w:noProof/>
                <w:webHidden/>
              </w:rPr>
              <w:instrText xml:space="preserve"> PAGEREF _Toc157755759 \h </w:instrText>
            </w:r>
            <w:r>
              <w:rPr>
                <w:noProof/>
                <w:webHidden/>
              </w:rPr>
            </w:r>
            <w:r>
              <w:rPr>
                <w:noProof/>
                <w:webHidden/>
              </w:rPr>
              <w:fldChar w:fldCharType="separate"/>
            </w:r>
            <w:r>
              <w:rPr>
                <w:noProof/>
                <w:webHidden/>
              </w:rPr>
              <w:t>7</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60" w:history="1">
            <w:r w:rsidRPr="00C63F52">
              <w:rPr>
                <w:rStyle w:val="Hyperlink"/>
                <w:rFonts w:eastAsia="Times New Roman"/>
                <w:noProof/>
              </w:rPr>
              <w:t>E.</w:t>
            </w:r>
            <w:r>
              <w:rPr>
                <w:rFonts w:eastAsiaTheme="minorEastAsia"/>
                <w:noProof/>
              </w:rPr>
              <w:tab/>
            </w:r>
            <w:r w:rsidRPr="00C63F52">
              <w:rPr>
                <w:rStyle w:val="Hyperlink"/>
                <w:rFonts w:eastAsia="Times New Roman"/>
                <w:noProof/>
              </w:rPr>
              <w:t>Payment Terms</w:t>
            </w:r>
            <w:r>
              <w:rPr>
                <w:noProof/>
                <w:webHidden/>
              </w:rPr>
              <w:tab/>
            </w:r>
            <w:r>
              <w:rPr>
                <w:noProof/>
                <w:webHidden/>
              </w:rPr>
              <w:fldChar w:fldCharType="begin"/>
            </w:r>
            <w:r>
              <w:rPr>
                <w:noProof/>
                <w:webHidden/>
              </w:rPr>
              <w:instrText xml:space="preserve"> PAGEREF _Toc157755760 \h </w:instrText>
            </w:r>
            <w:r>
              <w:rPr>
                <w:noProof/>
                <w:webHidden/>
              </w:rPr>
            </w:r>
            <w:r>
              <w:rPr>
                <w:noProof/>
                <w:webHidden/>
              </w:rPr>
              <w:fldChar w:fldCharType="separate"/>
            </w:r>
            <w:r>
              <w:rPr>
                <w:noProof/>
                <w:webHidden/>
              </w:rPr>
              <w:t>7</w:t>
            </w:r>
            <w:r>
              <w:rPr>
                <w:noProof/>
                <w:webHidden/>
              </w:rPr>
              <w:fldChar w:fldCharType="end"/>
            </w:r>
          </w:hyperlink>
        </w:p>
        <w:p w:rsidR="00192D5B" w:rsidRDefault="00192D5B">
          <w:pPr>
            <w:pStyle w:val="TOC1"/>
            <w:tabs>
              <w:tab w:val="left" w:pos="660"/>
              <w:tab w:val="right" w:leader="dot" w:pos="9350"/>
            </w:tabs>
            <w:rPr>
              <w:rFonts w:eastAsiaTheme="minorEastAsia"/>
              <w:noProof/>
            </w:rPr>
          </w:pPr>
          <w:hyperlink w:anchor="_Toc157755761" w:history="1">
            <w:r w:rsidRPr="00C63F52">
              <w:rPr>
                <w:rStyle w:val="Hyperlink"/>
                <w:rFonts w:eastAsia="Times New Roman"/>
                <w:noProof/>
              </w:rPr>
              <w:t>IV.</w:t>
            </w:r>
            <w:r>
              <w:rPr>
                <w:rFonts w:eastAsiaTheme="minorEastAsia"/>
                <w:noProof/>
              </w:rPr>
              <w:tab/>
            </w:r>
            <w:r w:rsidRPr="00C63F52">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_Toc157755761 \h </w:instrText>
            </w:r>
            <w:r>
              <w:rPr>
                <w:noProof/>
                <w:webHidden/>
              </w:rPr>
            </w:r>
            <w:r>
              <w:rPr>
                <w:noProof/>
                <w:webHidden/>
              </w:rPr>
              <w:fldChar w:fldCharType="separate"/>
            </w:r>
            <w:r>
              <w:rPr>
                <w:noProof/>
                <w:webHidden/>
              </w:rPr>
              <w:t>8</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62" w:history="1">
            <w:r w:rsidRPr="00C63F52">
              <w:rPr>
                <w:rStyle w:val="Hyperlink"/>
                <w:rFonts w:eastAsia="Times New Roman"/>
                <w:noProof/>
              </w:rPr>
              <w:t>A.</w:t>
            </w:r>
            <w:r>
              <w:rPr>
                <w:rFonts w:eastAsiaTheme="minorEastAsia"/>
                <w:noProof/>
              </w:rPr>
              <w:tab/>
            </w:r>
            <w:r w:rsidRPr="00C63F52">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_Toc157755762 \h </w:instrText>
            </w:r>
            <w:r>
              <w:rPr>
                <w:noProof/>
                <w:webHidden/>
              </w:rPr>
            </w:r>
            <w:r>
              <w:rPr>
                <w:noProof/>
                <w:webHidden/>
              </w:rPr>
              <w:fldChar w:fldCharType="separate"/>
            </w:r>
            <w:r>
              <w:rPr>
                <w:noProof/>
                <w:webHidden/>
              </w:rPr>
              <w:t>8</w:t>
            </w:r>
            <w:r>
              <w:rPr>
                <w:noProof/>
                <w:webHidden/>
              </w:rPr>
              <w:fldChar w:fldCharType="end"/>
            </w:r>
          </w:hyperlink>
        </w:p>
        <w:p w:rsidR="00192D5B" w:rsidRDefault="00192D5B">
          <w:pPr>
            <w:pStyle w:val="TOC1"/>
            <w:tabs>
              <w:tab w:val="left" w:pos="440"/>
              <w:tab w:val="right" w:leader="dot" w:pos="9350"/>
            </w:tabs>
            <w:rPr>
              <w:rFonts w:eastAsiaTheme="minorEastAsia"/>
              <w:noProof/>
            </w:rPr>
          </w:pPr>
          <w:hyperlink w:anchor="_Toc157755763" w:history="1">
            <w:r w:rsidRPr="00C63F52">
              <w:rPr>
                <w:rStyle w:val="Hyperlink"/>
                <w:rFonts w:eastAsia="Times New Roman"/>
                <w:noProof/>
              </w:rPr>
              <w:t>V.</w:t>
            </w:r>
            <w:r>
              <w:rPr>
                <w:rFonts w:eastAsiaTheme="minorEastAsia"/>
                <w:noProof/>
              </w:rPr>
              <w:tab/>
            </w:r>
            <w:r w:rsidRPr="00C63F52">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_Toc157755763 \h </w:instrText>
            </w:r>
            <w:r>
              <w:rPr>
                <w:noProof/>
                <w:webHidden/>
              </w:rPr>
            </w:r>
            <w:r>
              <w:rPr>
                <w:noProof/>
                <w:webHidden/>
              </w:rPr>
              <w:fldChar w:fldCharType="separate"/>
            </w:r>
            <w:r>
              <w:rPr>
                <w:noProof/>
                <w:webHidden/>
              </w:rPr>
              <w:t>8</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64" w:history="1">
            <w:r w:rsidRPr="00C63F52">
              <w:rPr>
                <w:rStyle w:val="Hyperlink"/>
                <w:rFonts w:eastAsia="Times New Roman"/>
                <w:noProof/>
              </w:rPr>
              <w:t>A.</w:t>
            </w:r>
            <w:r>
              <w:rPr>
                <w:rFonts w:eastAsiaTheme="minorEastAsia"/>
                <w:noProof/>
              </w:rPr>
              <w:tab/>
            </w:r>
            <w:r w:rsidRPr="00C63F52">
              <w:rPr>
                <w:rStyle w:val="Hyperlink"/>
                <w:rFonts w:eastAsia="Times New Roman"/>
                <w:noProof/>
              </w:rPr>
              <w:t>Proposal</w:t>
            </w:r>
            <w:r>
              <w:rPr>
                <w:noProof/>
                <w:webHidden/>
              </w:rPr>
              <w:tab/>
            </w:r>
            <w:r>
              <w:rPr>
                <w:noProof/>
                <w:webHidden/>
              </w:rPr>
              <w:fldChar w:fldCharType="begin"/>
            </w:r>
            <w:r>
              <w:rPr>
                <w:noProof/>
                <w:webHidden/>
              </w:rPr>
              <w:instrText xml:space="preserve"> PAGEREF _Toc157755764 \h </w:instrText>
            </w:r>
            <w:r>
              <w:rPr>
                <w:noProof/>
                <w:webHidden/>
              </w:rPr>
            </w:r>
            <w:r>
              <w:rPr>
                <w:noProof/>
                <w:webHidden/>
              </w:rPr>
              <w:fldChar w:fldCharType="separate"/>
            </w:r>
            <w:r>
              <w:rPr>
                <w:noProof/>
                <w:webHidden/>
              </w:rPr>
              <w:t>8</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65" w:history="1">
            <w:r w:rsidRPr="00C63F52">
              <w:rPr>
                <w:rStyle w:val="Hyperlink"/>
                <w:rFonts w:eastAsia="Times New Roman"/>
                <w:noProof/>
              </w:rPr>
              <w:t>B.</w:t>
            </w:r>
            <w:r>
              <w:rPr>
                <w:rFonts w:eastAsiaTheme="minorEastAsia"/>
                <w:noProof/>
              </w:rPr>
              <w:tab/>
            </w:r>
            <w:r w:rsidRPr="00C63F52">
              <w:rPr>
                <w:rStyle w:val="Hyperlink"/>
                <w:rFonts w:eastAsia="Times New Roman"/>
                <w:noProof/>
              </w:rPr>
              <w:t>Standard Consulting Agreement</w:t>
            </w:r>
            <w:r>
              <w:rPr>
                <w:noProof/>
                <w:webHidden/>
              </w:rPr>
              <w:tab/>
            </w:r>
            <w:r>
              <w:rPr>
                <w:noProof/>
                <w:webHidden/>
              </w:rPr>
              <w:fldChar w:fldCharType="begin"/>
            </w:r>
            <w:r>
              <w:rPr>
                <w:noProof/>
                <w:webHidden/>
              </w:rPr>
              <w:instrText xml:space="preserve"> PAGEREF _Toc157755765 \h </w:instrText>
            </w:r>
            <w:r>
              <w:rPr>
                <w:noProof/>
                <w:webHidden/>
              </w:rPr>
            </w:r>
            <w:r>
              <w:rPr>
                <w:noProof/>
                <w:webHidden/>
              </w:rPr>
              <w:fldChar w:fldCharType="separate"/>
            </w:r>
            <w:r>
              <w:rPr>
                <w:noProof/>
                <w:webHidden/>
              </w:rPr>
              <w:t>8</w:t>
            </w:r>
            <w:r>
              <w:rPr>
                <w:noProof/>
                <w:webHidden/>
              </w:rPr>
              <w:fldChar w:fldCharType="end"/>
            </w:r>
          </w:hyperlink>
        </w:p>
        <w:p w:rsidR="00192D5B" w:rsidRDefault="00192D5B">
          <w:pPr>
            <w:pStyle w:val="TOC2"/>
            <w:tabs>
              <w:tab w:val="left" w:pos="660"/>
              <w:tab w:val="right" w:leader="dot" w:pos="9350"/>
            </w:tabs>
            <w:rPr>
              <w:rFonts w:eastAsiaTheme="minorEastAsia"/>
              <w:noProof/>
            </w:rPr>
          </w:pPr>
          <w:hyperlink w:anchor="_Toc157755766" w:history="1">
            <w:r w:rsidRPr="00C63F52">
              <w:rPr>
                <w:rStyle w:val="Hyperlink"/>
                <w:rFonts w:eastAsia="Times New Roman"/>
                <w:noProof/>
                <w:highlight w:val="yellow"/>
              </w:rPr>
              <w:t>C.</w:t>
            </w:r>
            <w:r>
              <w:rPr>
                <w:rFonts w:eastAsiaTheme="minorEastAsia"/>
                <w:noProof/>
              </w:rPr>
              <w:tab/>
            </w:r>
            <w:r w:rsidRPr="00C63F52">
              <w:rPr>
                <w:rStyle w:val="Hyperlink"/>
                <w:rFonts w:eastAsia="Times New Roman"/>
                <w:noProof/>
                <w:highlight w:val="yellow"/>
              </w:rPr>
              <w:t>Seneca Nation Business Registration Fee (SNIBRF)</w:t>
            </w:r>
            <w:r>
              <w:rPr>
                <w:noProof/>
                <w:webHidden/>
              </w:rPr>
              <w:tab/>
            </w:r>
            <w:r>
              <w:rPr>
                <w:noProof/>
                <w:webHidden/>
              </w:rPr>
              <w:fldChar w:fldCharType="begin"/>
            </w:r>
            <w:r>
              <w:rPr>
                <w:noProof/>
                <w:webHidden/>
              </w:rPr>
              <w:instrText xml:space="preserve"> PAGEREF _Toc157755766 \h </w:instrText>
            </w:r>
            <w:r>
              <w:rPr>
                <w:noProof/>
                <w:webHidden/>
              </w:rPr>
            </w:r>
            <w:r>
              <w:rPr>
                <w:noProof/>
                <w:webHidden/>
              </w:rPr>
              <w:fldChar w:fldCharType="separate"/>
            </w:r>
            <w:r>
              <w:rPr>
                <w:noProof/>
                <w:webHidden/>
              </w:rPr>
              <w:t>8</w:t>
            </w:r>
            <w:r>
              <w:rPr>
                <w:noProof/>
                <w:webHidden/>
              </w:rPr>
              <w:fldChar w:fldCharType="end"/>
            </w:r>
          </w:hyperlink>
        </w:p>
        <w:p w:rsidR="00192D5B" w:rsidRDefault="00192D5B">
          <w:pPr>
            <w:pStyle w:val="TOC2"/>
            <w:tabs>
              <w:tab w:val="right" w:leader="dot" w:pos="9350"/>
            </w:tabs>
            <w:rPr>
              <w:rFonts w:eastAsiaTheme="minorEastAsia"/>
              <w:noProof/>
            </w:rPr>
          </w:pPr>
          <w:hyperlink w:anchor="_Toc157755767" w:history="1">
            <w:r w:rsidRPr="00C63F52">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_Toc157755767 \h </w:instrText>
            </w:r>
            <w:r>
              <w:rPr>
                <w:noProof/>
                <w:webHidden/>
              </w:rPr>
            </w:r>
            <w:r>
              <w:rPr>
                <w:noProof/>
                <w:webHidden/>
              </w:rPr>
              <w:fldChar w:fldCharType="separate"/>
            </w:r>
            <w:r>
              <w:rPr>
                <w:noProof/>
                <w:webHidden/>
              </w:rPr>
              <w:t>8</w:t>
            </w:r>
            <w:r>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2" w:name="_Toc157755744"/>
      <w:r>
        <w:lastRenderedPageBreak/>
        <w:t>Introduction</w:t>
      </w:r>
      <w:bookmarkEnd w:id="2"/>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3" w:name="_Toc157755745"/>
      <w:r>
        <w:t>RFP Objective</w:t>
      </w:r>
      <w:bookmarkEnd w:id="3"/>
    </w:p>
    <w:p w:rsidR="00780081" w:rsidRDefault="00780081" w:rsidP="00036B58">
      <w:pPr>
        <w:spacing w:before="120" w:after="120" w:line="240" w:lineRule="auto"/>
        <w:ind w:left="720"/>
        <w:rPr>
          <w:rFonts w:eastAsia="Times New Roman" w:cstheme="minorHAnsi"/>
        </w:rPr>
      </w:pPr>
      <w:r w:rsidRPr="00780081">
        <w:rPr>
          <w:rFonts w:eastAsia="Times New Roman" w:cstheme="minorHAnsi"/>
        </w:rPr>
        <w:t>Seneca Gaming Corporation (hereinafter referred to as SGC) is seeking a qualified Consultant to provide Media Buying and Training using Strata that enables us to execute TV and Radio buying along with issuing all media insertion orders and categorizing all media ordered by Property and campaign for all three of our locations.  Seneca Niagara Resort &amp; Casino, Niagara Falls, NY, Seneca Buffalo Creek, Buffalo, NY and Seneca Allegany Resort &amp; Casino, Salamanca, NY.</w:t>
      </w:r>
    </w:p>
    <w:p w:rsidR="00E96538" w:rsidRPr="00780081" w:rsidRDefault="00E96538" w:rsidP="00036B58">
      <w:pPr>
        <w:spacing w:before="120" w:after="120" w:line="240" w:lineRule="auto"/>
        <w:ind w:left="720"/>
        <w:rPr>
          <w:rFonts w:eastAsia="Times New Roman" w:cstheme="minorHAnsi"/>
          <w:b/>
        </w:rPr>
      </w:pPr>
      <w:r w:rsidRPr="00780081">
        <w:rPr>
          <w:b/>
        </w:rPr>
        <w:t>RFP Administrative Information</w:t>
      </w:r>
    </w:p>
    <w:p w:rsidR="00E96538" w:rsidRDefault="00E96538" w:rsidP="00E96538">
      <w:pPr>
        <w:pStyle w:val="Heading2"/>
      </w:pPr>
      <w:bookmarkStart w:id="4" w:name="_Toc157755746"/>
      <w:r>
        <w:t>Contact Information</w:t>
      </w:r>
      <w:bookmarkEnd w:id="4"/>
    </w:p>
    <w:p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036B58">
        <w:rPr>
          <w:sz w:val="24"/>
          <w:szCs w:val="24"/>
        </w:rPr>
        <w:t>Lisa Fittante</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036B58">
        <w:rPr>
          <w:sz w:val="24"/>
          <w:szCs w:val="24"/>
        </w:rPr>
        <w:t>716-501-2345</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036B58">
        <w:rPr>
          <w:sz w:val="24"/>
          <w:szCs w:val="24"/>
        </w:rPr>
        <w:t>lfittante@senecacasinos.com</w:t>
      </w:r>
    </w:p>
    <w:p w:rsidR="00E96538" w:rsidRDefault="00E96538" w:rsidP="00E96538">
      <w:pPr>
        <w:pStyle w:val="Heading2"/>
      </w:pPr>
      <w:bookmarkStart w:id="5" w:name="_Toc157755747"/>
      <w:r>
        <w:t>Schedule of Events</w:t>
      </w:r>
      <w:bookmarkEnd w:id="5"/>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192D5B">
        <w:rPr>
          <w:sz w:val="24"/>
          <w:szCs w:val="24"/>
        </w:rPr>
        <w:t>February 2</w:t>
      </w:r>
      <w:r w:rsidR="00036B58">
        <w:rPr>
          <w:sz w:val="24"/>
          <w:szCs w:val="24"/>
        </w:rPr>
        <w:t>, 202</w:t>
      </w:r>
      <w:r w:rsidR="005F7349">
        <w:rPr>
          <w:sz w:val="24"/>
          <w:szCs w:val="24"/>
        </w:rPr>
        <w:t>4</w:t>
      </w:r>
    </w:p>
    <w:p w:rsidR="00036B58" w:rsidRDefault="00C070B5" w:rsidP="00E96538">
      <w:pPr>
        <w:spacing w:before="120" w:after="120"/>
        <w:ind w:left="1440" w:firstLine="720"/>
        <w:rPr>
          <w:sz w:val="24"/>
          <w:szCs w:val="24"/>
        </w:rPr>
      </w:pPr>
      <w:r>
        <w:rPr>
          <w:sz w:val="24"/>
          <w:szCs w:val="24"/>
        </w:rPr>
        <w:t xml:space="preserve">Notice of </w:t>
      </w:r>
      <w:r w:rsidR="00036B58">
        <w:rPr>
          <w:sz w:val="24"/>
          <w:szCs w:val="24"/>
        </w:rPr>
        <w:t>Intent to bid:</w:t>
      </w:r>
      <w:r w:rsidR="00036B58">
        <w:rPr>
          <w:sz w:val="24"/>
          <w:szCs w:val="24"/>
        </w:rPr>
        <w:tab/>
      </w:r>
      <w:r w:rsidR="00036B58">
        <w:rPr>
          <w:sz w:val="24"/>
          <w:szCs w:val="24"/>
        </w:rPr>
        <w:tab/>
      </w:r>
      <w:r w:rsidR="005F7349">
        <w:rPr>
          <w:sz w:val="24"/>
          <w:szCs w:val="24"/>
        </w:rPr>
        <w:t xml:space="preserve">February </w:t>
      </w:r>
      <w:r w:rsidR="00192D5B">
        <w:rPr>
          <w:sz w:val="24"/>
          <w:szCs w:val="24"/>
        </w:rPr>
        <w:t>7</w:t>
      </w:r>
      <w:r w:rsidR="00036B58">
        <w:rPr>
          <w:sz w:val="24"/>
          <w:szCs w:val="24"/>
        </w:rPr>
        <w:t>, 202</w:t>
      </w:r>
      <w:r w:rsidR="005F7349">
        <w:rPr>
          <w:sz w:val="24"/>
          <w:szCs w:val="24"/>
        </w:rPr>
        <w:t>4</w:t>
      </w:r>
    </w:p>
    <w:p w:rsidR="00E96538"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5F7349">
        <w:rPr>
          <w:sz w:val="24"/>
          <w:szCs w:val="24"/>
        </w:rPr>
        <w:t>February</w:t>
      </w:r>
      <w:r w:rsidR="00036B58">
        <w:rPr>
          <w:sz w:val="24"/>
          <w:szCs w:val="24"/>
        </w:rPr>
        <w:t xml:space="preserve"> </w:t>
      </w:r>
      <w:r w:rsidR="00192D5B">
        <w:rPr>
          <w:sz w:val="24"/>
          <w:szCs w:val="24"/>
        </w:rPr>
        <w:t>8</w:t>
      </w:r>
      <w:r w:rsidR="00036B58">
        <w:rPr>
          <w:sz w:val="24"/>
          <w:szCs w:val="24"/>
        </w:rPr>
        <w:t>, 202</w:t>
      </w:r>
      <w:r w:rsidR="005F7349">
        <w:rPr>
          <w:sz w:val="24"/>
          <w:szCs w:val="24"/>
        </w:rPr>
        <w:t>4</w:t>
      </w:r>
    </w:p>
    <w:p w:rsidR="00C070B5" w:rsidRDefault="00C070B5" w:rsidP="00C070B5">
      <w:pPr>
        <w:spacing w:before="120" w:after="120"/>
        <w:ind w:left="1440" w:firstLine="720"/>
        <w:rPr>
          <w:sz w:val="24"/>
          <w:szCs w:val="24"/>
        </w:rPr>
      </w:pPr>
      <w:r>
        <w:rPr>
          <w:sz w:val="24"/>
          <w:szCs w:val="24"/>
        </w:rPr>
        <w:t>Answers returned for bidders:</w:t>
      </w:r>
      <w:r>
        <w:rPr>
          <w:sz w:val="24"/>
          <w:szCs w:val="24"/>
        </w:rPr>
        <w:tab/>
      </w:r>
      <w:r w:rsidR="005F7349">
        <w:rPr>
          <w:sz w:val="24"/>
          <w:szCs w:val="24"/>
        </w:rPr>
        <w:t xml:space="preserve">February </w:t>
      </w:r>
      <w:r w:rsidR="00192D5B">
        <w:rPr>
          <w:sz w:val="24"/>
          <w:szCs w:val="24"/>
        </w:rPr>
        <w:t>9</w:t>
      </w:r>
      <w:r w:rsidR="005F7349">
        <w:rPr>
          <w:sz w:val="24"/>
          <w:szCs w:val="24"/>
        </w:rPr>
        <w:t>, 2024</w:t>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F7349" w:rsidRPr="005F7349">
        <w:rPr>
          <w:b/>
          <w:sz w:val="24"/>
          <w:szCs w:val="24"/>
        </w:rPr>
        <w:t xml:space="preserve">February </w:t>
      </w:r>
      <w:r w:rsidR="00192D5B">
        <w:rPr>
          <w:b/>
          <w:sz w:val="24"/>
          <w:szCs w:val="24"/>
        </w:rPr>
        <w:t>13</w:t>
      </w:r>
      <w:r w:rsidR="005F7349" w:rsidRPr="005F7349">
        <w:rPr>
          <w:b/>
          <w:sz w:val="24"/>
          <w:szCs w:val="24"/>
        </w:rPr>
        <w:t>, 2024</w:t>
      </w:r>
      <w:r w:rsidR="005F7349">
        <w:rPr>
          <w:sz w:val="24"/>
          <w:szCs w:val="24"/>
        </w:rPr>
        <w:t xml:space="preserve"> </w:t>
      </w:r>
      <w:r w:rsidRPr="00AB31A0">
        <w:rPr>
          <w:b/>
          <w:sz w:val="24"/>
          <w:szCs w:val="24"/>
        </w:rPr>
        <w:t xml:space="preserve">by 5:00 PM </w:t>
      </w:r>
      <w:r w:rsidR="00FE3837">
        <w:rPr>
          <w:b/>
          <w:sz w:val="24"/>
          <w:szCs w:val="24"/>
        </w:rPr>
        <w:t>EST</w:t>
      </w:r>
    </w:p>
    <w:p w:rsidR="00E96538" w:rsidRDefault="00E96538" w:rsidP="00E96538">
      <w:pPr>
        <w:pStyle w:val="Heading2"/>
        <w:rPr>
          <w:rFonts w:eastAsia="Times New Roman"/>
        </w:rPr>
      </w:pPr>
      <w:bookmarkStart w:id="6" w:name="_Toc157755748"/>
      <w:r>
        <w:rPr>
          <w:rFonts w:eastAsia="Times New Roman"/>
        </w:rPr>
        <w:t>Intent to Bid</w:t>
      </w:r>
      <w:bookmarkEnd w:id="6"/>
    </w:p>
    <w:p w:rsidR="00E96538" w:rsidRDefault="00E96538" w:rsidP="00E96538">
      <w:pPr>
        <w:ind w:left="1440"/>
        <w:jc w:val="both"/>
      </w:pPr>
      <w:r>
        <w:t>Potential Bidders must submit an email confirming their intent to bid to the Coordinating Buyer by the date and time indicated in the above schedule of events.</w:t>
      </w:r>
    </w:p>
    <w:p w:rsidR="00E96538" w:rsidRDefault="00E96538" w:rsidP="00E96538">
      <w:pPr>
        <w:ind w:left="1440"/>
        <w:jc w:val="both"/>
      </w:pPr>
      <w:r>
        <w:lastRenderedPageBreak/>
        <w:t xml:space="preserve">Submission of the intent to bid notice constitutes the Potential Bidder’s acceptance of the RFP schedule, procedures evaluation criteria and other administrative instructions of this RFP. </w:t>
      </w:r>
    </w:p>
    <w:p w:rsidR="00E96538" w:rsidRPr="00CC3D40" w:rsidRDefault="00E96538" w:rsidP="00E96538">
      <w:pPr>
        <w:pStyle w:val="Heading2"/>
        <w:rPr>
          <w:rFonts w:eastAsia="Times New Roman"/>
        </w:rPr>
      </w:pPr>
      <w:bookmarkStart w:id="7" w:name="_Toc157755749"/>
      <w:r>
        <w:rPr>
          <w:rFonts w:eastAsia="Times New Roman"/>
        </w:rPr>
        <w:t xml:space="preserve">Bidder </w:t>
      </w:r>
      <w:r w:rsidRPr="00CC3D40">
        <w:rPr>
          <w:rFonts w:eastAsia="Times New Roman"/>
        </w:rPr>
        <w:t>Questions</w:t>
      </w:r>
      <w:bookmarkEnd w:id="7"/>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rsidR="00456E00" w:rsidRPr="00CC3D40" w:rsidRDefault="00456E00" w:rsidP="00456E00">
      <w:pPr>
        <w:pStyle w:val="Heading2"/>
        <w:rPr>
          <w:rFonts w:eastAsia="Times New Roman"/>
        </w:rPr>
      </w:pPr>
      <w:bookmarkStart w:id="8" w:name="_Toc17728971"/>
      <w:bookmarkStart w:id="9" w:name="_Toc157755750"/>
      <w:r w:rsidRPr="00CC3D40">
        <w:rPr>
          <w:rFonts w:eastAsia="Times New Roman"/>
        </w:rPr>
        <w:t>Submission of Proposals</w:t>
      </w:r>
      <w:bookmarkEnd w:id="8"/>
      <w:bookmarkEnd w:id="9"/>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10" w:name="_Toc17728972"/>
      <w:bookmarkStart w:id="11" w:name="_Toc157755751"/>
      <w:r w:rsidRPr="00EE18DD">
        <w:rPr>
          <w:rFonts w:eastAsia="Times New Roman"/>
        </w:rPr>
        <w:t>Proposal Format</w:t>
      </w:r>
      <w:bookmarkEnd w:id="10"/>
      <w:bookmarkEnd w:id="11"/>
    </w:p>
    <w:p w:rsidR="00834241" w:rsidRPr="00371E1A" w:rsidRDefault="00834241" w:rsidP="00834241">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rsidR="00834241" w:rsidRDefault="00834241" w:rsidP="00834241">
      <w:pPr>
        <w:spacing w:after="120"/>
        <w:ind w:left="720" w:firstLine="720"/>
        <w:rPr>
          <w:b/>
          <w:sz w:val="24"/>
          <w:szCs w:val="24"/>
        </w:rPr>
      </w:pPr>
      <w:r>
        <w:rPr>
          <w:b/>
          <w:sz w:val="24"/>
          <w:szCs w:val="24"/>
        </w:rPr>
        <w:t>Part-1</w:t>
      </w:r>
      <w:r>
        <w:rPr>
          <w:b/>
          <w:sz w:val="24"/>
          <w:szCs w:val="24"/>
        </w:rPr>
        <w:tab/>
        <w:t>Company Overview</w:t>
      </w:r>
    </w:p>
    <w:p w:rsidR="00834241" w:rsidRPr="00313EAB" w:rsidRDefault="00834241" w:rsidP="00834241">
      <w:pPr>
        <w:spacing w:after="120"/>
        <w:ind w:left="720" w:firstLine="720"/>
        <w:rPr>
          <w:u w:val="single"/>
        </w:rPr>
      </w:pPr>
      <w:r>
        <w:rPr>
          <w:u w:val="single"/>
        </w:rPr>
        <w:t>Section 1</w:t>
      </w:r>
      <w:r w:rsidRPr="00313EAB">
        <w:rPr>
          <w:u w:val="single"/>
        </w:rPr>
        <w:t>: Company Overview</w:t>
      </w:r>
    </w:p>
    <w:p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rsidR="00834241" w:rsidRPr="00313EAB" w:rsidRDefault="00834241" w:rsidP="00834241">
      <w:pPr>
        <w:spacing w:after="120"/>
        <w:ind w:left="720" w:firstLine="720"/>
        <w:rPr>
          <w:u w:val="single"/>
        </w:rPr>
      </w:pPr>
      <w:r>
        <w:rPr>
          <w:u w:val="single"/>
        </w:rPr>
        <w:t>Section 2</w:t>
      </w:r>
      <w:r w:rsidRPr="00313EAB">
        <w:rPr>
          <w:u w:val="single"/>
        </w:rPr>
        <w:t>: References</w:t>
      </w:r>
    </w:p>
    <w:p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rsidR="00834241" w:rsidRPr="00313EAB" w:rsidRDefault="00834241" w:rsidP="00834241">
      <w:pPr>
        <w:spacing w:after="120"/>
        <w:ind w:left="720" w:firstLine="720"/>
        <w:rPr>
          <w:b/>
          <w:sz w:val="24"/>
          <w:szCs w:val="24"/>
        </w:rPr>
      </w:pPr>
      <w:r>
        <w:rPr>
          <w:b/>
          <w:sz w:val="24"/>
          <w:szCs w:val="24"/>
        </w:rPr>
        <w:t>Part-2 RFP Proposal</w:t>
      </w:r>
    </w:p>
    <w:p w:rsidR="00834241" w:rsidRPr="00313EAB" w:rsidRDefault="00834241" w:rsidP="00834241">
      <w:pPr>
        <w:spacing w:after="120"/>
        <w:ind w:left="720" w:firstLine="720"/>
        <w:rPr>
          <w:u w:val="single"/>
        </w:rPr>
      </w:pPr>
      <w:r w:rsidRPr="00313EAB">
        <w:rPr>
          <w:u w:val="single"/>
        </w:rPr>
        <w:t>Section 1: Executive Summary</w:t>
      </w:r>
    </w:p>
    <w:p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rsidR="00834241" w:rsidRPr="009A3801" w:rsidRDefault="00834241" w:rsidP="00834241">
      <w:pPr>
        <w:ind w:left="1440"/>
        <w:jc w:val="both"/>
      </w:pPr>
      <w:r>
        <w:lastRenderedPageBreak/>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rsidR="00834241" w:rsidRPr="006E3BF0" w:rsidRDefault="00834241" w:rsidP="00834241">
      <w:pPr>
        <w:ind w:left="1440"/>
        <w:jc w:val="both"/>
        <w:rPr>
          <w:u w:val="single"/>
        </w:rPr>
      </w:pPr>
      <w:r w:rsidRPr="006E3BF0">
        <w:rPr>
          <w:u w:val="single"/>
        </w:rPr>
        <w:t>Section 1: Pricing Model and Terms</w:t>
      </w:r>
    </w:p>
    <w:p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lastRenderedPageBreak/>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2" w:name="_Toc157755752"/>
      <w:r w:rsidRPr="00325DC1">
        <w:rPr>
          <w:rFonts w:eastAsia="Times New Roman"/>
        </w:rPr>
        <w:t>Propo</w:t>
      </w:r>
      <w:r>
        <w:rPr>
          <w:rFonts w:eastAsia="Times New Roman"/>
        </w:rPr>
        <w:t>sal Evaluation/Vendor Selection</w:t>
      </w:r>
      <w:bookmarkEnd w:id="12"/>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3" w:name="_Toc157755753"/>
      <w:r>
        <w:rPr>
          <w:rFonts w:eastAsia="Times New Roman"/>
        </w:rPr>
        <w:t>General Bidder Information</w:t>
      </w:r>
      <w:bookmarkEnd w:id="13"/>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lastRenderedPageBreak/>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4" w:name="_Toc157755754"/>
      <w:r w:rsidRPr="00961C9F">
        <w:rPr>
          <w:rFonts w:eastAsia="Times New Roman"/>
        </w:rPr>
        <w:t>SGC Standard Terms and Conditions</w:t>
      </w:r>
      <w:bookmarkEnd w:id="14"/>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5" w:name="_Toc157755755"/>
      <w:r w:rsidRPr="00D059D0">
        <w:rPr>
          <w:rFonts w:eastAsia="Times New Roman"/>
        </w:rPr>
        <w:t>Provisions Applicable to the Contract</w:t>
      </w:r>
      <w:bookmarkEnd w:id="15"/>
    </w:p>
    <w:p w:rsidR="00E96538" w:rsidRDefault="00E96538" w:rsidP="00E96538">
      <w:pPr>
        <w:pStyle w:val="Heading2"/>
        <w:rPr>
          <w:rFonts w:eastAsia="Times New Roman"/>
        </w:rPr>
      </w:pPr>
      <w:bookmarkStart w:id="16" w:name="_Toc157755756"/>
      <w:r>
        <w:rPr>
          <w:rFonts w:eastAsia="Times New Roman"/>
        </w:rPr>
        <w:t>Agreement Term</w:t>
      </w:r>
      <w:bookmarkEnd w:id="16"/>
    </w:p>
    <w:p w:rsidR="00E96538" w:rsidRPr="004C6CEA" w:rsidRDefault="004C6CEA" w:rsidP="00E96538">
      <w:pPr>
        <w:spacing w:after="0"/>
        <w:ind w:left="1440"/>
        <w:jc w:val="both"/>
      </w:pPr>
      <w:r>
        <w:t xml:space="preserve">The </w:t>
      </w:r>
      <w:r w:rsidR="00E96538" w:rsidRPr="00EA5550">
        <w:t xml:space="preserve">term of the contract will be </w:t>
      </w:r>
      <w:r w:rsidR="006E3C3C" w:rsidRPr="006E3C3C">
        <w:t>for 3 – 6 months.</w:t>
      </w:r>
    </w:p>
    <w:p w:rsidR="00E96538" w:rsidRDefault="00E96538" w:rsidP="00E96538">
      <w:pPr>
        <w:pStyle w:val="Heading2"/>
      </w:pPr>
      <w:bookmarkStart w:id="17" w:name="_Toc157755757"/>
      <w:r>
        <w:t>Requirements</w:t>
      </w:r>
      <w:r w:rsidR="004D32F5">
        <w:t xml:space="preserve"> Specification</w:t>
      </w:r>
      <w:bookmarkEnd w:id="17"/>
    </w:p>
    <w:p w:rsidR="00E96538" w:rsidRDefault="006E3C3C" w:rsidP="00FE3837">
      <w:pPr>
        <w:ind w:left="1440"/>
      </w:pPr>
      <w:r w:rsidRPr="006E3C3C">
        <w:t>Consultant to provide Media Buying and Training using Strata that enables us to execute TV and Radio buying along with issuing all media insertion orders and categorizing all media ordered by Property and campaign</w:t>
      </w:r>
      <w:r w:rsidR="00A352C4" w:rsidRPr="00A352C4">
        <w:t xml:space="preserve"> for all three of our locations.  Seneca Niagara Resort &amp; Casino, Niagara Falls, NY, Seneca Buffalo Creek, Buffalo, NY and Seneca Allegany Resort &amp; Casino, Salamanca, NY.</w:t>
      </w:r>
    </w:p>
    <w:p w:rsidR="00A352C4" w:rsidRPr="006E3C3C" w:rsidRDefault="006E3C3C" w:rsidP="00FE3837">
      <w:pPr>
        <w:ind w:left="1440"/>
        <w:rPr>
          <w:b/>
          <w:sz w:val="24"/>
          <w:u w:val="single"/>
        </w:rPr>
      </w:pPr>
      <w:r w:rsidRPr="006E3C3C">
        <w:rPr>
          <w:b/>
          <w:sz w:val="24"/>
          <w:u w:val="single"/>
        </w:rPr>
        <w:t>Scope of Work</w:t>
      </w:r>
    </w:p>
    <w:p w:rsidR="006E3C3C" w:rsidRPr="006E3C3C" w:rsidRDefault="006E3C3C" w:rsidP="006E3C3C">
      <w:pPr>
        <w:ind w:left="1440"/>
      </w:pPr>
      <w:r w:rsidRPr="006E3C3C">
        <w:t>Media Buying Consultant to provide Media Buying and Training</w:t>
      </w:r>
      <w:r w:rsidR="00DC5CEB">
        <w:t>.</w:t>
      </w:r>
    </w:p>
    <w:p w:rsidR="006E3C3C" w:rsidRPr="006E3C3C" w:rsidRDefault="006E3C3C" w:rsidP="006E3C3C">
      <w:pPr>
        <w:ind w:left="1440"/>
      </w:pPr>
      <w:r w:rsidRPr="006E3C3C">
        <w:rPr>
          <w:b/>
          <w:u w:val="single"/>
        </w:rPr>
        <w:lastRenderedPageBreak/>
        <w:t>Buying</w:t>
      </w:r>
      <w:r w:rsidRPr="006E3C3C">
        <w:t>:</w:t>
      </w:r>
    </w:p>
    <w:p w:rsidR="006E3C3C" w:rsidRPr="006E3C3C" w:rsidRDefault="006E3C3C" w:rsidP="006E3C3C">
      <w:pPr>
        <w:ind w:left="1440"/>
      </w:pPr>
      <w:r w:rsidRPr="006E3C3C">
        <w:t xml:space="preserve">Buy TV for Seneca Niagara Resort &amp; Casino (SNRC), Seneca Allegany Resort &amp; Casino (SARC) and Seneca Buffalo Creek (SBC) as needed across the four markets – Buffalo, Rochester, Erie, PA and Elmira, NY </w:t>
      </w:r>
    </w:p>
    <w:p w:rsidR="006E3C3C" w:rsidRPr="006E3C3C" w:rsidRDefault="006E3C3C" w:rsidP="006E3C3C">
      <w:pPr>
        <w:ind w:left="1440"/>
      </w:pPr>
      <w:r w:rsidRPr="006E3C3C">
        <w:t>Buy radio for Entertainment for SNRC and SARC across all markets – Buffalo, Rochester, Canada, Jamestown, Olean, Erie PA and Elmira</w:t>
      </w:r>
    </w:p>
    <w:p w:rsidR="006E3C3C" w:rsidRPr="006E3C3C" w:rsidRDefault="006E3C3C" w:rsidP="006E3C3C">
      <w:pPr>
        <w:ind w:left="1440"/>
      </w:pPr>
      <w:r w:rsidRPr="006E3C3C">
        <w:rPr>
          <w:b/>
          <w:u w:val="single"/>
        </w:rPr>
        <w:t>Training</w:t>
      </w:r>
      <w:r w:rsidRPr="006E3C3C">
        <w:t>:</w:t>
      </w:r>
    </w:p>
    <w:p w:rsidR="006E3C3C" w:rsidRPr="006E3C3C" w:rsidRDefault="006E3C3C" w:rsidP="006E3C3C">
      <w:pPr>
        <w:ind w:left="1440"/>
      </w:pPr>
      <w:r w:rsidRPr="006E3C3C">
        <w:t>Train our Media specialists on buying including:</w:t>
      </w:r>
    </w:p>
    <w:p w:rsidR="006E3C3C" w:rsidRPr="006E3C3C" w:rsidRDefault="006E3C3C" w:rsidP="006E3C3C">
      <w:pPr>
        <w:ind w:left="1440"/>
      </w:pPr>
      <w:r w:rsidRPr="006E3C3C">
        <w:t>- The basics of buying for radio and TV – Media 101</w:t>
      </w:r>
    </w:p>
    <w:p w:rsidR="006E3C3C" w:rsidRPr="006E3C3C" w:rsidRDefault="006E3C3C" w:rsidP="006E3C3C">
      <w:pPr>
        <w:ind w:left="1440"/>
      </w:pPr>
      <w:r w:rsidRPr="006E3C3C">
        <w:t>- Train them how to buy radio/TV in Strata – they will review the Strata webinars on buying, but need them trained as they work on buys</w:t>
      </w:r>
    </w:p>
    <w:p w:rsidR="006E3C3C" w:rsidRPr="006E3C3C" w:rsidRDefault="006E3C3C" w:rsidP="006E3C3C">
      <w:pPr>
        <w:ind w:left="1440"/>
      </w:pPr>
      <w:r w:rsidRPr="006E3C3C">
        <w:t>- How to place insertion orders in Strata for print and digital.</w:t>
      </w:r>
    </w:p>
    <w:p w:rsidR="006E3C3C" w:rsidRPr="006E3C3C" w:rsidRDefault="006E3C3C" w:rsidP="006E3C3C">
      <w:pPr>
        <w:ind w:left="1440"/>
      </w:pPr>
      <w:r w:rsidRPr="006E3C3C">
        <w:rPr>
          <w:b/>
          <w:u w:val="single"/>
        </w:rPr>
        <w:t>Timeframe for Contract</w:t>
      </w:r>
      <w:r w:rsidRPr="006E3C3C">
        <w:t>:</w:t>
      </w:r>
    </w:p>
    <w:p w:rsidR="006E3C3C" w:rsidRPr="006E3C3C" w:rsidRDefault="006E3C3C" w:rsidP="006E3C3C">
      <w:pPr>
        <w:ind w:left="1440"/>
      </w:pPr>
      <w:r w:rsidRPr="006E3C3C">
        <w:t>3-6 months</w:t>
      </w:r>
    </w:p>
    <w:p w:rsidR="006E3C3C" w:rsidRPr="006E3C3C" w:rsidRDefault="006E3C3C" w:rsidP="006E3C3C">
      <w:pPr>
        <w:ind w:left="1440"/>
      </w:pPr>
      <w:r w:rsidRPr="006E3C3C">
        <w:t>First 4-8 weeks a full 40 hours, in office, at least three times a week.</w:t>
      </w:r>
    </w:p>
    <w:p w:rsidR="006E3C3C" w:rsidRPr="006E3C3C" w:rsidRDefault="006E3C3C" w:rsidP="006E3C3C">
      <w:pPr>
        <w:ind w:left="1440"/>
      </w:pPr>
      <w:r w:rsidRPr="006E3C3C">
        <w:rPr>
          <w:b/>
          <w:u w:val="single"/>
        </w:rPr>
        <w:t>Rates</w:t>
      </w:r>
      <w:r w:rsidRPr="006E3C3C">
        <w:t>:</w:t>
      </w:r>
      <w:r w:rsidRPr="006E3C3C">
        <w:tab/>
      </w:r>
    </w:p>
    <w:p w:rsidR="006E3C3C" w:rsidRDefault="006E3C3C" w:rsidP="006E3C3C">
      <w:pPr>
        <w:ind w:left="1440"/>
      </w:pPr>
      <w:r w:rsidRPr="006E3C3C">
        <w:t>Please provide your hourly rates.</w:t>
      </w:r>
    </w:p>
    <w:p w:rsidR="006E3C3C" w:rsidRPr="006E3C3C" w:rsidRDefault="006E3C3C" w:rsidP="006E3C3C">
      <w:pPr>
        <w:ind w:left="1440"/>
      </w:pPr>
      <w:r>
        <w:t>Please see section V (III) for fees that will need to be paid.</w:t>
      </w:r>
    </w:p>
    <w:p w:rsidR="00E96538" w:rsidRPr="00342236" w:rsidRDefault="00E96538" w:rsidP="00E96538">
      <w:pPr>
        <w:pStyle w:val="Heading2"/>
        <w:rPr>
          <w:rFonts w:eastAsia="Times New Roman"/>
        </w:rPr>
      </w:pPr>
      <w:bookmarkStart w:id="18" w:name="_Toc157755758"/>
      <w:r w:rsidRPr="00342236">
        <w:rPr>
          <w:rFonts w:eastAsia="Times New Roman"/>
        </w:rPr>
        <w:t>Pricing and Payment Terms</w:t>
      </w:r>
      <w:bookmarkEnd w:id="18"/>
    </w:p>
    <w:p w:rsidR="00E96538" w:rsidRDefault="00E96538" w:rsidP="00E96538">
      <w:pPr>
        <w:ind w:left="720" w:firstLine="720"/>
      </w:pPr>
      <w:r w:rsidRPr="00961C9F">
        <w:t xml:space="preserve">Please provide your most competitive pricing and any additional offers. </w:t>
      </w:r>
    </w:p>
    <w:p w:rsidR="00E96538" w:rsidRPr="00961C9F" w:rsidRDefault="00E96538" w:rsidP="00E96538">
      <w:pPr>
        <w:pStyle w:val="Heading2"/>
        <w:rPr>
          <w:rFonts w:eastAsia="Times New Roman"/>
        </w:rPr>
      </w:pPr>
      <w:bookmarkStart w:id="19" w:name="_Toc157755759"/>
      <w:r w:rsidRPr="00961C9F">
        <w:rPr>
          <w:rFonts w:eastAsia="Times New Roman"/>
        </w:rPr>
        <w:t>Tax Exempt Status</w:t>
      </w:r>
      <w:bookmarkEnd w:id="19"/>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20" w:name="_Toc157755760"/>
      <w:r w:rsidRPr="00961C9F">
        <w:rPr>
          <w:rFonts w:eastAsia="Times New Roman"/>
        </w:rPr>
        <w:t>Payment Terms</w:t>
      </w:r>
      <w:bookmarkEnd w:id="20"/>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1" w:name="_Toc157755761"/>
      <w:r>
        <w:rPr>
          <w:rFonts w:eastAsia="Times New Roman"/>
        </w:rPr>
        <w:lastRenderedPageBreak/>
        <w:t>Supplemental Bidder Information</w:t>
      </w:r>
      <w:bookmarkEnd w:id="21"/>
    </w:p>
    <w:p w:rsidR="00E96538" w:rsidRPr="00961C9F" w:rsidRDefault="00E96538" w:rsidP="00E96538">
      <w:pPr>
        <w:pStyle w:val="Heading2"/>
        <w:rPr>
          <w:rFonts w:eastAsia="Times New Roman"/>
        </w:rPr>
      </w:pPr>
      <w:bookmarkStart w:id="22" w:name="_Toc157755762"/>
      <w:r w:rsidRPr="00961C9F">
        <w:rPr>
          <w:rFonts w:eastAsia="Times New Roman"/>
        </w:rPr>
        <w:t>Conformity of Proposal with SGC Requirements</w:t>
      </w:r>
      <w:bookmarkEnd w:id="22"/>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rsidR="00E96538" w:rsidRPr="00961C9F" w:rsidRDefault="00E96538" w:rsidP="00E96538">
      <w:pPr>
        <w:pStyle w:val="Heading1"/>
        <w:rPr>
          <w:rFonts w:eastAsia="Times New Roman"/>
        </w:rPr>
      </w:pPr>
      <w:bookmarkStart w:id="23" w:name="_Toc157755763"/>
      <w:r w:rsidRPr="00961C9F">
        <w:rPr>
          <w:rFonts w:eastAsia="Times New Roman"/>
        </w:rPr>
        <w:t>Vendor Requirements</w:t>
      </w:r>
      <w:bookmarkEnd w:id="23"/>
    </w:p>
    <w:p w:rsidR="00E96538" w:rsidRPr="00961C9F" w:rsidRDefault="00E96538" w:rsidP="00E96538">
      <w:pPr>
        <w:pStyle w:val="Heading2"/>
        <w:rPr>
          <w:rFonts w:eastAsia="Times New Roman"/>
        </w:rPr>
      </w:pPr>
      <w:bookmarkStart w:id="24" w:name="_Toc157755764"/>
      <w:r w:rsidRPr="00961C9F">
        <w:rPr>
          <w:rFonts w:eastAsia="Times New Roman"/>
        </w:rPr>
        <w:t>Proposal</w:t>
      </w:r>
      <w:bookmarkEnd w:id="24"/>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6E3C3C" w:rsidRPr="00961C9F" w:rsidRDefault="006E3C3C" w:rsidP="006E3C3C">
      <w:pPr>
        <w:pStyle w:val="Heading2"/>
        <w:rPr>
          <w:rFonts w:eastAsia="Times New Roman"/>
        </w:rPr>
      </w:pPr>
      <w:bookmarkStart w:id="25" w:name="_Toc98145005"/>
      <w:bookmarkStart w:id="26" w:name="_Toc157755765"/>
      <w:r w:rsidRPr="00961C9F">
        <w:rPr>
          <w:rFonts w:eastAsia="Times New Roman"/>
        </w:rPr>
        <w:t>Standard Consulting Agreement</w:t>
      </w:r>
      <w:bookmarkEnd w:id="25"/>
      <w:bookmarkEnd w:id="26"/>
    </w:p>
    <w:p w:rsidR="006E3C3C" w:rsidRPr="006E3C3C" w:rsidRDefault="006E3C3C" w:rsidP="006E3C3C">
      <w:pPr>
        <w:autoSpaceDE w:val="0"/>
        <w:autoSpaceDN w:val="0"/>
        <w:adjustRightInd w:val="0"/>
        <w:spacing w:after="120" w:line="240" w:lineRule="auto"/>
        <w:ind w:left="1440"/>
        <w:jc w:val="both"/>
        <w:rPr>
          <w:rFonts w:eastAsia="Times New Roman" w:cstheme="minorHAnsi"/>
        </w:rPr>
      </w:pPr>
      <w:r w:rsidRPr="006E3C3C">
        <w:rPr>
          <w:rFonts w:eastAsia="Times New Roman" w:cstheme="minorHAnsi"/>
        </w:rPr>
        <w:t>Successful Bidder will be expected to sign SGC’s standard consulting agreement, subject to such changes as are necessary to reflect the terms of this RFP and Successful Bidder’s bid or proposal, and such further changes as the parties, acting reasonably, may agree.</w:t>
      </w:r>
    </w:p>
    <w:p w:rsidR="00D72C9A" w:rsidRPr="007332B5" w:rsidRDefault="00D72C9A" w:rsidP="00D72C9A">
      <w:pPr>
        <w:pStyle w:val="Heading2"/>
        <w:rPr>
          <w:rFonts w:eastAsia="Times New Roman"/>
          <w:highlight w:val="yellow"/>
        </w:rPr>
      </w:pPr>
      <w:bookmarkStart w:id="27" w:name="_Toc157755766"/>
      <w:r w:rsidRPr="007332B5">
        <w:rPr>
          <w:rFonts w:eastAsia="Times New Roman"/>
          <w:highlight w:val="yellow"/>
        </w:rPr>
        <w:t>Seneca Nation Business Registration Fee (SNIBRF)</w:t>
      </w:r>
      <w:bookmarkEnd w:id="27"/>
    </w:p>
    <w:p w:rsidR="00D72C9A" w:rsidRPr="00520F56" w:rsidRDefault="00D72C9A" w:rsidP="00520F56">
      <w:pPr>
        <w:rPr>
          <w:rFonts w:eastAsia="Times New Roman" w:cstheme="minorHAnsi"/>
        </w:rPr>
      </w:pPr>
      <w:r>
        <w:tab/>
      </w:r>
      <w:r w:rsidR="006A7F0E">
        <w:tab/>
      </w:r>
      <w:r w:rsidRPr="00520F56">
        <w:rPr>
          <w:rFonts w:eastAsia="Times New Roman" w:cstheme="minorHAnsi"/>
        </w:rPr>
        <w:t xml:space="preserve">Vendor must pay the SNIBRF of $750 directly to the Seneca Gaming Authority once total </w:t>
      </w:r>
      <w:r w:rsidRPr="00520F56">
        <w:rPr>
          <w:rFonts w:eastAsia="Times New Roman" w:cstheme="minorHAnsi"/>
        </w:rPr>
        <w:tab/>
      </w:r>
      <w:r w:rsidRPr="00520F56">
        <w:rPr>
          <w:rFonts w:eastAsia="Times New Roman" w:cstheme="minorHAnsi"/>
        </w:rPr>
        <w:tab/>
        <w:t xml:space="preserve">payment to the vendor exceeds $10,000.  Failure to pay the fee when required may </w:t>
      </w:r>
      <w:r w:rsidRPr="00520F56">
        <w:rPr>
          <w:rFonts w:eastAsia="Times New Roman" w:cstheme="minorHAnsi"/>
        </w:rPr>
        <w:tab/>
      </w:r>
      <w:r w:rsidRPr="00520F56">
        <w:rPr>
          <w:rFonts w:eastAsia="Times New Roman" w:cstheme="minorHAnsi"/>
        </w:rPr>
        <w:tab/>
      </w:r>
      <w:r w:rsidRPr="00520F56">
        <w:rPr>
          <w:rFonts w:eastAsia="Times New Roman" w:cstheme="minorHAnsi"/>
        </w:rPr>
        <w:tab/>
        <w:t>result in termination of further business with Seneca Gaming Corporation.</w:t>
      </w:r>
    </w:p>
    <w:p w:rsidR="00E96538" w:rsidRDefault="00520F56" w:rsidP="00520F56">
      <w:pPr>
        <w:pStyle w:val="Heading2"/>
        <w:numPr>
          <w:ilvl w:val="0"/>
          <w:numId w:val="0"/>
        </w:numPr>
        <w:ind w:left="720"/>
        <w:rPr>
          <w:rFonts w:eastAsia="Times New Roman"/>
        </w:rPr>
      </w:pPr>
      <w:bookmarkStart w:id="28" w:name="_Toc157755767"/>
      <w:r>
        <w:rPr>
          <w:rFonts w:eastAsia="Times New Roman"/>
        </w:rPr>
        <w:t>B</w:t>
      </w:r>
      <w:r w:rsidR="00E96538">
        <w:rPr>
          <w:rFonts w:eastAsia="Times New Roman"/>
        </w:rPr>
        <w:t xml:space="preserve">idder </w:t>
      </w:r>
      <w:r w:rsidR="00E96538" w:rsidRPr="0034489C">
        <w:rPr>
          <w:rFonts w:eastAsia="Times New Roman"/>
        </w:rPr>
        <w:t>Cert</w:t>
      </w:r>
      <w:r w:rsidR="00E96538">
        <w:rPr>
          <w:rFonts w:eastAsia="Times New Roman"/>
        </w:rPr>
        <w:t>ifications and Representations</w:t>
      </w:r>
      <w:bookmarkEnd w:id="28"/>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lastRenderedPageBreak/>
        <w:t>Legal Name of Bidder: 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F4C" w:rsidRDefault="00506F4C">
      <w:pPr>
        <w:spacing w:after="0" w:line="240" w:lineRule="auto"/>
      </w:pPr>
      <w:r>
        <w:separator/>
      </w:r>
    </w:p>
  </w:endnote>
  <w:endnote w:type="continuationSeparator" w:id="0">
    <w:p w:rsidR="00506F4C" w:rsidRDefault="0050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506F4C" w:rsidRDefault="00506F4C"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2D5B">
          <w:rPr>
            <w:noProof/>
          </w:rPr>
          <w:t>9</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F4C" w:rsidRDefault="00506F4C">
      <w:pPr>
        <w:spacing w:after="0" w:line="240" w:lineRule="auto"/>
      </w:pPr>
      <w:r>
        <w:separator/>
      </w:r>
    </w:p>
  </w:footnote>
  <w:footnote w:type="continuationSeparator" w:id="0">
    <w:p w:rsidR="00506F4C" w:rsidRDefault="00506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CC59FB"/>
    <w:multiLevelType w:val="hybridMultilevel"/>
    <w:tmpl w:val="7032AB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C87DD5"/>
    <w:multiLevelType w:val="hybridMultilevel"/>
    <w:tmpl w:val="77F674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0103D"/>
    <w:multiLevelType w:val="hybridMultilevel"/>
    <w:tmpl w:val="3142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0701"/>
    <w:multiLevelType w:val="hybridMultilevel"/>
    <w:tmpl w:val="D2604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834483"/>
    <w:multiLevelType w:val="hybridMultilevel"/>
    <w:tmpl w:val="2DF4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E71F8"/>
    <w:multiLevelType w:val="hybridMultilevel"/>
    <w:tmpl w:val="FD00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EE2DEB"/>
    <w:multiLevelType w:val="hybridMultilevel"/>
    <w:tmpl w:val="8004A0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B3779F"/>
    <w:multiLevelType w:val="hybridMultilevel"/>
    <w:tmpl w:val="CD140A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A9625E"/>
    <w:multiLevelType w:val="hybridMultilevel"/>
    <w:tmpl w:val="F22E74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B63F01"/>
    <w:multiLevelType w:val="hybridMultilevel"/>
    <w:tmpl w:val="7DBAC0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A2828"/>
    <w:multiLevelType w:val="hybridMultilevel"/>
    <w:tmpl w:val="828E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C5FDC"/>
    <w:multiLevelType w:val="hybridMultilevel"/>
    <w:tmpl w:val="A336FA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0E4020"/>
    <w:multiLevelType w:val="hybridMultilevel"/>
    <w:tmpl w:val="48C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1D45651"/>
    <w:multiLevelType w:val="hybridMultilevel"/>
    <w:tmpl w:val="341A1D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7C7665"/>
    <w:multiLevelType w:val="hybridMultilevel"/>
    <w:tmpl w:val="953A6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641B77"/>
    <w:multiLevelType w:val="hybridMultilevel"/>
    <w:tmpl w:val="D454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A0540"/>
    <w:multiLevelType w:val="hybridMultilevel"/>
    <w:tmpl w:val="3C66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A036E"/>
    <w:multiLevelType w:val="hybridMultilevel"/>
    <w:tmpl w:val="67E06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AEA4A72"/>
    <w:multiLevelType w:val="hybridMultilevel"/>
    <w:tmpl w:val="583C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C2C29"/>
    <w:multiLevelType w:val="hybridMultilevel"/>
    <w:tmpl w:val="B60682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491849"/>
    <w:multiLevelType w:val="hybridMultilevel"/>
    <w:tmpl w:val="AB30C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15:restartNumberingAfterBreak="0">
    <w:nsid w:val="5D152935"/>
    <w:multiLevelType w:val="hybridMultilevel"/>
    <w:tmpl w:val="461E5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EF232C0"/>
    <w:multiLevelType w:val="hybridMultilevel"/>
    <w:tmpl w:val="3748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E55FB"/>
    <w:multiLevelType w:val="hybridMultilevel"/>
    <w:tmpl w:val="8BF236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DCE5488"/>
    <w:multiLevelType w:val="hybridMultilevel"/>
    <w:tmpl w:val="36AA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99B6F47"/>
    <w:multiLevelType w:val="hybridMultilevel"/>
    <w:tmpl w:val="1D06EB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9DC3267"/>
    <w:multiLevelType w:val="hybridMultilevel"/>
    <w:tmpl w:val="A458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D2573"/>
    <w:multiLevelType w:val="hybridMultilevel"/>
    <w:tmpl w:val="C9402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B930D33"/>
    <w:multiLevelType w:val="hybridMultilevel"/>
    <w:tmpl w:val="12F0CA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64693A"/>
    <w:multiLevelType w:val="hybridMultilevel"/>
    <w:tmpl w:val="3C8E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D6ACA"/>
    <w:multiLevelType w:val="hybridMultilevel"/>
    <w:tmpl w:val="53067C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8"/>
  </w:num>
  <w:num w:numId="2">
    <w:abstractNumId w:val="13"/>
  </w:num>
  <w:num w:numId="3">
    <w:abstractNumId w:val="8"/>
  </w:num>
  <w:num w:numId="4">
    <w:abstractNumId w:val="23"/>
  </w:num>
  <w:num w:numId="5">
    <w:abstractNumId w:val="17"/>
  </w:num>
  <w:num w:numId="6">
    <w:abstractNumId w:val="0"/>
  </w:num>
  <w:num w:numId="7">
    <w:abstractNumId w:val="24"/>
  </w:num>
  <w:num w:numId="8">
    <w:abstractNumId w:val="3"/>
  </w:num>
  <w:num w:numId="9">
    <w:abstractNumId w:val="37"/>
  </w:num>
  <w:num w:numId="10">
    <w:abstractNumId w:val="30"/>
  </w:num>
  <w:num w:numId="11">
    <w:abstractNumId w:val="14"/>
  </w:num>
  <w:num w:numId="12">
    <w:abstractNumId w:val="16"/>
  </w:num>
  <w:num w:numId="13">
    <w:abstractNumId w:val="4"/>
  </w:num>
  <w:num w:numId="14">
    <w:abstractNumId w:val="21"/>
  </w:num>
  <w:num w:numId="15">
    <w:abstractNumId w:val="25"/>
  </w:num>
  <w:num w:numId="16">
    <w:abstractNumId w:val="7"/>
  </w:num>
  <w:num w:numId="17">
    <w:abstractNumId w:val="20"/>
  </w:num>
  <w:num w:numId="18">
    <w:abstractNumId w:val="6"/>
  </w:num>
  <w:num w:numId="19">
    <w:abstractNumId w:val="22"/>
  </w:num>
  <w:num w:numId="20">
    <w:abstractNumId w:val="18"/>
  </w:num>
  <w:num w:numId="21">
    <w:abstractNumId w:val="10"/>
  </w:num>
  <w:num w:numId="22">
    <w:abstractNumId w:val="26"/>
  </w:num>
  <w:num w:numId="23">
    <w:abstractNumId w:val="34"/>
  </w:num>
  <w:num w:numId="24">
    <w:abstractNumId w:val="38"/>
  </w:num>
  <w:num w:numId="25">
    <w:abstractNumId w:val="12"/>
  </w:num>
  <w:num w:numId="26">
    <w:abstractNumId w:val="27"/>
  </w:num>
  <w:num w:numId="27">
    <w:abstractNumId w:val="36"/>
  </w:num>
  <w:num w:numId="28">
    <w:abstractNumId w:val="29"/>
  </w:num>
  <w:num w:numId="29">
    <w:abstractNumId w:val="9"/>
  </w:num>
  <w:num w:numId="30">
    <w:abstractNumId w:val="35"/>
  </w:num>
  <w:num w:numId="31">
    <w:abstractNumId w:val="11"/>
  </w:num>
  <w:num w:numId="32">
    <w:abstractNumId w:val="31"/>
  </w:num>
  <w:num w:numId="33">
    <w:abstractNumId w:val="15"/>
  </w:num>
  <w:num w:numId="34">
    <w:abstractNumId w:val="32"/>
  </w:num>
  <w:num w:numId="35">
    <w:abstractNumId w:val="1"/>
  </w:num>
  <w:num w:numId="36">
    <w:abstractNumId w:val="5"/>
  </w:num>
  <w:num w:numId="37">
    <w:abstractNumId w:val="19"/>
  </w:num>
  <w:num w:numId="38">
    <w:abstractNumId w:val="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36B58"/>
    <w:rsid w:val="00041171"/>
    <w:rsid w:val="001363D7"/>
    <w:rsid w:val="00192D5B"/>
    <w:rsid w:val="0023713C"/>
    <w:rsid w:val="00237E51"/>
    <w:rsid w:val="00260800"/>
    <w:rsid w:val="003E25F2"/>
    <w:rsid w:val="00456E00"/>
    <w:rsid w:val="00457F12"/>
    <w:rsid w:val="00470E46"/>
    <w:rsid w:val="004C6CEA"/>
    <w:rsid w:val="004D32F5"/>
    <w:rsid w:val="004F2163"/>
    <w:rsid w:val="00506F4C"/>
    <w:rsid w:val="00520F56"/>
    <w:rsid w:val="005F7349"/>
    <w:rsid w:val="006A381D"/>
    <w:rsid w:val="006A7F0E"/>
    <w:rsid w:val="006E3C3C"/>
    <w:rsid w:val="007332B5"/>
    <w:rsid w:val="0077626A"/>
    <w:rsid w:val="00780081"/>
    <w:rsid w:val="007F794E"/>
    <w:rsid w:val="00806F87"/>
    <w:rsid w:val="00834241"/>
    <w:rsid w:val="008D477A"/>
    <w:rsid w:val="009B2542"/>
    <w:rsid w:val="009D2F2D"/>
    <w:rsid w:val="00A352C4"/>
    <w:rsid w:val="00A66CA8"/>
    <w:rsid w:val="00B04250"/>
    <w:rsid w:val="00C070B5"/>
    <w:rsid w:val="00C60AFF"/>
    <w:rsid w:val="00C75D49"/>
    <w:rsid w:val="00C929B9"/>
    <w:rsid w:val="00CF3B3A"/>
    <w:rsid w:val="00D20F91"/>
    <w:rsid w:val="00D72C9A"/>
    <w:rsid w:val="00DC5CEB"/>
    <w:rsid w:val="00E46A94"/>
    <w:rsid w:val="00E96538"/>
    <w:rsid w:val="00EC4001"/>
    <w:rsid w:val="00EE6F09"/>
    <w:rsid w:val="00F75F30"/>
    <w:rsid w:val="00FE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CAE4"/>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Lisa Fittante</cp:lastModifiedBy>
  <cp:revision>2</cp:revision>
  <cp:lastPrinted>2024-01-30T16:11:00Z</cp:lastPrinted>
  <dcterms:created xsi:type="dcterms:W3CDTF">2024-02-02T13:42:00Z</dcterms:created>
  <dcterms:modified xsi:type="dcterms:W3CDTF">2024-02-02T13:42:00Z</dcterms:modified>
</cp:coreProperties>
</file>