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192DF" w14:textId="77777777" w:rsidR="003E00D0" w:rsidRDefault="003E00D0" w:rsidP="00ED5C05">
      <w:pPr>
        <w:jc w:val="center"/>
      </w:pPr>
    </w:p>
    <w:p w14:paraId="6E9C31ED" w14:textId="77777777" w:rsidR="00ED5C05" w:rsidRDefault="00285952" w:rsidP="00ED5C05">
      <w:pPr>
        <w:jc w:val="center"/>
      </w:pPr>
      <w:r>
        <w:rPr>
          <w:noProof/>
        </w:rPr>
        <w:drawing>
          <wp:inline distT="0" distB="0" distL="0" distR="0" wp14:anchorId="5DB1FA81" wp14:editId="0FE3FC5C">
            <wp:extent cx="1493520" cy="1089660"/>
            <wp:effectExtent l="0" t="0" r="0" b="0"/>
            <wp:docPr id="1" name="Picture 1" descr="http://www.senecacasinos.com/email/images/16_src_logo_builder_vert.jpg"/>
            <wp:cNvGraphicFramePr/>
            <a:graphic xmlns:a="http://schemas.openxmlformats.org/drawingml/2006/main">
              <a:graphicData uri="http://schemas.openxmlformats.org/drawingml/2006/picture">
                <pic:pic xmlns:pic="http://schemas.openxmlformats.org/drawingml/2006/picture">
                  <pic:nvPicPr>
                    <pic:cNvPr id="1" name="Picture 1" descr="http://www.senecacasinos.com/email/images/16_src_logo_builder_vert.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3520" cy="1089660"/>
                    </a:xfrm>
                    <a:prstGeom prst="rect">
                      <a:avLst/>
                    </a:prstGeom>
                    <a:noFill/>
                    <a:ln>
                      <a:noFill/>
                    </a:ln>
                  </pic:spPr>
                </pic:pic>
              </a:graphicData>
            </a:graphic>
          </wp:inline>
        </w:drawing>
      </w:r>
    </w:p>
    <w:p w14:paraId="793444C9" w14:textId="77777777" w:rsidR="003E00D0" w:rsidRDefault="003E00D0" w:rsidP="00ED5C05">
      <w:pPr>
        <w:jc w:val="center"/>
      </w:pPr>
    </w:p>
    <w:p w14:paraId="5E562C6E" w14:textId="77777777" w:rsidR="0039740A" w:rsidRDefault="0039740A" w:rsidP="00375740"/>
    <w:p w14:paraId="406A3D85" w14:textId="1CE8EC87" w:rsidR="0039740A" w:rsidRDefault="00C32611" w:rsidP="00375740">
      <w:r>
        <w:t>November 11.</w:t>
      </w:r>
      <w:r w:rsidR="0039740A">
        <w:t xml:space="preserve"> 2025</w:t>
      </w:r>
      <w:r w:rsidR="0039740A" w:rsidRPr="00424BA5">
        <w:t xml:space="preserve">   </w:t>
      </w:r>
    </w:p>
    <w:p w14:paraId="0B68881E" w14:textId="77777777" w:rsidR="00BE5086" w:rsidRDefault="00BE5086" w:rsidP="00375740"/>
    <w:p w14:paraId="7F5797B0" w14:textId="18AC2293" w:rsidR="00FE40AF" w:rsidRPr="00B96FC5" w:rsidRDefault="0039740A" w:rsidP="0039740A">
      <w:pPr>
        <w:rPr>
          <w:bCs/>
        </w:rPr>
      </w:pPr>
      <w:r w:rsidRPr="00B96FC5">
        <w:rPr>
          <w:bCs/>
        </w:rPr>
        <w:t xml:space="preserve">Request for Quotation: </w:t>
      </w:r>
      <w:bookmarkStart w:id="0" w:name="_Hlk194492158"/>
    </w:p>
    <w:p w14:paraId="1EB732DA" w14:textId="77777777" w:rsidR="005C086C" w:rsidRDefault="005C086C" w:rsidP="0039740A">
      <w:pPr>
        <w:rPr>
          <w:b/>
        </w:rPr>
      </w:pPr>
    </w:p>
    <w:p w14:paraId="166C701F" w14:textId="7FF3ECDB" w:rsidR="00CD5DA1" w:rsidRDefault="009568A0" w:rsidP="0039740A">
      <w:pPr>
        <w:rPr>
          <w:b/>
        </w:rPr>
      </w:pPr>
      <w:r w:rsidRPr="009568A0">
        <w:rPr>
          <w:b/>
        </w:rPr>
        <w:t>RFQ-S</w:t>
      </w:r>
      <w:r w:rsidR="005C086C">
        <w:rPr>
          <w:b/>
        </w:rPr>
        <w:t>GC</w:t>
      </w:r>
      <w:r w:rsidRPr="009568A0">
        <w:rPr>
          <w:b/>
        </w:rPr>
        <w:t>-00</w:t>
      </w:r>
      <w:r w:rsidR="00C32611">
        <w:rPr>
          <w:b/>
        </w:rPr>
        <w:t>11</w:t>
      </w:r>
      <w:r w:rsidRPr="009568A0">
        <w:rPr>
          <w:b/>
        </w:rPr>
        <w:t>-</w:t>
      </w:r>
      <w:r w:rsidR="00C32611">
        <w:rPr>
          <w:b/>
        </w:rPr>
        <w:t>26</w:t>
      </w:r>
      <w:r w:rsidR="005C086C">
        <w:rPr>
          <w:b/>
        </w:rPr>
        <w:t>LF</w:t>
      </w:r>
      <w:r w:rsidRPr="009568A0">
        <w:rPr>
          <w:b/>
        </w:rPr>
        <w:t xml:space="preserve"> </w:t>
      </w:r>
      <w:bookmarkEnd w:id="0"/>
      <w:r w:rsidR="00C32611">
        <w:rPr>
          <w:b/>
        </w:rPr>
        <w:t>Gifts for Promotional Events for Seneca Resorts &amp; Casinos</w:t>
      </w:r>
      <w:r w:rsidR="005C086C">
        <w:rPr>
          <w:b/>
        </w:rPr>
        <w:t xml:space="preserve"> </w:t>
      </w:r>
    </w:p>
    <w:p w14:paraId="3F9A8B8E" w14:textId="26E88D8B" w:rsidR="0039740A" w:rsidRDefault="0039740A" w:rsidP="0039740A">
      <w:pPr>
        <w:rPr>
          <w:b/>
        </w:rPr>
      </w:pPr>
    </w:p>
    <w:p w14:paraId="428AE7DC" w14:textId="551E3112" w:rsidR="0039740A" w:rsidRDefault="0039740A" w:rsidP="0039740A">
      <w:pPr>
        <w:rPr>
          <w:b/>
        </w:rPr>
      </w:pPr>
      <w:r w:rsidRPr="00C63E68">
        <w:rPr>
          <w:rFonts w:cstheme="minorHAnsi"/>
        </w:rPr>
        <w:t>Seneca Gaming Corporation (hereinafter referred to as SGC) is seeking a qualified</w:t>
      </w:r>
      <w:r>
        <w:rPr>
          <w:rFonts w:cstheme="minorHAnsi"/>
        </w:rPr>
        <w:t xml:space="preserve"> vendor for </w:t>
      </w:r>
      <w:r w:rsidR="0092305E">
        <w:rPr>
          <w:rFonts w:cstheme="minorHAnsi"/>
        </w:rPr>
        <w:t>purchase</w:t>
      </w:r>
      <w:r>
        <w:rPr>
          <w:rFonts w:cstheme="minorHAnsi"/>
        </w:rPr>
        <w:t xml:space="preserve"> of </w:t>
      </w:r>
      <w:r w:rsidR="0092305E">
        <w:rPr>
          <w:rFonts w:cstheme="minorHAnsi"/>
        </w:rPr>
        <w:t>Gift Card (various)</w:t>
      </w:r>
      <w:r w:rsidR="005C086C">
        <w:rPr>
          <w:rFonts w:cstheme="minorHAnsi"/>
        </w:rPr>
        <w:t>.</w:t>
      </w:r>
      <w:r w:rsidR="00B96FC5">
        <w:rPr>
          <w:rFonts w:cstheme="minorHAnsi"/>
        </w:rPr>
        <w:t xml:space="preserve">  Specifications </w:t>
      </w:r>
      <w:r w:rsidR="0092305E">
        <w:rPr>
          <w:rFonts w:cstheme="minorHAnsi"/>
        </w:rPr>
        <w:t>on Exhibit A.</w:t>
      </w:r>
    </w:p>
    <w:p w14:paraId="0D4673F0" w14:textId="77777777" w:rsidR="009568A0" w:rsidRDefault="009568A0" w:rsidP="008D76BF">
      <w:pPr>
        <w:rPr>
          <w:b/>
        </w:rPr>
      </w:pPr>
    </w:p>
    <w:p w14:paraId="7E1D7944" w14:textId="77777777" w:rsidR="00037687" w:rsidRDefault="00037687" w:rsidP="00037687">
      <w:pPr>
        <w:pStyle w:val="Heading2"/>
      </w:pPr>
      <w:bookmarkStart w:id="1" w:name="_Toc17988923"/>
      <w:r>
        <w:t>Contact Information</w:t>
      </w:r>
      <w:bookmarkEnd w:id="1"/>
    </w:p>
    <w:p w14:paraId="4BC225AE" w14:textId="7F0ADC26" w:rsidR="00037687" w:rsidRPr="00CC3D40" w:rsidRDefault="00037687" w:rsidP="00037687">
      <w:pPr>
        <w:ind w:left="1440"/>
        <w:jc w:val="both"/>
      </w:pPr>
      <w:r>
        <w:t>Please use the following name and email address for all correspondence with SGC concerning this RFQ.  Suppliers who solicit information about this RFQ either directly or indirectly from other sources will be disqualified.</w:t>
      </w:r>
    </w:p>
    <w:p w14:paraId="13D91DF7" w14:textId="77777777" w:rsidR="00037687" w:rsidRDefault="00037687" w:rsidP="00037687">
      <w:pPr>
        <w:ind w:left="720" w:firstLine="720"/>
        <w:rPr>
          <w:b/>
          <w:u w:val="single"/>
        </w:rPr>
      </w:pPr>
    </w:p>
    <w:p w14:paraId="722C72E1" w14:textId="2D00D431" w:rsidR="00037687" w:rsidRDefault="00037687" w:rsidP="00037687">
      <w:pPr>
        <w:ind w:left="720" w:firstLine="720"/>
      </w:pPr>
      <w:r w:rsidRPr="00AB31A0">
        <w:rPr>
          <w:b/>
          <w:u w:val="single"/>
        </w:rPr>
        <w:t>Coordinating Buye</w:t>
      </w:r>
      <w:r w:rsidRPr="00AB31A0">
        <w:rPr>
          <w:u w:val="single"/>
        </w:rPr>
        <w:t>r</w:t>
      </w:r>
      <w:r w:rsidRPr="005D43B5">
        <w:t>:</w:t>
      </w:r>
    </w:p>
    <w:p w14:paraId="2E400671" w14:textId="788F2635" w:rsidR="00037687" w:rsidRDefault="00037687" w:rsidP="00037687">
      <w:pPr>
        <w:spacing w:before="120" w:after="120"/>
        <w:ind w:left="1440" w:firstLine="720"/>
      </w:pPr>
      <w:r>
        <w:t>Name</w:t>
      </w:r>
      <w:r w:rsidRPr="00456200">
        <w:t xml:space="preserve">  </w:t>
      </w:r>
      <w:r>
        <w:tab/>
      </w:r>
      <w:r>
        <w:tab/>
      </w:r>
      <w:r>
        <w:tab/>
      </w:r>
      <w:r>
        <w:tab/>
      </w:r>
      <w:r>
        <w:tab/>
      </w:r>
      <w:r w:rsidR="005C086C">
        <w:t>Lisa Fittante</w:t>
      </w:r>
    </w:p>
    <w:p w14:paraId="6943FBAF" w14:textId="0F64DBFD" w:rsidR="00037687" w:rsidRDefault="00037687" w:rsidP="00037687">
      <w:pPr>
        <w:spacing w:after="240"/>
        <w:ind w:left="1440" w:firstLine="720"/>
      </w:pPr>
      <w:r>
        <w:t>Email</w:t>
      </w:r>
      <w:r>
        <w:tab/>
      </w:r>
      <w:r>
        <w:tab/>
      </w:r>
      <w:r>
        <w:tab/>
      </w:r>
      <w:r>
        <w:tab/>
      </w:r>
      <w:r>
        <w:tab/>
      </w:r>
      <w:hyperlink r:id="rId9" w:history="1">
        <w:r w:rsidR="005C086C" w:rsidRPr="00845075">
          <w:rPr>
            <w:rStyle w:val="Hyperlink"/>
          </w:rPr>
          <w:t>lfittante@senecacasinos.com</w:t>
        </w:r>
      </w:hyperlink>
    </w:p>
    <w:p w14:paraId="701B5238" w14:textId="77777777" w:rsidR="00037687" w:rsidRDefault="00037687" w:rsidP="00037687">
      <w:pPr>
        <w:pStyle w:val="Heading2"/>
      </w:pPr>
      <w:bookmarkStart w:id="2" w:name="_Toc17988924"/>
      <w:r>
        <w:t>Schedule of Events</w:t>
      </w:r>
      <w:bookmarkEnd w:id="2"/>
    </w:p>
    <w:p w14:paraId="632E32E4" w14:textId="1DB33BAC" w:rsidR="00037687" w:rsidRDefault="00037687" w:rsidP="00037687">
      <w:pPr>
        <w:spacing w:before="120" w:after="120"/>
        <w:ind w:left="1440" w:firstLine="720"/>
      </w:pPr>
      <w:r>
        <w:t>RFQ issue d</w:t>
      </w:r>
      <w:r w:rsidRPr="00456200">
        <w:t xml:space="preserve">ate: </w:t>
      </w:r>
      <w:r>
        <w:t xml:space="preserve"> </w:t>
      </w:r>
      <w:r>
        <w:tab/>
      </w:r>
      <w:r>
        <w:tab/>
      </w:r>
      <w:r>
        <w:tab/>
      </w:r>
      <w:r w:rsidR="00C32611">
        <w:t>November 11, 202</w:t>
      </w:r>
      <w:r w:rsidR="00FF402A">
        <w:t>5</w:t>
      </w:r>
    </w:p>
    <w:p w14:paraId="3FDF5253" w14:textId="5A8ED2D4" w:rsidR="00037687" w:rsidRDefault="00037687" w:rsidP="00037687">
      <w:pPr>
        <w:spacing w:before="120" w:after="240"/>
        <w:ind w:left="5760" w:hanging="3600"/>
        <w:rPr>
          <w:b/>
        </w:rPr>
      </w:pPr>
      <w:r w:rsidRPr="00AB31A0">
        <w:rPr>
          <w:b/>
          <w:u w:val="single"/>
        </w:rPr>
        <w:t>Bid Submission Deadline</w:t>
      </w:r>
      <w:r w:rsidRPr="00AB31A0">
        <w:rPr>
          <w:b/>
        </w:rPr>
        <w:t xml:space="preserve">: </w:t>
      </w:r>
      <w:r w:rsidRPr="00AB31A0">
        <w:rPr>
          <w:b/>
        </w:rPr>
        <w:tab/>
      </w:r>
      <w:r w:rsidR="00C32611">
        <w:rPr>
          <w:b/>
        </w:rPr>
        <w:t>November 18,</w:t>
      </w:r>
      <w:r>
        <w:rPr>
          <w:b/>
        </w:rPr>
        <w:t xml:space="preserve"> 202</w:t>
      </w:r>
      <w:r w:rsidR="00FF402A">
        <w:rPr>
          <w:b/>
        </w:rPr>
        <w:t>5</w:t>
      </w:r>
      <w:r w:rsidRPr="00AB31A0">
        <w:rPr>
          <w:b/>
        </w:rPr>
        <w:t xml:space="preserve"> by 5:00 PM E</w:t>
      </w:r>
      <w:r>
        <w:rPr>
          <w:b/>
        </w:rPr>
        <w:t>ST</w:t>
      </w:r>
    </w:p>
    <w:p w14:paraId="61D49616" w14:textId="60150A90" w:rsidR="00037687" w:rsidRDefault="00037687" w:rsidP="00037687">
      <w:pPr>
        <w:ind w:left="1440" w:firstLine="720"/>
      </w:pPr>
      <w:r w:rsidRPr="00037687">
        <w:rPr>
          <w:bCs/>
        </w:rPr>
        <w:t xml:space="preserve">* </w:t>
      </w:r>
      <w:r>
        <w:t xml:space="preserve">Any responses received after this date and time will not be considered. </w:t>
      </w:r>
    </w:p>
    <w:p w14:paraId="22431DA4" w14:textId="77777777" w:rsidR="00037687" w:rsidRDefault="00037687" w:rsidP="00037687">
      <w:pPr>
        <w:ind w:left="1440" w:firstLine="720"/>
      </w:pPr>
    </w:p>
    <w:p w14:paraId="0AC7FC42" w14:textId="77777777" w:rsidR="00037687" w:rsidRDefault="00037687" w:rsidP="00037687">
      <w:pPr>
        <w:pStyle w:val="Heading2"/>
        <w:rPr>
          <w:rFonts w:eastAsia="Times New Roman"/>
        </w:rPr>
      </w:pPr>
      <w:bookmarkStart w:id="3" w:name="_Toc17988925"/>
      <w:r>
        <w:rPr>
          <w:rFonts w:eastAsia="Times New Roman"/>
        </w:rPr>
        <w:t>Intent to Bid</w:t>
      </w:r>
      <w:bookmarkEnd w:id="3"/>
    </w:p>
    <w:p w14:paraId="35251CA3" w14:textId="6738A419" w:rsidR="00037687" w:rsidRDefault="00037687" w:rsidP="00037687">
      <w:pPr>
        <w:ind w:left="1440"/>
        <w:jc w:val="both"/>
      </w:pPr>
      <w:r>
        <w:t>Potential Bidders must submit an email confirming their intent to bid to the Coordinating Buyer by the date and time indicated in the above schedule of events.</w:t>
      </w:r>
    </w:p>
    <w:p w14:paraId="02FC383D" w14:textId="77777777" w:rsidR="00037687" w:rsidRDefault="00037687" w:rsidP="00037687">
      <w:pPr>
        <w:ind w:left="1440"/>
        <w:jc w:val="both"/>
      </w:pPr>
    </w:p>
    <w:p w14:paraId="5BE868DC" w14:textId="77777777" w:rsidR="00037687" w:rsidRPr="00CC3D40" w:rsidRDefault="00037687" w:rsidP="00037687">
      <w:pPr>
        <w:pStyle w:val="Heading2"/>
        <w:rPr>
          <w:rFonts w:eastAsia="Times New Roman"/>
        </w:rPr>
      </w:pPr>
      <w:bookmarkStart w:id="4" w:name="_Toc17988926"/>
      <w:r>
        <w:rPr>
          <w:rFonts w:eastAsia="Times New Roman"/>
        </w:rPr>
        <w:t xml:space="preserve">Bidder </w:t>
      </w:r>
      <w:r w:rsidRPr="00CC3D40">
        <w:rPr>
          <w:rFonts w:eastAsia="Times New Roman"/>
        </w:rPr>
        <w:t>Questions</w:t>
      </w:r>
      <w:bookmarkEnd w:id="4"/>
    </w:p>
    <w:p w14:paraId="7E0B9DF4" w14:textId="77777777" w:rsidR="00037687" w:rsidRPr="00371E1A" w:rsidRDefault="00037687" w:rsidP="00037687">
      <w:pPr>
        <w:pStyle w:val="ListParagraph"/>
        <w:spacing w:after="120"/>
        <w:ind w:left="1440"/>
        <w:contextualSpacing w:val="0"/>
        <w:jc w:val="both"/>
        <w:rPr>
          <w:rFonts w:cstheme="minorHAnsi"/>
        </w:rPr>
      </w:pPr>
      <w:r w:rsidRPr="00371E1A">
        <w:rPr>
          <w:rFonts w:cstheme="minorHAnsi"/>
        </w:rPr>
        <w:t xml:space="preserve">Bidders must submit </w:t>
      </w:r>
      <w:r>
        <w:rPr>
          <w:rFonts w:cstheme="minorHAnsi"/>
        </w:rPr>
        <w:t xml:space="preserve">any </w:t>
      </w:r>
      <w:r w:rsidRPr="00371E1A">
        <w:rPr>
          <w:rFonts w:cstheme="minorHAnsi"/>
        </w:rPr>
        <w:t xml:space="preserve">questions to the Coordinating Buyer’s email address directly. </w:t>
      </w:r>
      <w:r w:rsidRPr="00371E1A">
        <w:rPr>
          <w:rFonts w:cstheme="minorHAnsi"/>
          <w:i/>
        </w:rPr>
        <w:t>No telephone questions will be accepted or considered</w:t>
      </w:r>
      <w:r w:rsidRPr="00371E1A">
        <w:rPr>
          <w:rFonts w:cstheme="minorHAnsi"/>
        </w:rPr>
        <w:t xml:space="preserve">.  </w:t>
      </w:r>
    </w:p>
    <w:p w14:paraId="618C83DE" w14:textId="338EB092" w:rsidR="00037687" w:rsidRPr="00AB31A0" w:rsidRDefault="00037687" w:rsidP="00037687">
      <w:pPr>
        <w:spacing w:before="120" w:after="240"/>
        <w:rPr>
          <w:b/>
        </w:rPr>
      </w:pPr>
    </w:p>
    <w:p w14:paraId="70B9E1D4" w14:textId="60E4FD8A" w:rsidR="00037687" w:rsidRPr="00CD5DA1" w:rsidRDefault="00037687" w:rsidP="00037687">
      <w:pPr>
        <w:rPr>
          <w:rFonts w:ascii="Calibri" w:eastAsia="Calibri" w:hAnsi="Calibri" w:cs="Calibri"/>
          <w:color w:val="1F497D"/>
          <w:sz w:val="22"/>
          <w:szCs w:val="22"/>
        </w:rPr>
      </w:pPr>
      <w:r>
        <w:t>Please see</w:t>
      </w:r>
      <w:r w:rsidRPr="000D24A1">
        <w:t xml:space="preserve"> </w:t>
      </w:r>
      <w:hyperlink r:id="rId10" w:history="1">
        <w:r w:rsidRPr="00CD5DA1">
          <w:rPr>
            <w:rFonts w:ascii="Calibri" w:eastAsia="Calibri" w:hAnsi="Calibri" w:cs="Calibri"/>
            <w:color w:val="0563C1"/>
            <w:sz w:val="22"/>
            <w:szCs w:val="22"/>
            <w:u w:val="single"/>
          </w:rPr>
          <w:t>https://senecacasinos.com/media/zqdd2j1f/sgc-standard-terms-and-conditions-v-10-30-20.pdf</w:t>
        </w:r>
      </w:hyperlink>
    </w:p>
    <w:p w14:paraId="26197063" w14:textId="21879E57" w:rsidR="00037687" w:rsidRPr="000D24A1" w:rsidRDefault="00037687" w:rsidP="00037687">
      <w:pPr>
        <w:rPr>
          <w:b/>
        </w:rPr>
      </w:pPr>
      <w:r>
        <w:t xml:space="preserve">to </w:t>
      </w:r>
      <w:r w:rsidRPr="000D24A1">
        <w:t>review SGC</w:t>
      </w:r>
      <w:r>
        <w:t>’s</w:t>
      </w:r>
      <w:r w:rsidRPr="000D24A1">
        <w:t xml:space="preserve"> Business Standards for PO Terms and Conditions</w:t>
      </w:r>
      <w:r w:rsidRPr="000D24A1">
        <w:rPr>
          <w:b/>
        </w:rPr>
        <w:t>.</w:t>
      </w:r>
    </w:p>
    <w:p w14:paraId="2A00044E" w14:textId="74C3ACCA" w:rsidR="00F03A60" w:rsidRDefault="00F03A60" w:rsidP="00037687"/>
    <w:sectPr w:rsidR="00F03A60" w:rsidSect="007704E0">
      <w:pgSz w:w="12240" w:h="15840"/>
      <w:pgMar w:top="720" w:right="1080" w:bottom="144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9F20F" w14:textId="77777777" w:rsidR="00394696" w:rsidRDefault="00394696">
      <w:r>
        <w:separator/>
      </w:r>
    </w:p>
  </w:endnote>
  <w:endnote w:type="continuationSeparator" w:id="0">
    <w:p w14:paraId="2859B3CE" w14:textId="77777777" w:rsidR="00394696" w:rsidRDefault="00394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CB1F4" w14:textId="77777777" w:rsidR="00394696" w:rsidRDefault="00394696">
      <w:r>
        <w:separator/>
      </w:r>
    </w:p>
  </w:footnote>
  <w:footnote w:type="continuationSeparator" w:id="0">
    <w:p w14:paraId="7CDE1FE1" w14:textId="77777777" w:rsidR="00394696" w:rsidRDefault="003946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E6A3F"/>
    <w:multiLevelType w:val="hybridMultilevel"/>
    <w:tmpl w:val="7072384C"/>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41B2806"/>
    <w:multiLevelType w:val="hybridMultilevel"/>
    <w:tmpl w:val="591276AA"/>
    <w:lvl w:ilvl="0" w:tplc="04090015">
      <w:start w:val="1"/>
      <w:numFmt w:val="upp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4772D2"/>
    <w:multiLevelType w:val="hybridMultilevel"/>
    <w:tmpl w:val="5C64F198"/>
    <w:lvl w:ilvl="0" w:tplc="CA3AD1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4E543C"/>
    <w:multiLevelType w:val="hybridMultilevel"/>
    <w:tmpl w:val="324C001E"/>
    <w:lvl w:ilvl="0" w:tplc="12826174">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BD33AB"/>
    <w:multiLevelType w:val="hybridMultilevel"/>
    <w:tmpl w:val="C0C24DAA"/>
    <w:lvl w:ilvl="0" w:tplc="0A9EA34A">
      <w:start w:val="77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2D17AD"/>
    <w:multiLevelType w:val="hybridMultilevel"/>
    <w:tmpl w:val="7F0A2E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8E7101"/>
    <w:multiLevelType w:val="multilevel"/>
    <w:tmpl w:val="73028E86"/>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sz w:val="26"/>
        <w:szCs w:val="26"/>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7" w15:restartNumberingAfterBreak="0">
    <w:nsid w:val="5B1803BB"/>
    <w:multiLevelType w:val="hybridMultilevel"/>
    <w:tmpl w:val="838ADAC6"/>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5BE4088D"/>
    <w:multiLevelType w:val="hybridMultilevel"/>
    <w:tmpl w:val="5CF0D7A8"/>
    <w:lvl w:ilvl="0" w:tplc="51F228B2">
      <w:start w:val="1"/>
      <w:numFmt w:val="upperRoman"/>
      <w:lvlText w:val="%1."/>
      <w:lvlJc w:val="left"/>
      <w:pPr>
        <w:tabs>
          <w:tab w:val="num" w:pos="720"/>
        </w:tabs>
        <w:ind w:left="720" w:hanging="720"/>
      </w:pPr>
      <w:rPr>
        <w:rFonts w:cs="Times New Roman" w:hint="default"/>
        <w:b/>
        <w:u w:val="none"/>
      </w:rPr>
    </w:lvl>
    <w:lvl w:ilvl="1" w:tplc="6826E0C2">
      <w:start w:val="1"/>
      <w:numFmt w:val="upperLetter"/>
      <w:lvlText w:val="%2."/>
      <w:lvlJc w:val="left"/>
      <w:pPr>
        <w:tabs>
          <w:tab w:val="num" w:pos="1440"/>
        </w:tabs>
        <w:ind w:left="1440" w:hanging="360"/>
      </w:pPr>
      <w:rPr>
        <w:rFonts w:cs="Times New Roman" w:hint="default"/>
        <w:u w:val="none"/>
      </w:rPr>
    </w:lvl>
    <w:lvl w:ilvl="2" w:tplc="0409001B">
      <w:start w:val="1"/>
      <w:numFmt w:val="lowerRoman"/>
      <w:lvlText w:val="%3."/>
      <w:lvlJc w:val="right"/>
      <w:pPr>
        <w:tabs>
          <w:tab w:val="num" w:pos="2160"/>
        </w:tabs>
        <w:ind w:left="2160" w:hanging="180"/>
      </w:pPr>
      <w:rPr>
        <w:rFonts w:cs="Times New Roman"/>
      </w:rPr>
    </w:lvl>
    <w:lvl w:ilvl="3" w:tplc="04090015">
      <w:start w:val="1"/>
      <w:numFmt w:val="upperLetter"/>
      <w:lvlText w:val="%4."/>
      <w:lvlJc w:val="left"/>
      <w:pPr>
        <w:tabs>
          <w:tab w:val="num" w:pos="810"/>
        </w:tabs>
        <w:ind w:left="810" w:hanging="360"/>
      </w:p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6776578E"/>
    <w:multiLevelType w:val="hybridMultilevel"/>
    <w:tmpl w:val="77C414D8"/>
    <w:lvl w:ilvl="0" w:tplc="5C360440">
      <w:start w:val="8"/>
      <w:numFmt w:val="upperRoman"/>
      <w:lvlText w:val="%1."/>
      <w:lvlJc w:val="left"/>
      <w:pPr>
        <w:tabs>
          <w:tab w:val="num" w:pos="360"/>
        </w:tabs>
        <w:ind w:left="360" w:hanging="72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0" w15:restartNumberingAfterBreak="0">
    <w:nsid w:val="7F3735EB"/>
    <w:multiLevelType w:val="hybridMultilevel"/>
    <w:tmpl w:val="88B29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0"/>
  </w:num>
  <w:num w:numId="4">
    <w:abstractNumId w:val="2"/>
  </w:num>
  <w:num w:numId="5">
    <w:abstractNumId w:val="4"/>
  </w:num>
  <w:num w:numId="6">
    <w:abstractNumId w:val="5"/>
  </w:num>
  <w:num w:numId="7">
    <w:abstractNumId w:val="8"/>
  </w:num>
  <w:num w:numId="8">
    <w:abstractNumId w:val="7"/>
  </w:num>
  <w:num w:numId="9">
    <w:abstractNumId w:val="9"/>
  </w:num>
  <w:num w:numId="10">
    <w:abstractNumId w:val="1"/>
  </w:num>
  <w:num w:numId="11">
    <w:abstractNumId w:val="1"/>
    <w:lvlOverride w:ilvl="0">
      <w:startOverride w:val="1"/>
    </w:lvlOverride>
    <w:lvlOverride w:ilvl="1"/>
    <w:lvlOverride w:ilvl="2"/>
    <w:lvlOverride w:ilvl="3"/>
    <w:lvlOverride w:ilvl="4"/>
    <w:lvlOverride w:ilvl="5"/>
    <w:lvlOverride w:ilvl="6"/>
    <w:lvlOverride w:ilvl="7"/>
    <w:lvlOverride w:ilv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C05"/>
    <w:rsid w:val="00005E3E"/>
    <w:rsid w:val="00016F01"/>
    <w:rsid w:val="0003120A"/>
    <w:rsid w:val="00037687"/>
    <w:rsid w:val="0004640C"/>
    <w:rsid w:val="000544A4"/>
    <w:rsid w:val="00063714"/>
    <w:rsid w:val="000670EF"/>
    <w:rsid w:val="00085E48"/>
    <w:rsid w:val="000963DE"/>
    <w:rsid w:val="000B6961"/>
    <w:rsid w:val="000C35F5"/>
    <w:rsid w:val="000D24A1"/>
    <w:rsid w:val="000F1925"/>
    <w:rsid w:val="000F214D"/>
    <w:rsid w:val="0010075E"/>
    <w:rsid w:val="001251C0"/>
    <w:rsid w:val="00133B8F"/>
    <w:rsid w:val="00135B30"/>
    <w:rsid w:val="0015481F"/>
    <w:rsid w:val="00183489"/>
    <w:rsid w:val="00183790"/>
    <w:rsid w:val="00191074"/>
    <w:rsid w:val="001A6BFB"/>
    <w:rsid w:val="001C17D0"/>
    <w:rsid w:val="001C2AE2"/>
    <w:rsid w:val="001E33A8"/>
    <w:rsid w:val="00206CEA"/>
    <w:rsid w:val="00210CEB"/>
    <w:rsid w:val="002471A0"/>
    <w:rsid w:val="00251074"/>
    <w:rsid w:val="0025654A"/>
    <w:rsid w:val="00285952"/>
    <w:rsid w:val="0029437D"/>
    <w:rsid w:val="002944E7"/>
    <w:rsid w:val="002A2EFF"/>
    <w:rsid w:val="002A343B"/>
    <w:rsid w:val="002A345A"/>
    <w:rsid w:val="002E6273"/>
    <w:rsid w:val="00307516"/>
    <w:rsid w:val="00315D05"/>
    <w:rsid w:val="00317C21"/>
    <w:rsid w:val="00323C9B"/>
    <w:rsid w:val="003262C2"/>
    <w:rsid w:val="003273C4"/>
    <w:rsid w:val="00353B71"/>
    <w:rsid w:val="00375740"/>
    <w:rsid w:val="00387197"/>
    <w:rsid w:val="00394696"/>
    <w:rsid w:val="0039740A"/>
    <w:rsid w:val="003B69A5"/>
    <w:rsid w:val="003C0DCF"/>
    <w:rsid w:val="003D29DC"/>
    <w:rsid w:val="003D4F4D"/>
    <w:rsid w:val="003E00D0"/>
    <w:rsid w:val="003E1731"/>
    <w:rsid w:val="003F702F"/>
    <w:rsid w:val="004145F4"/>
    <w:rsid w:val="00417315"/>
    <w:rsid w:val="00424BA5"/>
    <w:rsid w:val="00432A9F"/>
    <w:rsid w:val="00451699"/>
    <w:rsid w:val="00496436"/>
    <w:rsid w:val="004A3FD3"/>
    <w:rsid w:val="004B61F3"/>
    <w:rsid w:val="004E0F48"/>
    <w:rsid w:val="004E55BA"/>
    <w:rsid w:val="004F13F6"/>
    <w:rsid w:val="00500128"/>
    <w:rsid w:val="0051056A"/>
    <w:rsid w:val="005178DC"/>
    <w:rsid w:val="00534D26"/>
    <w:rsid w:val="00565653"/>
    <w:rsid w:val="00566412"/>
    <w:rsid w:val="00566BBA"/>
    <w:rsid w:val="005960A3"/>
    <w:rsid w:val="005B1C16"/>
    <w:rsid w:val="005C086C"/>
    <w:rsid w:val="005C162F"/>
    <w:rsid w:val="005D3BA6"/>
    <w:rsid w:val="005D6508"/>
    <w:rsid w:val="005F1C9D"/>
    <w:rsid w:val="00607008"/>
    <w:rsid w:val="00607E98"/>
    <w:rsid w:val="00617353"/>
    <w:rsid w:val="00624BDC"/>
    <w:rsid w:val="0063069A"/>
    <w:rsid w:val="006330E9"/>
    <w:rsid w:val="0064471E"/>
    <w:rsid w:val="006707FC"/>
    <w:rsid w:val="00673466"/>
    <w:rsid w:val="006A3FC1"/>
    <w:rsid w:val="006A4D37"/>
    <w:rsid w:val="006E2B89"/>
    <w:rsid w:val="00717422"/>
    <w:rsid w:val="007266DA"/>
    <w:rsid w:val="007704E0"/>
    <w:rsid w:val="00776A14"/>
    <w:rsid w:val="00777A6B"/>
    <w:rsid w:val="00781971"/>
    <w:rsid w:val="007904A9"/>
    <w:rsid w:val="00792F5F"/>
    <w:rsid w:val="007A18E2"/>
    <w:rsid w:val="007A4E08"/>
    <w:rsid w:val="007B3CE5"/>
    <w:rsid w:val="007B66FB"/>
    <w:rsid w:val="007B73E2"/>
    <w:rsid w:val="007C7585"/>
    <w:rsid w:val="007E54D8"/>
    <w:rsid w:val="007F61DF"/>
    <w:rsid w:val="008359E7"/>
    <w:rsid w:val="00836E90"/>
    <w:rsid w:val="00837CCC"/>
    <w:rsid w:val="00843314"/>
    <w:rsid w:val="00845D06"/>
    <w:rsid w:val="00860239"/>
    <w:rsid w:val="00872858"/>
    <w:rsid w:val="00875C26"/>
    <w:rsid w:val="00876038"/>
    <w:rsid w:val="00885042"/>
    <w:rsid w:val="008B462B"/>
    <w:rsid w:val="008B7983"/>
    <w:rsid w:val="008D1E82"/>
    <w:rsid w:val="008D4F2E"/>
    <w:rsid w:val="008D76BF"/>
    <w:rsid w:val="008F7044"/>
    <w:rsid w:val="00901A2F"/>
    <w:rsid w:val="0090580B"/>
    <w:rsid w:val="00913286"/>
    <w:rsid w:val="00916321"/>
    <w:rsid w:val="0092305E"/>
    <w:rsid w:val="009568A0"/>
    <w:rsid w:val="00973EE4"/>
    <w:rsid w:val="00975E55"/>
    <w:rsid w:val="0098022D"/>
    <w:rsid w:val="009846CC"/>
    <w:rsid w:val="00987B8A"/>
    <w:rsid w:val="009B0F78"/>
    <w:rsid w:val="009C7FF4"/>
    <w:rsid w:val="009D23E3"/>
    <w:rsid w:val="009E2B57"/>
    <w:rsid w:val="009E6084"/>
    <w:rsid w:val="009F13C5"/>
    <w:rsid w:val="00A0609F"/>
    <w:rsid w:val="00A14BA4"/>
    <w:rsid w:val="00A27705"/>
    <w:rsid w:val="00A348A0"/>
    <w:rsid w:val="00A352F5"/>
    <w:rsid w:val="00A4566B"/>
    <w:rsid w:val="00A77D68"/>
    <w:rsid w:val="00A81898"/>
    <w:rsid w:val="00A86499"/>
    <w:rsid w:val="00AA68D5"/>
    <w:rsid w:val="00AB43B4"/>
    <w:rsid w:val="00AC708B"/>
    <w:rsid w:val="00AF4C5E"/>
    <w:rsid w:val="00B128D8"/>
    <w:rsid w:val="00B363D0"/>
    <w:rsid w:val="00B4024B"/>
    <w:rsid w:val="00B40719"/>
    <w:rsid w:val="00B45773"/>
    <w:rsid w:val="00B779FD"/>
    <w:rsid w:val="00B80E24"/>
    <w:rsid w:val="00B94D5C"/>
    <w:rsid w:val="00B96FC5"/>
    <w:rsid w:val="00BA442B"/>
    <w:rsid w:val="00BA64F5"/>
    <w:rsid w:val="00BB747D"/>
    <w:rsid w:val="00BC140A"/>
    <w:rsid w:val="00BC2CE9"/>
    <w:rsid w:val="00BE5086"/>
    <w:rsid w:val="00BF4C6B"/>
    <w:rsid w:val="00BF62C5"/>
    <w:rsid w:val="00C00EF9"/>
    <w:rsid w:val="00C049A1"/>
    <w:rsid w:val="00C32611"/>
    <w:rsid w:val="00C33949"/>
    <w:rsid w:val="00C43745"/>
    <w:rsid w:val="00C576E2"/>
    <w:rsid w:val="00C57728"/>
    <w:rsid w:val="00C65B8A"/>
    <w:rsid w:val="00C70D1B"/>
    <w:rsid w:val="00CA064F"/>
    <w:rsid w:val="00CA5CBA"/>
    <w:rsid w:val="00CD3FDA"/>
    <w:rsid w:val="00CD45A6"/>
    <w:rsid w:val="00CD5DA1"/>
    <w:rsid w:val="00D01D95"/>
    <w:rsid w:val="00D03F32"/>
    <w:rsid w:val="00D20139"/>
    <w:rsid w:val="00D36183"/>
    <w:rsid w:val="00D56A89"/>
    <w:rsid w:val="00D72672"/>
    <w:rsid w:val="00D73CC2"/>
    <w:rsid w:val="00D745DE"/>
    <w:rsid w:val="00D83D83"/>
    <w:rsid w:val="00D966A4"/>
    <w:rsid w:val="00D97D02"/>
    <w:rsid w:val="00DA5A69"/>
    <w:rsid w:val="00DB0994"/>
    <w:rsid w:val="00DB1B0E"/>
    <w:rsid w:val="00DF2872"/>
    <w:rsid w:val="00E01639"/>
    <w:rsid w:val="00E1001C"/>
    <w:rsid w:val="00E33A79"/>
    <w:rsid w:val="00E46228"/>
    <w:rsid w:val="00E46814"/>
    <w:rsid w:val="00E563B7"/>
    <w:rsid w:val="00E71BD6"/>
    <w:rsid w:val="00E83DDA"/>
    <w:rsid w:val="00E84403"/>
    <w:rsid w:val="00E92F5A"/>
    <w:rsid w:val="00EB5F4A"/>
    <w:rsid w:val="00EC2F9C"/>
    <w:rsid w:val="00ED5C05"/>
    <w:rsid w:val="00EE7FC3"/>
    <w:rsid w:val="00EF00E6"/>
    <w:rsid w:val="00F03A60"/>
    <w:rsid w:val="00F14BB2"/>
    <w:rsid w:val="00F27A3D"/>
    <w:rsid w:val="00F323F8"/>
    <w:rsid w:val="00F40687"/>
    <w:rsid w:val="00F42C09"/>
    <w:rsid w:val="00F91DDF"/>
    <w:rsid w:val="00F94E8B"/>
    <w:rsid w:val="00FB3547"/>
    <w:rsid w:val="00FB3868"/>
    <w:rsid w:val="00FB5762"/>
    <w:rsid w:val="00FC0468"/>
    <w:rsid w:val="00FC40D1"/>
    <w:rsid w:val="00FD47CC"/>
    <w:rsid w:val="00FD6A77"/>
    <w:rsid w:val="00FE40AF"/>
    <w:rsid w:val="00FF402A"/>
    <w:rsid w:val="00FF5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661CF8"/>
  <w15:docId w15:val="{3BC91CCA-CBA9-4DDE-B7F9-1A4385308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037687"/>
    <w:pPr>
      <w:keepNext/>
      <w:keepLines/>
      <w:numPr>
        <w:numId w:val="12"/>
      </w:numPr>
      <w:spacing w:before="240" w:line="259"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37687"/>
    <w:pPr>
      <w:keepNext/>
      <w:keepLines/>
      <w:numPr>
        <w:ilvl w:val="1"/>
        <w:numId w:val="12"/>
      </w:numPr>
      <w:spacing w:before="4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37687"/>
    <w:pPr>
      <w:keepNext/>
      <w:keepLines/>
      <w:numPr>
        <w:ilvl w:val="2"/>
        <w:numId w:val="12"/>
      </w:numPr>
      <w:spacing w:before="40" w:line="259" w:lineRule="auto"/>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037687"/>
    <w:pPr>
      <w:keepNext/>
      <w:keepLines/>
      <w:numPr>
        <w:ilvl w:val="3"/>
        <w:numId w:val="12"/>
      </w:numPr>
      <w:spacing w:before="40" w:line="259" w:lineRule="auto"/>
      <w:outlineLvl w:val="3"/>
    </w:pPr>
    <w:rPr>
      <w:rFonts w:asciiTheme="majorHAnsi" w:eastAsiaTheme="majorEastAsia" w:hAnsiTheme="majorHAnsi" w:cstheme="majorBidi"/>
      <w:i/>
      <w:iCs/>
      <w:color w:val="365F91" w:themeColor="accent1" w:themeShade="BF"/>
      <w:sz w:val="22"/>
      <w:szCs w:val="22"/>
    </w:rPr>
  </w:style>
  <w:style w:type="paragraph" w:styleId="Heading5">
    <w:name w:val="heading 5"/>
    <w:basedOn w:val="Normal"/>
    <w:next w:val="Normal"/>
    <w:link w:val="Heading5Char"/>
    <w:uiPriority w:val="9"/>
    <w:semiHidden/>
    <w:unhideWhenUsed/>
    <w:qFormat/>
    <w:rsid w:val="00037687"/>
    <w:pPr>
      <w:keepNext/>
      <w:keepLines/>
      <w:numPr>
        <w:ilvl w:val="4"/>
        <w:numId w:val="12"/>
      </w:numPr>
      <w:spacing w:before="40" w:line="259" w:lineRule="auto"/>
      <w:outlineLvl w:val="4"/>
    </w:pPr>
    <w:rPr>
      <w:rFonts w:asciiTheme="majorHAnsi" w:eastAsiaTheme="majorEastAsia" w:hAnsiTheme="majorHAnsi" w:cstheme="majorBidi"/>
      <w:color w:val="365F91" w:themeColor="accent1" w:themeShade="BF"/>
      <w:sz w:val="22"/>
      <w:szCs w:val="22"/>
    </w:rPr>
  </w:style>
  <w:style w:type="paragraph" w:styleId="Heading6">
    <w:name w:val="heading 6"/>
    <w:basedOn w:val="Normal"/>
    <w:next w:val="Normal"/>
    <w:link w:val="Heading6Char"/>
    <w:uiPriority w:val="9"/>
    <w:semiHidden/>
    <w:unhideWhenUsed/>
    <w:qFormat/>
    <w:rsid w:val="00037687"/>
    <w:pPr>
      <w:keepNext/>
      <w:keepLines/>
      <w:numPr>
        <w:ilvl w:val="5"/>
        <w:numId w:val="12"/>
      </w:numPr>
      <w:spacing w:before="40" w:line="259" w:lineRule="auto"/>
      <w:outlineLvl w:val="5"/>
    </w:pPr>
    <w:rPr>
      <w:rFonts w:asciiTheme="majorHAnsi" w:eastAsiaTheme="majorEastAsia" w:hAnsiTheme="majorHAnsi" w:cstheme="majorBidi"/>
      <w:color w:val="243F60" w:themeColor="accent1" w:themeShade="7F"/>
      <w:sz w:val="22"/>
      <w:szCs w:val="22"/>
    </w:rPr>
  </w:style>
  <w:style w:type="paragraph" w:styleId="Heading7">
    <w:name w:val="heading 7"/>
    <w:basedOn w:val="Normal"/>
    <w:next w:val="Normal"/>
    <w:link w:val="Heading7Char"/>
    <w:uiPriority w:val="9"/>
    <w:semiHidden/>
    <w:unhideWhenUsed/>
    <w:qFormat/>
    <w:rsid w:val="00037687"/>
    <w:pPr>
      <w:keepNext/>
      <w:keepLines/>
      <w:numPr>
        <w:ilvl w:val="6"/>
        <w:numId w:val="12"/>
      </w:numPr>
      <w:spacing w:before="40" w:line="259" w:lineRule="auto"/>
      <w:outlineLvl w:val="6"/>
    </w:pPr>
    <w:rPr>
      <w:rFonts w:asciiTheme="majorHAnsi" w:eastAsiaTheme="majorEastAsia" w:hAnsiTheme="majorHAnsi" w:cstheme="majorBidi"/>
      <w:i/>
      <w:iCs/>
      <w:color w:val="243F60" w:themeColor="accent1" w:themeShade="7F"/>
      <w:sz w:val="22"/>
      <w:szCs w:val="22"/>
    </w:rPr>
  </w:style>
  <w:style w:type="paragraph" w:styleId="Heading8">
    <w:name w:val="heading 8"/>
    <w:basedOn w:val="Normal"/>
    <w:next w:val="Normal"/>
    <w:link w:val="Heading8Char"/>
    <w:uiPriority w:val="9"/>
    <w:semiHidden/>
    <w:unhideWhenUsed/>
    <w:qFormat/>
    <w:rsid w:val="00037687"/>
    <w:pPr>
      <w:keepNext/>
      <w:keepLines/>
      <w:numPr>
        <w:ilvl w:val="7"/>
        <w:numId w:val="12"/>
      </w:numPr>
      <w:spacing w:before="40" w:line="259"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37687"/>
    <w:pPr>
      <w:keepNext/>
      <w:keepLines/>
      <w:numPr>
        <w:ilvl w:val="8"/>
        <w:numId w:val="12"/>
      </w:numPr>
      <w:spacing w:before="40" w:line="259"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E7FC3"/>
    <w:pPr>
      <w:tabs>
        <w:tab w:val="center" w:pos="4320"/>
        <w:tab w:val="right" w:pos="8640"/>
      </w:tabs>
    </w:pPr>
  </w:style>
  <w:style w:type="paragraph" w:styleId="Footer">
    <w:name w:val="footer"/>
    <w:basedOn w:val="Normal"/>
    <w:rsid w:val="00EE7FC3"/>
    <w:pPr>
      <w:tabs>
        <w:tab w:val="center" w:pos="4320"/>
        <w:tab w:val="right" w:pos="8640"/>
      </w:tabs>
    </w:pPr>
  </w:style>
  <w:style w:type="character" w:styleId="Hyperlink">
    <w:name w:val="Hyperlink"/>
    <w:basedOn w:val="DefaultParagraphFont"/>
    <w:rsid w:val="00D97D02"/>
    <w:rPr>
      <w:color w:val="0000FF"/>
      <w:u w:val="single"/>
    </w:rPr>
  </w:style>
  <w:style w:type="character" w:customStyle="1" w:styleId="EmailStyle18">
    <w:name w:val="EmailStyle18"/>
    <w:basedOn w:val="DefaultParagraphFont"/>
    <w:semiHidden/>
    <w:rsid w:val="00424BA5"/>
    <w:rPr>
      <w:rFonts w:ascii="Arial" w:hAnsi="Arial" w:cs="Arial"/>
      <w:color w:val="auto"/>
      <w:sz w:val="20"/>
      <w:szCs w:val="20"/>
    </w:rPr>
  </w:style>
  <w:style w:type="paragraph" w:styleId="BalloonText">
    <w:name w:val="Balloon Text"/>
    <w:basedOn w:val="Normal"/>
    <w:link w:val="BalloonTextChar"/>
    <w:rsid w:val="00BC140A"/>
    <w:rPr>
      <w:rFonts w:ascii="Tahoma" w:hAnsi="Tahoma" w:cs="Tahoma"/>
      <w:sz w:val="16"/>
      <w:szCs w:val="16"/>
    </w:rPr>
  </w:style>
  <w:style w:type="character" w:customStyle="1" w:styleId="BalloonTextChar">
    <w:name w:val="Balloon Text Char"/>
    <w:basedOn w:val="DefaultParagraphFont"/>
    <w:link w:val="BalloonText"/>
    <w:rsid w:val="00BC140A"/>
    <w:rPr>
      <w:rFonts w:ascii="Tahoma" w:hAnsi="Tahoma" w:cs="Tahoma"/>
      <w:sz w:val="16"/>
      <w:szCs w:val="16"/>
    </w:rPr>
  </w:style>
  <w:style w:type="paragraph" w:styleId="ListParagraph">
    <w:name w:val="List Paragraph"/>
    <w:basedOn w:val="Normal"/>
    <w:uiPriority w:val="34"/>
    <w:qFormat/>
    <w:rsid w:val="00DA5A69"/>
    <w:pPr>
      <w:ind w:left="720"/>
      <w:contextualSpacing/>
    </w:pPr>
  </w:style>
  <w:style w:type="character" w:customStyle="1" w:styleId="HeaderChar">
    <w:name w:val="Header Char"/>
    <w:basedOn w:val="DefaultParagraphFont"/>
    <w:link w:val="Header"/>
    <w:uiPriority w:val="99"/>
    <w:locked/>
    <w:rsid w:val="008D76BF"/>
    <w:rPr>
      <w:sz w:val="24"/>
      <w:szCs w:val="24"/>
    </w:rPr>
  </w:style>
  <w:style w:type="paragraph" w:styleId="EndnoteText">
    <w:name w:val="endnote text"/>
    <w:basedOn w:val="Normal"/>
    <w:link w:val="EndnoteTextChar"/>
    <w:semiHidden/>
    <w:unhideWhenUsed/>
    <w:rsid w:val="005F1C9D"/>
    <w:rPr>
      <w:sz w:val="20"/>
      <w:szCs w:val="20"/>
    </w:rPr>
  </w:style>
  <w:style w:type="character" w:customStyle="1" w:styleId="EndnoteTextChar">
    <w:name w:val="Endnote Text Char"/>
    <w:basedOn w:val="DefaultParagraphFont"/>
    <w:link w:val="EndnoteText"/>
    <w:semiHidden/>
    <w:rsid w:val="005F1C9D"/>
  </w:style>
  <w:style w:type="character" w:styleId="EndnoteReference">
    <w:name w:val="endnote reference"/>
    <w:basedOn w:val="DefaultParagraphFont"/>
    <w:semiHidden/>
    <w:unhideWhenUsed/>
    <w:rsid w:val="005F1C9D"/>
    <w:rPr>
      <w:vertAlign w:val="superscript"/>
    </w:rPr>
  </w:style>
  <w:style w:type="character" w:styleId="UnresolvedMention">
    <w:name w:val="Unresolved Mention"/>
    <w:basedOn w:val="DefaultParagraphFont"/>
    <w:uiPriority w:val="99"/>
    <w:semiHidden/>
    <w:unhideWhenUsed/>
    <w:rsid w:val="00183790"/>
    <w:rPr>
      <w:color w:val="605E5C"/>
      <w:shd w:val="clear" w:color="auto" w:fill="E1DFDD"/>
    </w:rPr>
  </w:style>
  <w:style w:type="character" w:customStyle="1" w:styleId="Heading1Char">
    <w:name w:val="Heading 1 Char"/>
    <w:basedOn w:val="DefaultParagraphFont"/>
    <w:link w:val="Heading1"/>
    <w:uiPriority w:val="9"/>
    <w:rsid w:val="0003768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03768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3768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037687"/>
    <w:rPr>
      <w:rFonts w:asciiTheme="majorHAnsi" w:eastAsiaTheme="majorEastAsia" w:hAnsiTheme="majorHAnsi" w:cstheme="majorBidi"/>
      <w:i/>
      <w:iCs/>
      <w:color w:val="365F91" w:themeColor="accent1" w:themeShade="BF"/>
      <w:sz w:val="22"/>
      <w:szCs w:val="22"/>
    </w:rPr>
  </w:style>
  <w:style w:type="character" w:customStyle="1" w:styleId="Heading5Char">
    <w:name w:val="Heading 5 Char"/>
    <w:basedOn w:val="DefaultParagraphFont"/>
    <w:link w:val="Heading5"/>
    <w:uiPriority w:val="9"/>
    <w:semiHidden/>
    <w:rsid w:val="00037687"/>
    <w:rPr>
      <w:rFonts w:asciiTheme="majorHAnsi" w:eastAsiaTheme="majorEastAsia" w:hAnsiTheme="majorHAnsi" w:cstheme="majorBidi"/>
      <w:color w:val="365F91" w:themeColor="accent1" w:themeShade="BF"/>
      <w:sz w:val="22"/>
      <w:szCs w:val="22"/>
    </w:rPr>
  </w:style>
  <w:style w:type="character" w:customStyle="1" w:styleId="Heading6Char">
    <w:name w:val="Heading 6 Char"/>
    <w:basedOn w:val="DefaultParagraphFont"/>
    <w:link w:val="Heading6"/>
    <w:uiPriority w:val="9"/>
    <w:semiHidden/>
    <w:rsid w:val="00037687"/>
    <w:rPr>
      <w:rFonts w:asciiTheme="majorHAnsi" w:eastAsiaTheme="majorEastAsia" w:hAnsiTheme="majorHAnsi" w:cstheme="majorBidi"/>
      <w:color w:val="243F60" w:themeColor="accent1" w:themeShade="7F"/>
      <w:sz w:val="22"/>
      <w:szCs w:val="22"/>
    </w:rPr>
  </w:style>
  <w:style w:type="character" w:customStyle="1" w:styleId="Heading7Char">
    <w:name w:val="Heading 7 Char"/>
    <w:basedOn w:val="DefaultParagraphFont"/>
    <w:link w:val="Heading7"/>
    <w:uiPriority w:val="9"/>
    <w:semiHidden/>
    <w:rsid w:val="00037687"/>
    <w:rPr>
      <w:rFonts w:asciiTheme="majorHAnsi" w:eastAsiaTheme="majorEastAsia" w:hAnsiTheme="majorHAnsi" w:cstheme="majorBidi"/>
      <w:i/>
      <w:iCs/>
      <w:color w:val="243F60" w:themeColor="accent1" w:themeShade="7F"/>
      <w:sz w:val="22"/>
      <w:szCs w:val="22"/>
    </w:rPr>
  </w:style>
  <w:style w:type="character" w:customStyle="1" w:styleId="Heading8Char">
    <w:name w:val="Heading 8 Char"/>
    <w:basedOn w:val="DefaultParagraphFont"/>
    <w:link w:val="Heading8"/>
    <w:uiPriority w:val="9"/>
    <w:semiHidden/>
    <w:rsid w:val="0003768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37687"/>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85243">
      <w:bodyDiv w:val="1"/>
      <w:marLeft w:val="0"/>
      <w:marRight w:val="0"/>
      <w:marTop w:val="0"/>
      <w:marBottom w:val="0"/>
      <w:divBdr>
        <w:top w:val="none" w:sz="0" w:space="0" w:color="auto"/>
        <w:left w:val="none" w:sz="0" w:space="0" w:color="auto"/>
        <w:bottom w:val="none" w:sz="0" w:space="0" w:color="auto"/>
        <w:right w:val="none" w:sz="0" w:space="0" w:color="auto"/>
      </w:divBdr>
    </w:div>
    <w:div w:id="425689082">
      <w:bodyDiv w:val="1"/>
      <w:marLeft w:val="0"/>
      <w:marRight w:val="0"/>
      <w:marTop w:val="0"/>
      <w:marBottom w:val="0"/>
      <w:divBdr>
        <w:top w:val="none" w:sz="0" w:space="0" w:color="auto"/>
        <w:left w:val="none" w:sz="0" w:space="0" w:color="auto"/>
        <w:bottom w:val="none" w:sz="0" w:space="0" w:color="auto"/>
        <w:right w:val="none" w:sz="0" w:space="0" w:color="auto"/>
      </w:divBdr>
    </w:div>
    <w:div w:id="459424074">
      <w:bodyDiv w:val="1"/>
      <w:marLeft w:val="0"/>
      <w:marRight w:val="0"/>
      <w:marTop w:val="0"/>
      <w:marBottom w:val="0"/>
      <w:divBdr>
        <w:top w:val="none" w:sz="0" w:space="0" w:color="auto"/>
        <w:left w:val="none" w:sz="0" w:space="0" w:color="auto"/>
        <w:bottom w:val="none" w:sz="0" w:space="0" w:color="auto"/>
        <w:right w:val="none" w:sz="0" w:space="0" w:color="auto"/>
      </w:divBdr>
    </w:div>
    <w:div w:id="525296236">
      <w:bodyDiv w:val="1"/>
      <w:marLeft w:val="0"/>
      <w:marRight w:val="0"/>
      <w:marTop w:val="0"/>
      <w:marBottom w:val="0"/>
      <w:divBdr>
        <w:top w:val="none" w:sz="0" w:space="0" w:color="auto"/>
        <w:left w:val="none" w:sz="0" w:space="0" w:color="auto"/>
        <w:bottom w:val="none" w:sz="0" w:space="0" w:color="auto"/>
        <w:right w:val="none" w:sz="0" w:space="0" w:color="auto"/>
      </w:divBdr>
    </w:div>
    <w:div w:id="526139470">
      <w:bodyDiv w:val="1"/>
      <w:marLeft w:val="0"/>
      <w:marRight w:val="0"/>
      <w:marTop w:val="0"/>
      <w:marBottom w:val="0"/>
      <w:divBdr>
        <w:top w:val="none" w:sz="0" w:space="0" w:color="auto"/>
        <w:left w:val="none" w:sz="0" w:space="0" w:color="auto"/>
        <w:bottom w:val="none" w:sz="0" w:space="0" w:color="auto"/>
        <w:right w:val="none" w:sz="0" w:space="0" w:color="auto"/>
      </w:divBdr>
    </w:div>
    <w:div w:id="534388712">
      <w:bodyDiv w:val="1"/>
      <w:marLeft w:val="0"/>
      <w:marRight w:val="0"/>
      <w:marTop w:val="0"/>
      <w:marBottom w:val="0"/>
      <w:divBdr>
        <w:top w:val="none" w:sz="0" w:space="0" w:color="auto"/>
        <w:left w:val="none" w:sz="0" w:space="0" w:color="auto"/>
        <w:bottom w:val="none" w:sz="0" w:space="0" w:color="auto"/>
        <w:right w:val="none" w:sz="0" w:space="0" w:color="auto"/>
      </w:divBdr>
    </w:div>
    <w:div w:id="722143906">
      <w:bodyDiv w:val="1"/>
      <w:marLeft w:val="0"/>
      <w:marRight w:val="0"/>
      <w:marTop w:val="0"/>
      <w:marBottom w:val="0"/>
      <w:divBdr>
        <w:top w:val="none" w:sz="0" w:space="0" w:color="auto"/>
        <w:left w:val="none" w:sz="0" w:space="0" w:color="auto"/>
        <w:bottom w:val="none" w:sz="0" w:space="0" w:color="auto"/>
        <w:right w:val="none" w:sz="0" w:space="0" w:color="auto"/>
      </w:divBdr>
    </w:div>
    <w:div w:id="723603812">
      <w:bodyDiv w:val="1"/>
      <w:marLeft w:val="0"/>
      <w:marRight w:val="0"/>
      <w:marTop w:val="0"/>
      <w:marBottom w:val="0"/>
      <w:divBdr>
        <w:top w:val="none" w:sz="0" w:space="0" w:color="auto"/>
        <w:left w:val="none" w:sz="0" w:space="0" w:color="auto"/>
        <w:bottom w:val="none" w:sz="0" w:space="0" w:color="auto"/>
        <w:right w:val="none" w:sz="0" w:space="0" w:color="auto"/>
      </w:divBdr>
    </w:div>
    <w:div w:id="883562817">
      <w:bodyDiv w:val="1"/>
      <w:marLeft w:val="0"/>
      <w:marRight w:val="0"/>
      <w:marTop w:val="0"/>
      <w:marBottom w:val="0"/>
      <w:divBdr>
        <w:top w:val="none" w:sz="0" w:space="0" w:color="auto"/>
        <w:left w:val="none" w:sz="0" w:space="0" w:color="auto"/>
        <w:bottom w:val="none" w:sz="0" w:space="0" w:color="auto"/>
        <w:right w:val="none" w:sz="0" w:space="0" w:color="auto"/>
      </w:divBdr>
    </w:div>
    <w:div w:id="968363570">
      <w:bodyDiv w:val="1"/>
      <w:marLeft w:val="0"/>
      <w:marRight w:val="0"/>
      <w:marTop w:val="0"/>
      <w:marBottom w:val="0"/>
      <w:divBdr>
        <w:top w:val="none" w:sz="0" w:space="0" w:color="auto"/>
        <w:left w:val="none" w:sz="0" w:space="0" w:color="auto"/>
        <w:bottom w:val="none" w:sz="0" w:space="0" w:color="auto"/>
        <w:right w:val="none" w:sz="0" w:space="0" w:color="auto"/>
      </w:divBdr>
    </w:div>
    <w:div w:id="1018851127">
      <w:bodyDiv w:val="1"/>
      <w:marLeft w:val="0"/>
      <w:marRight w:val="0"/>
      <w:marTop w:val="0"/>
      <w:marBottom w:val="0"/>
      <w:divBdr>
        <w:top w:val="none" w:sz="0" w:space="0" w:color="auto"/>
        <w:left w:val="none" w:sz="0" w:space="0" w:color="auto"/>
        <w:bottom w:val="none" w:sz="0" w:space="0" w:color="auto"/>
        <w:right w:val="none" w:sz="0" w:space="0" w:color="auto"/>
      </w:divBdr>
    </w:div>
    <w:div w:id="1035470093">
      <w:bodyDiv w:val="1"/>
      <w:marLeft w:val="0"/>
      <w:marRight w:val="0"/>
      <w:marTop w:val="0"/>
      <w:marBottom w:val="0"/>
      <w:divBdr>
        <w:top w:val="none" w:sz="0" w:space="0" w:color="auto"/>
        <w:left w:val="none" w:sz="0" w:space="0" w:color="auto"/>
        <w:bottom w:val="none" w:sz="0" w:space="0" w:color="auto"/>
        <w:right w:val="none" w:sz="0" w:space="0" w:color="auto"/>
      </w:divBdr>
    </w:div>
    <w:div w:id="1426727303">
      <w:bodyDiv w:val="1"/>
      <w:marLeft w:val="0"/>
      <w:marRight w:val="0"/>
      <w:marTop w:val="0"/>
      <w:marBottom w:val="0"/>
      <w:divBdr>
        <w:top w:val="none" w:sz="0" w:space="0" w:color="auto"/>
        <w:left w:val="none" w:sz="0" w:space="0" w:color="auto"/>
        <w:bottom w:val="none" w:sz="0" w:space="0" w:color="auto"/>
        <w:right w:val="none" w:sz="0" w:space="0" w:color="auto"/>
      </w:divBdr>
    </w:div>
    <w:div w:id="1430080483">
      <w:bodyDiv w:val="1"/>
      <w:marLeft w:val="0"/>
      <w:marRight w:val="0"/>
      <w:marTop w:val="0"/>
      <w:marBottom w:val="0"/>
      <w:divBdr>
        <w:top w:val="none" w:sz="0" w:space="0" w:color="auto"/>
        <w:left w:val="none" w:sz="0" w:space="0" w:color="auto"/>
        <w:bottom w:val="none" w:sz="0" w:space="0" w:color="auto"/>
        <w:right w:val="none" w:sz="0" w:space="0" w:color="auto"/>
      </w:divBdr>
    </w:div>
    <w:div w:id="1551765481">
      <w:bodyDiv w:val="1"/>
      <w:marLeft w:val="0"/>
      <w:marRight w:val="0"/>
      <w:marTop w:val="0"/>
      <w:marBottom w:val="0"/>
      <w:divBdr>
        <w:top w:val="none" w:sz="0" w:space="0" w:color="auto"/>
        <w:left w:val="none" w:sz="0" w:space="0" w:color="auto"/>
        <w:bottom w:val="none" w:sz="0" w:space="0" w:color="auto"/>
        <w:right w:val="none" w:sz="0" w:space="0" w:color="auto"/>
      </w:divBdr>
    </w:div>
    <w:div w:id="1675840290">
      <w:bodyDiv w:val="1"/>
      <w:marLeft w:val="0"/>
      <w:marRight w:val="0"/>
      <w:marTop w:val="0"/>
      <w:marBottom w:val="0"/>
      <w:divBdr>
        <w:top w:val="none" w:sz="0" w:space="0" w:color="auto"/>
        <w:left w:val="none" w:sz="0" w:space="0" w:color="auto"/>
        <w:bottom w:val="none" w:sz="0" w:space="0" w:color="auto"/>
        <w:right w:val="none" w:sz="0" w:space="0" w:color="auto"/>
      </w:divBdr>
    </w:div>
    <w:div w:id="1710490885">
      <w:bodyDiv w:val="1"/>
      <w:marLeft w:val="0"/>
      <w:marRight w:val="0"/>
      <w:marTop w:val="0"/>
      <w:marBottom w:val="0"/>
      <w:divBdr>
        <w:top w:val="none" w:sz="0" w:space="0" w:color="auto"/>
        <w:left w:val="none" w:sz="0" w:space="0" w:color="auto"/>
        <w:bottom w:val="none" w:sz="0" w:space="0" w:color="auto"/>
        <w:right w:val="none" w:sz="0" w:space="0" w:color="auto"/>
      </w:divBdr>
    </w:div>
    <w:div w:id="2074423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senecacasinos.com/media/zqdd2j1f/sgc-standard-terms-and-conditions-v-10-30-20.pdf" TargetMode="External"/><Relationship Id="rId4" Type="http://schemas.openxmlformats.org/officeDocument/2006/relationships/settings" Target="settings.xml"/><Relationship Id="rId9" Type="http://schemas.openxmlformats.org/officeDocument/2006/relationships/hyperlink" Target="mailto:lfittante@senecacasino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D912D-C4BA-4D82-8504-95AA28F77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182</Words>
  <Characters>1282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SNFGC</Company>
  <LinksUpToDate>false</LinksUpToDate>
  <CharactersWithSpaces>1462</CharactersWithSpaces>
  <SharedDoc>false</SharedDoc>
  <HLinks>
    <vt:vector size="12" baseType="variant">
      <vt:variant>
        <vt:i4>2555915</vt:i4>
      </vt:variant>
      <vt:variant>
        <vt:i4>3</vt:i4>
      </vt:variant>
      <vt:variant>
        <vt:i4>0</vt:i4>
      </vt:variant>
      <vt:variant>
        <vt:i4>5</vt:i4>
      </vt:variant>
      <vt:variant>
        <vt:lpwstr>mailto:JCZEPINSKI@SNENECACASINOS.COM</vt:lpwstr>
      </vt:variant>
      <vt:variant>
        <vt:lpwstr/>
      </vt:variant>
      <vt:variant>
        <vt:i4>47</vt:i4>
      </vt:variant>
      <vt:variant>
        <vt:i4>0</vt:i4>
      </vt:variant>
      <vt:variant>
        <vt:i4>0</vt:i4>
      </vt:variant>
      <vt:variant>
        <vt:i4>5</vt:i4>
      </vt:variant>
      <vt:variant>
        <vt:lpwstr>mailto:JCZEPINSKI@SENECACASINOS.COM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joemar</dc:creator>
  <cp:lastModifiedBy>Lisa Fittante</cp:lastModifiedBy>
  <cp:revision>3</cp:revision>
  <cp:lastPrinted>2025-11-11T18:32:00Z</cp:lastPrinted>
  <dcterms:created xsi:type="dcterms:W3CDTF">2025-11-11T18:33:00Z</dcterms:created>
  <dcterms:modified xsi:type="dcterms:W3CDTF">2025-11-11T18:34:00Z</dcterms:modified>
</cp:coreProperties>
</file>