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98809456" w:displacedByCustomXml="next"/>
    <w:bookmarkEnd w:id="0" w:displacedByCustomXml="next"/>
    <w:sdt>
      <w:sdtPr>
        <w:id w:val="-4050418"/>
        <w:docPartObj>
          <w:docPartGallery w:val="Cover Pages"/>
          <w:docPartUnique/>
        </w:docPartObj>
      </w:sdtPr>
      <w:sdtEndPr/>
      <w:sdtContent>
        <w:p w14:paraId="496A58C3" w14:textId="77777777" w:rsidR="00E96538" w:rsidRDefault="00E96538" w:rsidP="00E96538"/>
        <w:p w14:paraId="0FDC1D90"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22629300" wp14:editId="3AAE391F">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29300"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0A66E64C" w14:textId="77777777" w:rsidR="00E96538" w:rsidRDefault="00E96538" w:rsidP="00E96538"/>
        <w:p w14:paraId="289DA1F1"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48D23719" wp14:editId="439895F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631C3CF8"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Ifx68qV&#10;BQAAoxsAAA4AAAAAAAAAAAAAAAAAOgIAAGRycy9lMm9Eb2MueG1sUEsBAi0ACgAAAAAAAAAhAJsb&#10;FBFoZAAAaGQAABQAAAAAAAAAAAAAAAAA+wcAAGRycy9tZWRpYS9pbWFnZTEucG5nUEsBAi0AFAAG&#10;AAgAAAAhAN/CZLbXAAAABgEAAA8AAAAAAAAAAAAAAAAAlW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425A5419"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4FBD32EA" wp14:editId="28571838">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0909086E" w14:textId="3217E74E" w:rsidR="00E632C9" w:rsidRPr="00B72C49" w:rsidRDefault="006E1676" w:rsidP="00E632C9">
                                <w:pPr>
                                  <w:pStyle w:val="NoSpacing"/>
                                  <w:ind w:left="-2250"/>
                                  <w:jc w:val="right"/>
                                  <w:rPr>
                                    <w:color w:val="0070C0"/>
                                    <w:sz w:val="52"/>
                                    <w:szCs w:val="52"/>
                                    <w:highlight w:val="blue"/>
                                  </w:rPr>
                                </w:pPr>
                                <w:r>
                                  <w:rPr>
                                    <w:color w:val="0070C0"/>
                                    <w:sz w:val="48"/>
                                    <w:szCs w:val="48"/>
                                  </w:rPr>
                                  <w:t>Generator Maintenance Services</w:t>
                                </w:r>
                              </w:p>
                              <w:p w14:paraId="12709399" w14:textId="518CE9D5" w:rsidR="006E1676" w:rsidRPr="006E1676" w:rsidRDefault="00E632C9" w:rsidP="006E1676">
                                <w:pPr>
                                  <w:pStyle w:val="NoSpacing"/>
                                  <w:jc w:val="right"/>
                                  <w:rPr>
                                    <w:sz w:val="44"/>
                                    <w:szCs w:val="44"/>
                                  </w:rPr>
                                </w:pPr>
                                <w:r w:rsidRPr="00B72C49">
                                  <w:rPr>
                                    <w:sz w:val="44"/>
                                    <w:szCs w:val="44"/>
                                  </w:rPr>
                                  <w:t xml:space="preserve">RFP </w:t>
                                </w:r>
                                <w:r w:rsidR="006E1676">
                                  <w:rPr>
                                    <w:sz w:val="44"/>
                                    <w:szCs w:val="44"/>
                                  </w:rPr>
                                  <w:t>#</w:t>
                                </w:r>
                                <w:r w:rsidR="006E1676" w:rsidRPr="006E1676">
                                  <w:rPr>
                                    <w:sz w:val="44"/>
                                    <w:szCs w:val="44"/>
                                  </w:rPr>
                                  <w:t>S</w:t>
                                </w:r>
                                <w:r w:rsidR="00D84E42">
                                  <w:rPr>
                                    <w:sz w:val="44"/>
                                    <w:szCs w:val="44"/>
                                  </w:rPr>
                                  <w:t>G</w:t>
                                </w:r>
                                <w:r w:rsidR="006E1676" w:rsidRPr="006E1676">
                                  <w:rPr>
                                    <w:sz w:val="44"/>
                                    <w:szCs w:val="44"/>
                                  </w:rPr>
                                  <w:t>C-0073-25SDH</w:t>
                                </w:r>
                              </w:p>
                              <w:p w14:paraId="3A951AE2" w14:textId="5BADB4D7" w:rsidR="00E632C9" w:rsidRPr="00B72C49" w:rsidRDefault="00E632C9" w:rsidP="00E632C9">
                                <w:pPr>
                                  <w:pStyle w:val="NoSpacing"/>
                                  <w:jc w:val="right"/>
                                  <w:rPr>
                                    <w:sz w:val="40"/>
                                    <w:szCs w:val="40"/>
                                  </w:rPr>
                                </w:pPr>
                              </w:p>
                              <w:p w14:paraId="762F89C5" w14:textId="6330737A" w:rsidR="00D72C9A" w:rsidRPr="001363D7" w:rsidRDefault="00D72C9A" w:rsidP="00E96538">
                                <w:pPr>
                                  <w:pStyle w:val="NoSpacing"/>
                                  <w:jc w:val="right"/>
                                  <w:rPr>
                                    <w:color w:val="595959" w:themeColor="text1" w:themeTint="A6"/>
                                    <w:sz w:val="44"/>
                                    <w:szCs w:val="4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BD32EA"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0909086E" w14:textId="3217E74E" w:rsidR="00E632C9" w:rsidRPr="00B72C49" w:rsidRDefault="006E1676" w:rsidP="00E632C9">
                          <w:pPr>
                            <w:pStyle w:val="NoSpacing"/>
                            <w:ind w:left="-2250"/>
                            <w:jc w:val="right"/>
                            <w:rPr>
                              <w:color w:val="0070C0"/>
                              <w:sz w:val="52"/>
                              <w:szCs w:val="52"/>
                              <w:highlight w:val="blue"/>
                            </w:rPr>
                          </w:pPr>
                          <w:r>
                            <w:rPr>
                              <w:color w:val="0070C0"/>
                              <w:sz w:val="48"/>
                              <w:szCs w:val="48"/>
                            </w:rPr>
                            <w:t>Generator Maintenance Services</w:t>
                          </w:r>
                        </w:p>
                        <w:p w14:paraId="12709399" w14:textId="518CE9D5" w:rsidR="006E1676" w:rsidRPr="006E1676" w:rsidRDefault="00E632C9" w:rsidP="006E1676">
                          <w:pPr>
                            <w:pStyle w:val="NoSpacing"/>
                            <w:jc w:val="right"/>
                            <w:rPr>
                              <w:sz w:val="44"/>
                              <w:szCs w:val="44"/>
                            </w:rPr>
                          </w:pPr>
                          <w:r w:rsidRPr="00B72C49">
                            <w:rPr>
                              <w:sz w:val="44"/>
                              <w:szCs w:val="44"/>
                            </w:rPr>
                            <w:t xml:space="preserve">RFP </w:t>
                          </w:r>
                          <w:r w:rsidR="006E1676">
                            <w:rPr>
                              <w:sz w:val="44"/>
                              <w:szCs w:val="44"/>
                            </w:rPr>
                            <w:t>#</w:t>
                          </w:r>
                          <w:r w:rsidR="006E1676" w:rsidRPr="006E1676">
                            <w:rPr>
                              <w:sz w:val="44"/>
                              <w:szCs w:val="44"/>
                            </w:rPr>
                            <w:t>S</w:t>
                          </w:r>
                          <w:r w:rsidR="00D84E42">
                            <w:rPr>
                              <w:sz w:val="44"/>
                              <w:szCs w:val="44"/>
                            </w:rPr>
                            <w:t>G</w:t>
                          </w:r>
                          <w:r w:rsidR="006E1676" w:rsidRPr="006E1676">
                            <w:rPr>
                              <w:sz w:val="44"/>
                              <w:szCs w:val="44"/>
                            </w:rPr>
                            <w:t>C-0073-25SDH</w:t>
                          </w:r>
                        </w:p>
                        <w:p w14:paraId="3A951AE2" w14:textId="5BADB4D7" w:rsidR="00E632C9" w:rsidRPr="00B72C49" w:rsidRDefault="00E632C9" w:rsidP="00E632C9">
                          <w:pPr>
                            <w:pStyle w:val="NoSpacing"/>
                            <w:jc w:val="right"/>
                            <w:rPr>
                              <w:sz w:val="40"/>
                              <w:szCs w:val="40"/>
                            </w:rPr>
                          </w:pPr>
                        </w:p>
                        <w:p w14:paraId="762F89C5" w14:textId="6330737A" w:rsidR="00D72C9A" w:rsidRPr="001363D7" w:rsidRDefault="00D72C9A" w:rsidP="00E96538">
                          <w:pPr>
                            <w:pStyle w:val="NoSpacing"/>
                            <w:jc w:val="right"/>
                            <w:rPr>
                              <w:color w:val="595959" w:themeColor="text1" w:themeTint="A6"/>
                              <w:sz w:val="44"/>
                              <w:szCs w:val="44"/>
                            </w:rPr>
                          </w:pPr>
                        </w:p>
                      </w:txbxContent>
                    </v:textbox>
                    <w10:wrap type="square" anchorx="page" anchory="page"/>
                  </v:shape>
                </w:pict>
              </mc:Fallback>
            </mc:AlternateContent>
          </w:r>
          <w:r w:rsidRPr="00CC44E0">
            <w:rPr>
              <w:noProof/>
            </w:rPr>
            <w:drawing>
              <wp:inline distT="0" distB="0" distL="0" distR="0" wp14:anchorId="3048F4AF" wp14:editId="79DFBD5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176F44F7" wp14:editId="22B57E8A">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5170A9F" w14:textId="4DDBC931" w:rsidR="00D72C9A" w:rsidRPr="00E632C9" w:rsidRDefault="00B670F3" w:rsidP="00E632C9">
                                <w:pPr>
                                  <w:pStyle w:val="NoSpacing"/>
                                  <w:jc w:val="right"/>
                                  <w:rPr>
                                    <w:color w:val="0070C0"/>
                                    <w:sz w:val="36"/>
                                    <w:szCs w:val="36"/>
                                  </w:rPr>
                                </w:pPr>
                                <w:r>
                                  <w:rPr>
                                    <w:color w:val="0070C0"/>
                                    <w:sz w:val="36"/>
                                    <w:szCs w:val="36"/>
                                  </w:rPr>
                                  <w:t xml:space="preserve">November </w:t>
                                </w:r>
                                <w:r w:rsidR="001F2E3F">
                                  <w:rPr>
                                    <w:color w:val="0070C0"/>
                                    <w:sz w:val="36"/>
                                    <w:szCs w:val="36"/>
                                  </w:rPr>
                                  <w:t>2</w:t>
                                </w:r>
                                <w:r w:rsidR="00EF05A7">
                                  <w:rPr>
                                    <w:color w:val="0070C0"/>
                                    <w:sz w:val="36"/>
                                    <w:szCs w:val="36"/>
                                  </w:rPr>
                                  <w:t>5</w:t>
                                </w:r>
                                <w:r w:rsidR="00E632C9" w:rsidRPr="00E632C9">
                                  <w:rPr>
                                    <w:color w:val="0070C0"/>
                                    <w:sz w:val="36"/>
                                    <w:szCs w:val="36"/>
                                  </w:rPr>
                                  <w:t>, 2025</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F44F7"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5170A9F" w14:textId="4DDBC931" w:rsidR="00D72C9A" w:rsidRPr="00E632C9" w:rsidRDefault="00B670F3" w:rsidP="00E632C9">
                          <w:pPr>
                            <w:pStyle w:val="NoSpacing"/>
                            <w:jc w:val="right"/>
                            <w:rPr>
                              <w:color w:val="0070C0"/>
                              <w:sz w:val="36"/>
                              <w:szCs w:val="36"/>
                            </w:rPr>
                          </w:pPr>
                          <w:r>
                            <w:rPr>
                              <w:color w:val="0070C0"/>
                              <w:sz w:val="36"/>
                              <w:szCs w:val="36"/>
                            </w:rPr>
                            <w:t xml:space="preserve">November </w:t>
                          </w:r>
                          <w:r w:rsidR="001F2E3F">
                            <w:rPr>
                              <w:color w:val="0070C0"/>
                              <w:sz w:val="36"/>
                              <w:szCs w:val="36"/>
                            </w:rPr>
                            <w:t>2</w:t>
                          </w:r>
                          <w:r w:rsidR="00EF05A7">
                            <w:rPr>
                              <w:color w:val="0070C0"/>
                              <w:sz w:val="36"/>
                              <w:szCs w:val="36"/>
                            </w:rPr>
                            <w:t>5</w:t>
                          </w:r>
                          <w:r w:rsidR="00E632C9" w:rsidRPr="00E632C9">
                            <w:rPr>
                              <w:color w:val="0070C0"/>
                              <w:sz w:val="36"/>
                              <w:szCs w:val="36"/>
                            </w:rPr>
                            <w:t>, 2025</w:t>
                          </w: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27C44090" wp14:editId="2EED9248">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C44090"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B118FF2" wp14:editId="1BCC352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936F1" w14:textId="77777777" w:rsidR="00D72C9A" w:rsidRDefault="002475AC"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B118FF2"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5936F1" w14:textId="77777777" w:rsidR="00D72C9A" w:rsidRDefault="002475AC"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04208F03" wp14:editId="701B1824">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FB328D"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Arial" w:eastAsiaTheme="minorHAnsi" w:hAnsi="Arial" w:cs="Arial"/>
          <w:color w:val="auto"/>
          <w:sz w:val="22"/>
          <w:szCs w:val="22"/>
        </w:rPr>
        <w:id w:val="-2106025524"/>
        <w:docPartObj>
          <w:docPartGallery w:val="Table of Contents"/>
          <w:docPartUnique/>
        </w:docPartObj>
      </w:sdtPr>
      <w:sdtEndPr>
        <w:rPr>
          <w:b/>
          <w:bCs/>
          <w:noProof/>
        </w:rPr>
      </w:sdtEndPr>
      <w:sdtContent>
        <w:p w14:paraId="1E5909BE" w14:textId="77777777" w:rsidR="00E96538" w:rsidRPr="00EF05A7" w:rsidRDefault="00E96538" w:rsidP="00E96538">
          <w:pPr>
            <w:pStyle w:val="TOCHeading"/>
            <w:rPr>
              <w:rFonts w:ascii="Arial" w:hAnsi="Arial" w:cs="Arial"/>
            </w:rPr>
          </w:pPr>
          <w:r w:rsidRPr="00EF05A7">
            <w:rPr>
              <w:rFonts w:ascii="Arial" w:hAnsi="Arial" w:cs="Arial"/>
            </w:rPr>
            <w:t>Table of Contents</w:t>
          </w:r>
        </w:p>
        <w:p w14:paraId="7E4EACAC" w14:textId="767F6EDA" w:rsidR="001F2E3F" w:rsidRPr="00EF05A7" w:rsidRDefault="00E96538" w:rsidP="001F2E3F">
          <w:pPr>
            <w:pStyle w:val="TOC1"/>
            <w:tabs>
              <w:tab w:val="left" w:pos="440"/>
              <w:tab w:val="right" w:leader="dot" w:pos="10790"/>
            </w:tabs>
            <w:spacing w:after="80"/>
            <w:rPr>
              <w:rFonts w:ascii="Arial" w:eastAsiaTheme="minorEastAsia" w:hAnsi="Arial" w:cs="Arial"/>
              <w:noProof/>
            </w:rPr>
          </w:pPr>
          <w:r w:rsidRPr="00EF05A7">
            <w:rPr>
              <w:rFonts w:ascii="Arial" w:hAnsi="Arial" w:cs="Arial"/>
            </w:rPr>
            <w:fldChar w:fldCharType="begin"/>
          </w:r>
          <w:r w:rsidRPr="00EF05A7">
            <w:rPr>
              <w:rFonts w:ascii="Arial" w:hAnsi="Arial" w:cs="Arial"/>
            </w:rPr>
            <w:instrText xml:space="preserve"> TOC \o "1-3" \h \z \u </w:instrText>
          </w:r>
          <w:r w:rsidRPr="00EF05A7">
            <w:rPr>
              <w:rFonts w:ascii="Arial" w:hAnsi="Arial" w:cs="Arial"/>
            </w:rPr>
            <w:fldChar w:fldCharType="separate"/>
          </w:r>
          <w:hyperlink w:anchor="_Toc214553562" w:history="1">
            <w:r w:rsidR="001F2E3F" w:rsidRPr="00EF05A7">
              <w:rPr>
                <w:rStyle w:val="Hyperlink"/>
                <w:rFonts w:ascii="Arial" w:hAnsi="Arial" w:cs="Arial"/>
                <w:noProof/>
              </w:rPr>
              <w:t>I.</w:t>
            </w:r>
            <w:r w:rsidR="001F2E3F" w:rsidRPr="00EF05A7">
              <w:rPr>
                <w:rFonts w:ascii="Arial" w:eastAsiaTheme="minorEastAsia" w:hAnsi="Arial" w:cs="Arial"/>
                <w:noProof/>
              </w:rPr>
              <w:tab/>
            </w:r>
            <w:r w:rsidR="001F2E3F" w:rsidRPr="00EF05A7">
              <w:rPr>
                <w:rStyle w:val="Hyperlink"/>
                <w:rFonts w:ascii="Arial" w:hAnsi="Arial" w:cs="Arial"/>
                <w:noProof/>
              </w:rPr>
              <w:t>Introduction</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_Toc214553562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3</w:t>
            </w:r>
            <w:r w:rsidR="001F2E3F" w:rsidRPr="00EF05A7">
              <w:rPr>
                <w:rFonts w:ascii="Arial" w:hAnsi="Arial" w:cs="Arial"/>
                <w:noProof/>
                <w:webHidden/>
              </w:rPr>
              <w:fldChar w:fldCharType="end"/>
            </w:r>
          </w:hyperlink>
        </w:p>
        <w:p w14:paraId="2B4344C9" w14:textId="7147C3B7" w:rsidR="001F2E3F" w:rsidRPr="00EF05A7" w:rsidRDefault="002475AC" w:rsidP="001F2E3F">
          <w:pPr>
            <w:pStyle w:val="TOC1"/>
            <w:tabs>
              <w:tab w:val="left" w:pos="440"/>
              <w:tab w:val="right" w:leader="dot" w:pos="10790"/>
            </w:tabs>
            <w:spacing w:after="80"/>
            <w:rPr>
              <w:rFonts w:ascii="Arial" w:eastAsiaTheme="minorEastAsia" w:hAnsi="Arial" w:cs="Arial"/>
              <w:noProof/>
            </w:rPr>
          </w:pPr>
          <w:hyperlink w:anchor="_Toc214553563" w:history="1">
            <w:r w:rsidR="001F2E3F" w:rsidRPr="00EF05A7">
              <w:rPr>
                <w:rStyle w:val="Hyperlink"/>
                <w:rFonts w:ascii="Arial" w:hAnsi="Arial" w:cs="Arial"/>
                <w:noProof/>
              </w:rPr>
              <w:t>II.</w:t>
            </w:r>
            <w:r w:rsidR="001F2E3F" w:rsidRPr="00EF05A7">
              <w:rPr>
                <w:rFonts w:ascii="Arial" w:eastAsiaTheme="minorEastAsia" w:hAnsi="Arial" w:cs="Arial"/>
                <w:noProof/>
              </w:rPr>
              <w:tab/>
            </w:r>
            <w:r w:rsidR="001F2E3F" w:rsidRPr="00EF05A7">
              <w:rPr>
                <w:rStyle w:val="Hyperlink"/>
                <w:rFonts w:ascii="Arial" w:hAnsi="Arial" w:cs="Arial"/>
                <w:noProof/>
              </w:rPr>
              <w:t>RFP Objective</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_Toc214553563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3</w:t>
            </w:r>
            <w:r w:rsidR="001F2E3F" w:rsidRPr="00EF05A7">
              <w:rPr>
                <w:rFonts w:ascii="Arial" w:hAnsi="Arial" w:cs="Arial"/>
                <w:noProof/>
                <w:webHidden/>
              </w:rPr>
              <w:fldChar w:fldCharType="end"/>
            </w:r>
          </w:hyperlink>
        </w:p>
        <w:p w14:paraId="4EB2A810" w14:textId="622B10F0" w:rsidR="001F2E3F" w:rsidRPr="00EF05A7" w:rsidRDefault="002475AC" w:rsidP="001F2E3F">
          <w:pPr>
            <w:pStyle w:val="TOC1"/>
            <w:tabs>
              <w:tab w:val="left" w:pos="660"/>
              <w:tab w:val="right" w:leader="dot" w:pos="10790"/>
            </w:tabs>
            <w:spacing w:after="80"/>
            <w:rPr>
              <w:rFonts w:ascii="Arial" w:eastAsiaTheme="minorEastAsia" w:hAnsi="Arial" w:cs="Arial"/>
              <w:noProof/>
            </w:rPr>
          </w:pPr>
          <w:hyperlink w:anchor="_Toc214553564" w:history="1">
            <w:r w:rsidR="001F2E3F" w:rsidRPr="00EF05A7">
              <w:rPr>
                <w:rStyle w:val="Hyperlink"/>
                <w:rFonts w:ascii="Arial" w:hAnsi="Arial" w:cs="Arial"/>
                <w:noProof/>
              </w:rPr>
              <w:t>III.</w:t>
            </w:r>
            <w:r w:rsidR="001F2E3F" w:rsidRPr="00EF05A7">
              <w:rPr>
                <w:rFonts w:ascii="Arial" w:eastAsiaTheme="minorEastAsia" w:hAnsi="Arial" w:cs="Arial"/>
                <w:noProof/>
              </w:rPr>
              <w:tab/>
            </w:r>
            <w:r w:rsidR="001F2E3F" w:rsidRPr="00EF05A7">
              <w:rPr>
                <w:rStyle w:val="Hyperlink"/>
                <w:rFonts w:ascii="Arial" w:hAnsi="Arial" w:cs="Arial"/>
                <w:noProof/>
              </w:rPr>
              <w:t>Scope of Services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_Toc214553564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3</w:t>
            </w:r>
            <w:r w:rsidR="001F2E3F" w:rsidRPr="00EF05A7">
              <w:rPr>
                <w:rFonts w:ascii="Arial" w:hAnsi="Arial" w:cs="Arial"/>
                <w:noProof/>
                <w:webHidden/>
              </w:rPr>
              <w:fldChar w:fldCharType="end"/>
            </w:r>
          </w:hyperlink>
        </w:p>
        <w:p w14:paraId="36E64DDF" w14:textId="02125D95"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65" w:history="1">
            <w:r w:rsidR="001F2E3F" w:rsidRPr="00EF05A7">
              <w:rPr>
                <w:rStyle w:val="Hyperlink"/>
                <w:rFonts w:ascii="Arial" w:hAnsi="Arial" w:cs="Arial"/>
                <w:noProof/>
              </w:rPr>
              <w:t>A.</w:t>
            </w:r>
            <w:r w:rsidR="001F2E3F" w:rsidRPr="00EF05A7">
              <w:rPr>
                <w:rFonts w:ascii="Arial" w:eastAsiaTheme="minorEastAsia" w:hAnsi="Arial" w:cs="Arial"/>
                <w:noProof/>
              </w:rPr>
              <w:tab/>
            </w:r>
            <w:r w:rsidR="001F2E3F" w:rsidRPr="00EF05A7">
              <w:rPr>
                <w:rStyle w:val="Hyperlink"/>
                <w:rFonts w:ascii="Arial" w:hAnsi="Arial" w:cs="Arial"/>
                <w:noProof/>
              </w:rPr>
              <w:t>Equipment</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_Toc214553565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3</w:t>
            </w:r>
            <w:r w:rsidR="001F2E3F" w:rsidRPr="00EF05A7">
              <w:rPr>
                <w:rFonts w:ascii="Arial" w:hAnsi="Arial" w:cs="Arial"/>
                <w:noProof/>
                <w:webHidden/>
              </w:rPr>
              <w:fldChar w:fldCharType="end"/>
            </w:r>
          </w:hyperlink>
        </w:p>
        <w:p w14:paraId="3C46389B" w14:textId="18ED4830"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66" w:history="1">
            <w:r w:rsidR="001F2E3F" w:rsidRPr="00EF05A7">
              <w:rPr>
                <w:rStyle w:val="Hyperlink"/>
                <w:rFonts w:ascii="Arial" w:hAnsi="Arial" w:cs="Arial"/>
                <w:noProof/>
              </w:rPr>
              <w:t>B.</w:t>
            </w:r>
            <w:r w:rsidR="001F2E3F" w:rsidRPr="00EF05A7">
              <w:rPr>
                <w:rFonts w:ascii="Arial" w:eastAsiaTheme="minorEastAsia" w:hAnsi="Arial" w:cs="Arial"/>
                <w:noProof/>
              </w:rPr>
              <w:tab/>
            </w:r>
            <w:r w:rsidR="001F2E3F" w:rsidRPr="00EF05A7">
              <w:rPr>
                <w:rStyle w:val="Hyperlink"/>
                <w:rFonts w:ascii="Arial" w:hAnsi="Arial" w:cs="Arial"/>
                <w:noProof/>
              </w:rPr>
              <w:t>Services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_Toc214553566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3</w:t>
            </w:r>
            <w:r w:rsidR="001F2E3F" w:rsidRPr="00EF05A7">
              <w:rPr>
                <w:rFonts w:ascii="Arial" w:hAnsi="Arial" w:cs="Arial"/>
                <w:noProof/>
                <w:webHidden/>
              </w:rPr>
              <w:fldChar w:fldCharType="end"/>
            </w:r>
          </w:hyperlink>
        </w:p>
        <w:p w14:paraId="6CF66EEB" w14:textId="54A150C0"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67" w:history="1">
            <w:r w:rsidR="001F2E3F" w:rsidRPr="00EF05A7">
              <w:rPr>
                <w:rStyle w:val="Hyperlink"/>
                <w:rFonts w:ascii="Arial" w:hAnsi="Arial" w:cs="Arial"/>
                <w:noProof/>
              </w:rPr>
              <w:t>C.</w:t>
            </w:r>
            <w:r w:rsidR="001F2E3F" w:rsidRPr="00EF05A7">
              <w:rPr>
                <w:rFonts w:ascii="Arial" w:eastAsiaTheme="minorEastAsia" w:hAnsi="Arial" w:cs="Arial"/>
                <w:noProof/>
              </w:rPr>
              <w:tab/>
            </w:r>
            <w:r w:rsidR="001F2E3F" w:rsidRPr="00EF05A7">
              <w:rPr>
                <w:rStyle w:val="Hyperlink"/>
                <w:rFonts w:ascii="Arial" w:hAnsi="Arial" w:cs="Arial"/>
                <w:noProof/>
              </w:rPr>
              <w:t>Schedules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_Toc214553567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5</w:t>
            </w:r>
            <w:r w:rsidR="001F2E3F" w:rsidRPr="00EF05A7">
              <w:rPr>
                <w:rFonts w:ascii="Arial" w:hAnsi="Arial" w:cs="Arial"/>
                <w:noProof/>
                <w:webHidden/>
              </w:rPr>
              <w:fldChar w:fldCharType="end"/>
            </w:r>
          </w:hyperlink>
        </w:p>
        <w:p w14:paraId="450A1AB1" w14:textId="7029A808"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68" w:history="1">
            <w:r w:rsidR="001F2E3F" w:rsidRPr="00EF05A7">
              <w:rPr>
                <w:rStyle w:val="Hyperlink"/>
                <w:rFonts w:ascii="Arial" w:hAnsi="Arial" w:cs="Arial"/>
                <w:noProof/>
              </w:rPr>
              <w:t>D.</w:t>
            </w:r>
            <w:r w:rsidR="001F2E3F" w:rsidRPr="00EF05A7">
              <w:rPr>
                <w:rFonts w:ascii="Arial" w:eastAsiaTheme="minorEastAsia" w:hAnsi="Arial" w:cs="Arial"/>
                <w:noProof/>
              </w:rPr>
              <w:tab/>
            </w:r>
            <w:r w:rsidR="001F2E3F" w:rsidRPr="00EF05A7">
              <w:rPr>
                <w:rStyle w:val="Hyperlink"/>
                <w:rFonts w:ascii="Arial" w:hAnsi="Arial" w:cs="Arial"/>
                <w:noProof/>
              </w:rPr>
              <w:t>Replacement Parts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_Toc214553568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5</w:t>
            </w:r>
            <w:r w:rsidR="001F2E3F" w:rsidRPr="00EF05A7">
              <w:rPr>
                <w:rFonts w:ascii="Arial" w:hAnsi="Arial" w:cs="Arial"/>
                <w:noProof/>
                <w:webHidden/>
              </w:rPr>
              <w:fldChar w:fldCharType="end"/>
            </w:r>
          </w:hyperlink>
        </w:p>
        <w:p w14:paraId="2FAED2BE" w14:textId="21CA7E65"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69" w:history="1">
            <w:r w:rsidR="001F2E3F" w:rsidRPr="00EF05A7">
              <w:rPr>
                <w:rStyle w:val="Hyperlink"/>
                <w:rFonts w:ascii="Arial" w:hAnsi="Arial" w:cs="Arial"/>
                <w:noProof/>
              </w:rPr>
              <w:t>E.</w:t>
            </w:r>
            <w:r w:rsidR="001F2E3F" w:rsidRPr="00EF05A7">
              <w:rPr>
                <w:rFonts w:ascii="Arial" w:eastAsiaTheme="minorEastAsia" w:hAnsi="Arial" w:cs="Arial"/>
                <w:noProof/>
              </w:rPr>
              <w:tab/>
            </w:r>
            <w:r w:rsidR="001F2E3F" w:rsidRPr="00EF05A7">
              <w:rPr>
                <w:rStyle w:val="Hyperlink"/>
                <w:rFonts w:ascii="Arial" w:hAnsi="Arial" w:cs="Arial"/>
                <w:noProof/>
              </w:rPr>
              <w:t>Identified Repairs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_Toc214553569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5</w:t>
            </w:r>
            <w:r w:rsidR="001F2E3F" w:rsidRPr="00EF05A7">
              <w:rPr>
                <w:rFonts w:ascii="Arial" w:hAnsi="Arial" w:cs="Arial"/>
                <w:noProof/>
                <w:webHidden/>
              </w:rPr>
              <w:fldChar w:fldCharType="end"/>
            </w:r>
          </w:hyperlink>
        </w:p>
        <w:p w14:paraId="60D77FB7" w14:textId="3C7EFC53"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70" w:history="1">
            <w:r w:rsidR="001F2E3F" w:rsidRPr="00EF05A7">
              <w:rPr>
                <w:rStyle w:val="Hyperlink"/>
                <w:rFonts w:ascii="Arial" w:hAnsi="Arial" w:cs="Arial"/>
                <w:noProof/>
              </w:rPr>
              <w:t>F.</w:t>
            </w:r>
            <w:r w:rsidR="001F2E3F" w:rsidRPr="00EF05A7">
              <w:rPr>
                <w:rFonts w:ascii="Arial" w:eastAsiaTheme="minorEastAsia" w:hAnsi="Arial" w:cs="Arial"/>
                <w:noProof/>
              </w:rPr>
              <w:tab/>
            </w:r>
            <w:r w:rsidR="001F2E3F" w:rsidRPr="00EF05A7">
              <w:rPr>
                <w:rStyle w:val="Hyperlink"/>
                <w:rFonts w:ascii="Arial" w:hAnsi="Arial" w:cs="Arial"/>
                <w:noProof/>
              </w:rPr>
              <w:t>Contractor Personnel</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_Toc214553570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5</w:t>
            </w:r>
            <w:r w:rsidR="001F2E3F" w:rsidRPr="00EF05A7">
              <w:rPr>
                <w:rFonts w:ascii="Arial" w:hAnsi="Arial" w:cs="Arial"/>
                <w:noProof/>
                <w:webHidden/>
              </w:rPr>
              <w:fldChar w:fldCharType="end"/>
            </w:r>
          </w:hyperlink>
        </w:p>
        <w:p w14:paraId="464B6E44" w14:textId="7759199E"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71" w:history="1">
            <w:r w:rsidR="001F2E3F" w:rsidRPr="00EF05A7">
              <w:rPr>
                <w:rStyle w:val="Hyperlink"/>
                <w:rFonts w:ascii="Arial" w:hAnsi="Arial" w:cs="Arial"/>
                <w:noProof/>
              </w:rPr>
              <w:t>G.</w:t>
            </w:r>
            <w:r w:rsidR="001F2E3F" w:rsidRPr="00EF05A7">
              <w:rPr>
                <w:rFonts w:ascii="Arial" w:eastAsiaTheme="minorEastAsia" w:hAnsi="Arial" w:cs="Arial"/>
                <w:noProof/>
              </w:rPr>
              <w:tab/>
            </w:r>
            <w:r w:rsidR="001F2E3F" w:rsidRPr="00EF05A7">
              <w:rPr>
                <w:rStyle w:val="Hyperlink"/>
                <w:rFonts w:ascii="Arial" w:hAnsi="Arial" w:cs="Arial"/>
                <w:noProof/>
              </w:rPr>
              <w:t>Working Hours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_Toc214553571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5</w:t>
            </w:r>
            <w:r w:rsidR="001F2E3F" w:rsidRPr="00EF05A7">
              <w:rPr>
                <w:rFonts w:ascii="Arial" w:hAnsi="Arial" w:cs="Arial"/>
                <w:noProof/>
                <w:webHidden/>
              </w:rPr>
              <w:fldChar w:fldCharType="end"/>
            </w:r>
          </w:hyperlink>
        </w:p>
        <w:p w14:paraId="56D1F7ED" w14:textId="00D2D919"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72" w:history="1">
            <w:r w:rsidR="001F2E3F" w:rsidRPr="00EF05A7">
              <w:rPr>
                <w:rStyle w:val="Hyperlink"/>
                <w:rFonts w:ascii="Arial" w:hAnsi="Arial" w:cs="Arial"/>
                <w:noProof/>
              </w:rPr>
              <w:t>H.</w:t>
            </w:r>
            <w:r w:rsidR="001F2E3F" w:rsidRPr="00EF05A7">
              <w:rPr>
                <w:rFonts w:ascii="Arial" w:eastAsiaTheme="minorEastAsia" w:hAnsi="Arial" w:cs="Arial"/>
                <w:noProof/>
              </w:rPr>
              <w:tab/>
            </w:r>
            <w:r w:rsidR="001F2E3F" w:rsidRPr="00EF05A7">
              <w:rPr>
                <w:rStyle w:val="Hyperlink"/>
                <w:rFonts w:ascii="Arial" w:hAnsi="Arial" w:cs="Arial"/>
                <w:noProof/>
              </w:rPr>
              <w:t>Maintenance Schedule</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_Toc214553572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5</w:t>
            </w:r>
            <w:r w:rsidR="001F2E3F" w:rsidRPr="00EF05A7">
              <w:rPr>
                <w:rFonts w:ascii="Arial" w:hAnsi="Arial" w:cs="Arial"/>
                <w:noProof/>
                <w:webHidden/>
              </w:rPr>
              <w:fldChar w:fldCharType="end"/>
            </w:r>
          </w:hyperlink>
        </w:p>
        <w:p w14:paraId="5021150A" w14:textId="3CC76C9F"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73" w:history="1">
            <w:r w:rsidR="001F2E3F" w:rsidRPr="00EF05A7">
              <w:rPr>
                <w:rStyle w:val="Hyperlink"/>
                <w:rFonts w:ascii="Arial" w:hAnsi="Arial" w:cs="Arial"/>
                <w:noProof/>
              </w:rPr>
              <w:t>I.</w:t>
            </w:r>
            <w:r w:rsidR="001F2E3F" w:rsidRPr="00EF05A7">
              <w:rPr>
                <w:rFonts w:ascii="Arial" w:eastAsiaTheme="minorEastAsia" w:hAnsi="Arial" w:cs="Arial"/>
                <w:noProof/>
              </w:rPr>
              <w:tab/>
            </w:r>
            <w:r w:rsidR="001F2E3F" w:rsidRPr="00EF05A7">
              <w:rPr>
                <w:rStyle w:val="Hyperlink"/>
                <w:rFonts w:ascii="Arial" w:hAnsi="Arial" w:cs="Arial"/>
                <w:noProof/>
              </w:rPr>
              <w:t>Service Reports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_Toc214553573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5</w:t>
            </w:r>
            <w:r w:rsidR="001F2E3F" w:rsidRPr="00EF05A7">
              <w:rPr>
                <w:rFonts w:ascii="Arial" w:hAnsi="Arial" w:cs="Arial"/>
                <w:noProof/>
                <w:webHidden/>
              </w:rPr>
              <w:fldChar w:fldCharType="end"/>
            </w:r>
          </w:hyperlink>
        </w:p>
        <w:p w14:paraId="20310796" w14:textId="0BDB33A0" w:rsidR="001F2E3F" w:rsidRPr="00EF05A7" w:rsidRDefault="002475AC" w:rsidP="001F2E3F">
          <w:pPr>
            <w:pStyle w:val="TOC1"/>
            <w:tabs>
              <w:tab w:val="left" w:pos="660"/>
              <w:tab w:val="right" w:leader="dot" w:pos="10790"/>
            </w:tabs>
            <w:spacing w:after="80"/>
            <w:rPr>
              <w:rFonts w:ascii="Arial" w:eastAsiaTheme="minorEastAsia" w:hAnsi="Arial" w:cs="Arial"/>
              <w:noProof/>
            </w:rPr>
          </w:pPr>
          <w:hyperlink w:anchor="_Toc214553574" w:history="1">
            <w:r w:rsidR="001F2E3F" w:rsidRPr="00EF05A7">
              <w:rPr>
                <w:rStyle w:val="Hyperlink"/>
                <w:rFonts w:ascii="Arial" w:hAnsi="Arial" w:cs="Arial"/>
                <w:noProof/>
              </w:rPr>
              <w:t>IV.</w:t>
            </w:r>
            <w:r w:rsidR="001F2E3F" w:rsidRPr="00EF05A7">
              <w:rPr>
                <w:rFonts w:ascii="Arial" w:eastAsiaTheme="minorEastAsia" w:hAnsi="Arial" w:cs="Arial"/>
                <w:noProof/>
              </w:rPr>
              <w:tab/>
            </w:r>
            <w:r w:rsidR="001F2E3F" w:rsidRPr="00EF05A7">
              <w:rPr>
                <w:rStyle w:val="Hyperlink"/>
                <w:rFonts w:ascii="Arial" w:hAnsi="Arial" w:cs="Arial"/>
                <w:noProof/>
              </w:rPr>
              <w:t>RFP Administrative Information</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_Toc214553574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6</w:t>
            </w:r>
            <w:r w:rsidR="001F2E3F" w:rsidRPr="00EF05A7">
              <w:rPr>
                <w:rFonts w:ascii="Arial" w:hAnsi="Arial" w:cs="Arial"/>
                <w:noProof/>
                <w:webHidden/>
              </w:rPr>
              <w:fldChar w:fldCharType="end"/>
            </w:r>
          </w:hyperlink>
        </w:p>
        <w:p w14:paraId="13FCCF00" w14:textId="65EE747B"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75" w:history="1">
            <w:r w:rsidR="001F2E3F" w:rsidRPr="00EF05A7">
              <w:rPr>
                <w:rStyle w:val="Hyperlink"/>
                <w:rFonts w:ascii="Arial" w:hAnsi="Arial" w:cs="Arial"/>
                <w:noProof/>
              </w:rPr>
              <w:t>A.</w:t>
            </w:r>
            <w:r w:rsidR="001F2E3F" w:rsidRPr="00EF05A7">
              <w:rPr>
                <w:rFonts w:ascii="Arial" w:eastAsiaTheme="minorEastAsia" w:hAnsi="Arial" w:cs="Arial"/>
                <w:noProof/>
              </w:rPr>
              <w:tab/>
            </w:r>
            <w:r w:rsidR="001F2E3F" w:rsidRPr="00EF05A7">
              <w:rPr>
                <w:rStyle w:val="Hyperlink"/>
                <w:rFonts w:ascii="Arial" w:hAnsi="Arial" w:cs="Arial"/>
                <w:noProof/>
              </w:rPr>
              <w:t>Contact Information</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_Toc214553575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6</w:t>
            </w:r>
            <w:r w:rsidR="001F2E3F" w:rsidRPr="00EF05A7">
              <w:rPr>
                <w:rFonts w:ascii="Arial" w:hAnsi="Arial" w:cs="Arial"/>
                <w:noProof/>
                <w:webHidden/>
              </w:rPr>
              <w:fldChar w:fldCharType="end"/>
            </w:r>
          </w:hyperlink>
        </w:p>
        <w:p w14:paraId="649DEDBE" w14:textId="5FA8B1EF"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76" w:history="1">
            <w:r w:rsidR="001F2E3F" w:rsidRPr="00EF05A7">
              <w:rPr>
                <w:rStyle w:val="Hyperlink"/>
                <w:rFonts w:ascii="Arial" w:hAnsi="Arial" w:cs="Arial"/>
                <w:noProof/>
              </w:rPr>
              <w:t>B.</w:t>
            </w:r>
            <w:r w:rsidR="001F2E3F" w:rsidRPr="00EF05A7">
              <w:rPr>
                <w:rFonts w:ascii="Arial" w:eastAsiaTheme="minorEastAsia" w:hAnsi="Arial" w:cs="Arial"/>
                <w:noProof/>
              </w:rPr>
              <w:tab/>
            </w:r>
            <w:r w:rsidR="001F2E3F" w:rsidRPr="00EF05A7">
              <w:rPr>
                <w:rStyle w:val="Hyperlink"/>
                <w:rFonts w:ascii="Arial" w:hAnsi="Arial" w:cs="Arial"/>
                <w:noProof/>
              </w:rPr>
              <w:t>Schedule of Events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_Toc214553576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6</w:t>
            </w:r>
            <w:r w:rsidR="001F2E3F" w:rsidRPr="00EF05A7">
              <w:rPr>
                <w:rFonts w:ascii="Arial" w:hAnsi="Arial" w:cs="Arial"/>
                <w:noProof/>
                <w:webHidden/>
              </w:rPr>
              <w:fldChar w:fldCharType="end"/>
            </w:r>
          </w:hyperlink>
        </w:p>
        <w:p w14:paraId="19B67B73" w14:textId="560CD849"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77" w:history="1">
            <w:r w:rsidR="001F2E3F" w:rsidRPr="00EF05A7">
              <w:rPr>
                <w:rStyle w:val="Hyperlink"/>
                <w:rFonts w:ascii="Arial" w:eastAsia="Times New Roman" w:hAnsi="Arial" w:cs="Arial"/>
                <w:noProof/>
              </w:rPr>
              <w:t>C.</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Intent to Bid</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_Toc214553577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6</w:t>
            </w:r>
            <w:r w:rsidR="001F2E3F" w:rsidRPr="00EF05A7">
              <w:rPr>
                <w:rFonts w:ascii="Arial" w:hAnsi="Arial" w:cs="Arial"/>
                <w:noProof/>
                <w:webHidden/>
              </w:rPr>
              <w:fldChar w:fldCharType="end"/>
            </w:r>
          </w:hyperlink>
        </w:p>
        <w:p w14:paraId="08AAB410" w14:textId="6BC6CE50"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78" w:history="1">
            <w:r w:rsidR="001F2E3F" w:rsidRPr="00EF05A7">
              <w:rPr>
                <w:rStyle w:val="Hyperlink"/>
                <w:rFonts w:ascii="Arial" w:eastAsia="Times New Roman" w:hAnsi="Arial" w:cs="Arial"/>
                <w:noProof/>
              </w:rPr>
              <w:t>D.</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Bidder Questions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_Toc214553578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6</w:t>
            </w:r>
            <w:r w:rsidR="001F2E3F" w:rsidRPr="00EF05A7">
              <w:rPr>
                <w:rFonts w:ascii="Arial" w:hAnsi="Arial" w:cs="Arial"/>
                <w:noProof/>
                <w:webHidden/>
              </w:rPr>
              <w:fldChar w:fldCharType="end"/>
            </w:r>
          </w:hyperlink>
        </w:p>
        <w:p w14:paraId="17CA6FA7" w14:textId="3FC929D7"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79" w:history="1">
            <w:r w:rsidR="001F2E3F" w:rsidRPr="00EF05A7">
              <w:rPr>
                <w:rStyle w:val="Hyperlink"/>
                <w:rFonts w:ascii="Arial" w:eastAsia="Times New Roman" w:hAnsi="Arial" w:cs="Arial"/>
                <w:noProof/>
              </w:rPr>
              <w:t>E.</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Submission of Proposals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_Toc214553579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6</w:t>
            </w:r>
            <w:r w:rsidR="001F2E3F" w:rsidRPr="00EF05A7">
              <w:rPr>
                <w:rFonts w:ascii="Arial" w:hAnsi="Arial" w:cs="Arial"/>
                <w:noProof/>
                <w:webHidden/>
              </w:rPr>
              <w:fldChar w:fldCharType="end"/>
            </w:r>
          </w:hyperlink>
        </w:p>
        <w:p w14:paraId="4C2A2917" w14:textId="40C6E68E"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80" w:history="1">
            <w:r w:rsidR="001F2E3F" w:rsidRPr="00EF05A7">
              <w:rPr>
                <w:rStyle w:val="Hyperlink"/>
                <w:rFonts w:ascii="Arial" w:eastAsia="Times New Roman" w:hAnsi="Arial" w:cs="Arial"/>
                <w:noProof/>
              </w:rPr>
              <w:t>F.</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Proposal Format</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_Toc214553580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6</w:t>
            </w:r>
            <w:r w:rsidR="001F2E3F" w:rsidRPr="00EF05A7">
              <w:rPr>
                <w:rFonts w:ascii="Arial" w:hAnsi="Arial" w:cs="Arial"/>
                <w:noProof/>
                <w:webHidden/>
              </w:rPr>
              <w:fldChar w:fldCharType="end"/>
            </w:r>
          </w:hyperlink>
        </w:p>
        <w:p w14:paraId="087745E1" w14:textId="0CE44206"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81" w:history="1">
            <w:r w:rsidR="001F2E3F" w:rsidRPr="00EF05A7">
              <w:rPr>
                <w:rStyle w:val="Hyperlink"/>
                <w:rFonts w:ascii="Arial" w:eastAsia="Times New Roman" w:hAnsi="Arial" w:cs="Arial"/>
                <w:noProof/>
              </w:rPr>
              <w:t>G.</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Conditions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_Toc214553581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8</w:t>
            </w:r>
            <w:r w:rsidR="001F2E3F" w:rsidRPr="00EF05A7">
              <w:rPr>
                <w:rFonts w:ascii="Arial" w:hAnsi="Arial" w:cs="Arial"/>
                <w:noProof/>
                <w:webHidden/>
              </w:rPr>
              <w:fldChar w:fldCharType="end"/>
            </w:r>
          </w:hyperlink>
        </w:p>
        <w:p w14:paraId="62C07924" w14:textId="038F6F1E"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82" w:history="1">
            <w:r w:rsidR="001F2E3F" w:rsidRPr="00EF05A7">
              <w:rPr>
                <w:rStyle w:val="Hyperlink"/>
                <w:rFonts w:ascii="Arial" w:eastAsia="Times New Roman" w:hAnsi="Arial" w:cs="Arial"/>
                <w:noProof/>
              </w:rPr>
              <w:t>H.</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Proposal Evaluation/Vendor Selection</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_Toc214553582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8</w:t>
            </w:r>
            <w:r w:rsidR="001F2E3F" w:rsidRPr="00EF05A7">
              <w:rPr>
                <w:rFonts w:ascii="Arial" w:hAnsi="Arial" w:cs="Arial"/>
                <w:noProof/>
                <w:webHidden/>
              </w:rPr>
              <w:fldChar w:fldCharType="end"/>
            </w:r>
          </w:hyperlink>
        </w:p>
        <w:p w14:paraId="0CF440F5" w14:textId="57E86C6E"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83" w:history="1">
            <w:r w:rsidR="001F2E3F" w:rsidRPr="00EF05A7">
              <w:rPr>
                <w:rStyle w:val="Hyperlink"/>
                <w:rFonts w:ascii="Arial" w:eastAsia="Times New Roman" w:hAnsi="Arial" w:cs="Arial"/>
                <w:noProof/>
              </w:rPr>
              <w:t>I.</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General Bidder Information</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_Toc214553583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9</w:t>
            </w:r>
            <w:r w:rsidR="001F2E3F" w:rsidRPr="00EF05A7">
              <w:rPr>
                <w:rFonts w:ascii="Arial" w:hAnsi="Arial" w:cs="Arial"/>
                <w:noProof/>
                <w:webHidden/>
              </w:rPr>
              <w:fldChar w:fldCharType="end"/>
            </w:r>
          </w:hyperlink>
        </w:p>
        <w:p w14:paraId="116CB98B" w14:textId="692D9E73"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84" w:history="1">
            <w:r w:rsidR="001F2E3F" w:rsidRPr="00EF05A7">
              <w:rPr>
                <w:rStyle w:val="Hyperlink"/>
                <w:rFonts w:ascii="Arial" w:eastAsia="Times New Roman" w:hAnsi="Arial" w:cs="Arial"/>
                <w:noProof/>
              </w:rPr>
              <w:t>J.</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SGC Standard Terms and Conditions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_Toc214553584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9</w:t>
            </w:r>
            <w:r w:rsidR="001F2E3F" w:rsidRPr="00EF05A7">
              <w:rPr>
                <w:rFonts w:ascii="Arial" w:hAnsi="Arial" w:cs="Arial"/>
                <w:noProof/>
                <w:webHidden/>
              </w:rPr>
              <w:fldChar w:fldCharType="end"/>
            </w:r>
          </w:hyperlink>
        </w:p>
        <w:p w14:paraId="1316C85D" w14:textId="3DF3D927" w:rsidR="001F2E3F" w:rsidRPr="00EF05A7" w:rsidRDefault="002475AC" w:rsidP="001F2E3F">
          <w:pPr>
            <w:pStyle w:val="TOC1"/>
            <w:tabs>
              <w:tab w:val="left" w:pos="440"/>
              <w:tab w:val="right" w:leader="dot" w:pos="10790"/>
            </w:tabs>
            <w:spacing w:after="80"/>
            <w:rPr>
              <w:rFonts w:ascii="Arial" w:eastAsiaTheme="minorEastAsia" w:hAnsi="Arial" w:cs="Arial"/>
              <w:noProof/>
            </w:rPr>
          </w:pPr>
          <w:hyperlink w:anchor="_Toc214553585" w:history="1">
            <w:r w:rsidR="001F2E3F" w:rsidRPr="00EF05A7">
              <w:rPr>
                <w:rStyle w:val="Hyperlink"/>
                <w:rFonts w:ascii="Arial" w:eastAsia="Times New Roman" w:hAnsi="Arial" w:cs="Arial"/>
                <w:noProof/>
              </w:rPr>
              <w:t>V.</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Provisions Applicable to the Contract</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_Toc214553585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10</w:t>
            </w:r>
            <w:r w:rsidR="001F2E3F" w:rsidRPr="00EF05A7">
              <w:rPr>
                <w:rFonts w:ascii="Arial" w:hAnsi="Arial" w:cs="Arial"/>
                <w:noProof/>
                <w:webHidden/>
              </w:rPr>
              <w:fldChar w:fldCharType="end"/>
            </w:r>
          </w:hyperlink>
        </w:p>
        <w:p w14:paraId="6C115A78" w14:textId="05DC9DA2"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86" w:history="1">
            <w:r w:rsidR="001F2E3F" w:rsidRPr="00EF05A7">
              <w:rPr>
                <w:rStyle w:val="Hyperlink"/>
                <w:rFonts w:ascii="Arial" w:eastAsia="Times New Roman" w:hAnsi="Arial" w:cs="Arial"/>
                <w:noProof/>
              </w:rPr>
              <w:t>A.</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Agreement Term</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_Toc214553586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10</w:t>
            </w:r>
            <w:r w:rsidR="001F2E3F" w:rsidRPr="00EF05A7">
              <w:rPr>
                <w:rFonts w:ascii="Arial" w:hAnsi="Arial" w:cs="Arial"/>
                <w:noProof/>
                <w:webHidden/>
              </w:rPr>
              <w:fldChar w:fldCharType="end"/>
            </w:r>
          </w:hyperlink>
        </w:p>
        <w:p w14:paraId="70C8A0C2" w14:textId="7E5753DA"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87" w:history="1">
            <w:r w:rsidR="001F2E3F" w:rsidRPr="00EF05A7">
              <w:rPr>
                <w:rStyle w:val="Hyperlink"/>
                <w:rFonts w:ascii="Arial" w:eastAsia="Times New Roman" w:hAnsi="Arial" w:cs="Arial"/>
                <w:noProof/>
              </w:rPr>
              <w:t>B.</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Pricing and Payment Terms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_Toc214553587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10</w:t>
            </w:r>
            <w:r w:rsidR="001F2E3F" w:rsidRPr="00EF05A7">
              <w:rPr>
                <w:rFonts w:ascii="Arial" w:hAnsi="Arial" w:cs="Arial"/>
                <w:noProof/>
                <w:webHidden/>
              </w:rPr>
              <w:fldChar w:fldCharType="end"/>
            </w:r>
          </w:hyperlink>
        </w:p>
        <w:p w14:paraId="5BCC135C" w14:textId="15E42BC4"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88" w:history="1">
            <w:r w:rsidR="001F2E3F" w:rsidRPr="00EF05A7">
              <w:rPr>
                <w:rStyle w:val="Hyperlink"/>
                <w:rFonts w:ascii="Arial" w:eastAsia="Times New Roman" w:hAnsi="Arial" w:cs="Arial"/>
                <w:noProof/>
              </w:rPr>
              <w:t>C.</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Tax Exempt Status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_Toc214553588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10</w:t>
            </w:r>
            <w:r w:rsidR="001F2E3F" w:rsidRPr="00EF05A7">
              <w:rPr>
                <w:rFonts w:ascii="Arial" w:hAnsi="Arial" w:cs="Arial"/>
                <w:noProof/>
                <w:webHidden/>
              </w:rPr>
              <w:fldChar w:fldCharType="end"/>
            </w:r>
          </w:hyperlink>
        </w:p>
        <w:p w14:paraId="3F0F8504" w14:textId="493F91E7"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89" w:history="1">
            <w:r w:rsidR="001F2E3F" w:rsidRPr="00EF05A7">
              <w:rPr>
                <w:rStyle w:val="Hyperlink"/>
                <w:rFonts w:ascii="Arial" w:eastAsia="Times New Roman" w:hAnsi="Arial" w:cs="Arial"/>
                <w:noProof/>
              </w:rPr>
              <w:t>D.</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Payment Terms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_Toc214553589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10</w:t>
            </w:r>
            <w:r w:rsidR="001F2E3F" w:rsidRPr="00EF05A7">
              <w:rPr>
                <w:rFonts w:ascii="Arial" w:hAnsi="Arial" w:cs="Arial"/>
                <w:noProof/>
                <w:webHidden/>
              </w:rPr>
              <w:fldChar w:fldCharType="end"/>
            </w:r>
          </w:hyperlink>
        </w:p>
        <w:p w14:paraId="516EC710" w14:textId="6BA476C4" w:rsidR="001F2E3F" w:rsidRPr="00EF05A7" w:rsidRDefault="002475AC" w:rsidP="001F2E3F">
          <w:pPr>
            <w:pStyle w:val="TOC1"/>
            <w:tabs>
              <w:tab w:val="left" w:pos="660"/>
              <w:tab w:val="right" w:leader="dot" w:pos="10790"/>
            </w:tabs>
            <w:spacing w:after="80"/>
            <w:rPr>
              <w:rFonts w:ascii="Arial" w:eastAsiaTheme="minorEastAsia" w:hAnsi="Arial" w:cs="Arial"/>
              <w:noProof/>
            </w:rPr>
          </w:pPr>
          <w:hyperlink w:anchor="_Toc214553590" w:history="1">
            <w:r w:rsidR="001F2E3F" w:rsidRPr="00EF05A7">
              <w:rPr>
                <w:rStyle w:val="Hyperlink"/>
                <w:rFonts w:ascii="Arial" w:eastAsia="Times New Roman" w:hAnsi="Arial" w:cs="Arial"/>
                <w:noProof/>
              </w:rPr>
              <w:t>VI.</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Supplemental Bidder Information</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_Toc214553590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10</w:t>
            </w:r>
            <w:r w:rsidR="001F2E3F" w:rsidRPr="00EF05A7">
              <w:rPr>
                <w:rFonts w:ascii="Arial" w:hAnsi="Arial" w:cs="Arial"/>
                <w:noProof/>
                <w:webHidden/>
              </w:rPr>
              <w:fldChar w:fldCharType="end"/>
            </w:r>
          </w:hyperlink>
        </w:p>
        <w:p w14:paraId="21D79E23" w14:textId="0B881633"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91" w:history="1">
            <w:r w:rsidR="001F2E3F" w:rsidRPr="00EF05A7">
              <w:rPr>
                <w:rStyle w:val="Hyperlink"/>
                <w:rFonts w:ascii="Arial" w:eastAsia="Times New Roman" w:hAnsi="Arial" w:cs="Arial"/>
                <w:noProof/>
              </w:rPr>
              <w:t>A.</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Business Continuity</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_Toc214553591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10</w:t>
            </w:r>
            <w:r w:rsidR="001F2E3F" w:rsidRPr="00EF05A7">
              <w:rPr>
                <w:rFonts w:ascii="Arial" w:hAnsi="Arial" w:cs="Arial"/>
                <w:noProof/>
                <w:webHidden/>
              </w:rPr>
              <w:fldChar w:fldCharType="end"/>
            </w:r>
          </w:hyperlink>
        </w:p>
        <w:p w14:paraId="67DA58B7" w14:textId="763A93AC"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92" w:history="1">
            <w:r w:rsidR="001F2E3F" w:rsidRPr="00EF05A7">
              <w:rPr>
                <w:rStyle w:val="Hyperlink"/>
                <w:rFonts w:ascii="Arial" w:eastAsia="Times New Roman" w:hAnsi="Arial" w:cs="Arial"/>
                <w:noProof/>
              </w:rPr>
              <w:t>B.</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Conformity of Proposal with SGC Requirements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_Toc214553592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10</w:t>
            </w:r>
            <w:r w:rsidR="001F2E3F" w:rsidRPr="00EF05A7">
              <w:rPr>
                <w:rFonts w:ascii="Arial" w:hAnsi="Arial" w:cs="Arial"/>
                <w:noProof/>
                <w:webHidden/>
              </w:rPr>
              <w:fldChar w:fldCharType="end"/>
            </w:r>
          </w:hyperlink>
        </w:p>
        <w:p w14:paraId="3E8A4091" w14:textId="581CFE42" w:rsidR="001F2E3F" w:rsidRPr="00EF05A7" w:rsidRDefault="002475AC" w:rsidP="001F2E3F">
          <w:pPr>
            <w:pStyle w:val="TOC1"/>
            <w:tabs>
              <w:tab w:val="left" w:pos="660"/>
              <w:tab w:val="right" w:leader="dot" w:pos="10790"/>
            </w:tabs>
            <w:spacing w:after="80"/>
            <w:rPr>
              <w:rFonts w:ascii="Arial" w:eastAsiaTheme="minorEastAsia" w:hAnsi="Arial" w:cs="Arial"/>
              <w:noProof/>
            </w:rPr>
          </w:pPr>
          <w:hyperlink w:anchor="_Toc214553593" w:history="1">
            <w:r w:rsidR="001F2E3F" w:rsidRPr="00EF05A7">
              <w:rPr>
                <w:rStyle w:val="Hyperlink"/>
                <w:rFonts w:ascii="Arial" w:eastAsia="Times New Roman" w:hAnsi="Arial" w:cs="Arial"/>
                <w:noProof/>
              </w:rPr>
              <w:t>VII.</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Vendor Requirements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_Toc214553593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10</w:t>
            </w:r>
            <w:r w:rsidR="001F2E3F" w:rsidRPr="00EF05A7">
              <w:rPr>
                <w:rFonts w:ascii="Arial" w:hAnsi="Arial" w:cs="Arial"/>
                <w:noProof/>
                <w:webHidden/>
              </w:rPr>
              <w:fldChar w:fldCharType="end"/>
            </w:r>
          </w:hyperlink>
        </w:p>
        <w:p w14:paraId="58DBDD94" w14:textId="03662B5B"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94" w:history="1">
            <w:r w:rsidR="001F2E3F" w:rsidRPr="00EF05A7">
              <w:rPr>
                <w:rStyle w:val="Hyperlink"/>
                <w:rFonts w:ascii="Arial" w:eastAsia="Times New Roman" w:hAnsi="Arial" w:cs="Arial"/>
                <w:noProof/>
              </w:rPr>
              <w:t>A.</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Proposal</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_Toc214553594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10</w:t>
            </w:r>
            <w:r w:rsidR="001F2E3F" w:rsidRPr="00EF05A7">
              <w:rPr>
                <w:rFonts w:ascii="Arial" w:hAnsi="Arial" w:cs="Arial"/>
                <w:noProof/>
                <w:webHidden/>
              </w:rPr>
              <w:fldChar w:fldCharType="end"/>
            </w:r>
          </w:hyperlink>
        </w:p>
        <w:p w14:paraId="05D06DFB" w14:textId="2ED6BC7D"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95" w:history="1">
            <w:r w:rsidR="001F2E3F" w:rsidRPr="00EF05A7">
              <w:rPr>
                <w:rStyle w:val="Hyperlink"/>
                <w:rFonts w:ascii="Arial" w:eastAsia="Times New Roman" w:hAnsi="Arial" w:cs="Arial"/>
                <w:noProof/>
              </w:rPr>
              <w:t>B.</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Standard Service Agreement</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_Toc214553595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10</w:t>
            </w:r>
            <w:r w:rsidR="001F2E3F" w:rsidRPr="00EF05A7">
              <w:rPr>
                <w:rFonts w:ascii="Arial" w:hAnsi="Arial" w:cs="Arial"/>
                <w:noProof/>
                <w:webHidden/>
              </w:rPr>
              <w:fldChar w:fldCharType="end"/>
            </w:r>
          </w:hyperlink>
        </w:p>
        <w:p w14:paraId="2817E949" w14:textId="27AD6C65" w:rsidR="001F2E3F" w:rsidRPr="00EF05A7" w:rsidRDefault="002475AC" w:rsidP="001F2E3F">
          <w:pPr>
            <w:pStyle w:val="TOC2"/>
            <w:tabs>
              <w:tab w:val="left" w:pos="660"/>
              <w:tab w:val="right" w:leader="dot" w:pos="10790"/>
            </w:tabs>
            <w:spacing w:after="80"/>
            <w:rPr>
              <w:rFonts w:ascii="Arial" w:eastAsiaTheme="minorEastAsia" w:hAnsi="Arial" w:cs="Arial"/>
              <w:noProof/>
            </w:rPr>
          </w:pPr>
          <w:hyperlink w:anchor="_Toc214553596" w:history="1">
            <w:r w:rsidR="001F2E3F" w:rsidRPr="00EF05A7">
              <w:rPr>
                <w:rStyle w:val="Hyperlink"/>
                <w:rFonts w:ascii="Arial" w:eastAsia="Times New Roman" w:hAnsi="Arial" w:cs="Arial"/>
                <w:noProof/>
              </w:rPr>
              <w:t>C.</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Seneca Nation Business Registration Fee (SNIBRF)</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_Toc214553596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11</w:t>
            </w:r>
            <w:r w:rsidR="001F2E3F" w:rsidRPr="00EF05A7">
              <w:rPr>
                <w:rFonts w:ascii="Arial" w:hAnsi="Arial" w:cs="Arial"/>
                <w:noProof/>
                <w:webHidden/>
              </w:rPr>
              <w:fldChar w:fldCharType="end"/>
            </w:r>
          </w:hyperlink>
        </w:p>
        <w:p w14:paraId="385D6AB7" w14:textId="0451DC39" w:rsidR="001F2E3F" w:rsidRPr="00EF05A7" w:rsidRDefault="002475AC" w:rsidP="001F2E3F">
          <w:pPr>
            <w:pStyle w:val="TOC1"/>
            <w:tabs>
              <w:tab w:val="left" w:pos="660"/>
              <w:tab w:val="right" w:leader="dot" w:pos="10790"/>
            </w:tabs>
            <w:spacing w:after="80"/>
            <w:rPr>
              <w:rFonts w:ascii="Arial" w:eastAsiaTheme="minorEastAsia" w:hAnsi="Arial" w:cs="Arial"/>
              <w:noProof/>
            </w:rPr>
          </w:pPr>
          <w:hyperlink w:anchor="_Toc214553597" w:history="1">
            <w:r w:rsidR="001F2E3F" w:rsidRPr="00EF05A7">
              <w:rPr>
                <w:rStyle w:val="Hyperlink"/>
                <w:rFonts w:ascii="Arial" w:eastAsia="Times New Roman" w:hAnsi="Arial" w:cs="Arial"/>
                <w:noProof/>
              </w:rPr>
              <w:t>VIII.</w:t>
            </w:r>
            <w:r w:rsidR="001F2E3F" w:rsidRPr="00EF05A7">
              <w:rPr>
                <w:rFonts w:ascii="Arial" w:eastAsiaTheme="minorEastAsia" w:hAnsi="Arial" w:cs="Arial"/>
                <w:noProof/>
              </w:rPr>
              <w:tab/>
            </w:r>
            <w:r w:rsidR="001F2E3F" w:rsidRPr="00EF05A7">
              <w:rPr>
                <w:rStyle w:val="Hyperlink"/>
                <w:rFonts w:ascii="Arial" w:eastAsia="Times New Roman" w:hAnsi="Arial" w:cs="Arial"/>
                <w:noProof/>
              </w:rPr>
              <w:t>Bidder Certifications and Representations</w:t>
            </w:r>
            <w:r w:rsidR="001F2E3F" w:rsidRPr="00EF05A7">
              <w:rPr>
                <w:rFonts w:ascii="Arial" w:hAnsi="Arial" w:cs="Arial"/>
                <w:noProof/>
                <w:webHidden/>
              </w:rPr>
              <w:tab/>
            </w:r>
            <w:r w:rsidR="001F2E3F" w:rsidRPr="00EF05A7">
              <w:rPr>
                <w:rFonts w:ascii="Arial" w:hAnsi="Arial" w:cs="Arial"/>
                <w:noProof/>
                <w:webHidden/>
              </w:rPr>
              <w:fldChar w:fldCharType="begin"/>
            </w:r>
            <w:r w:rsidR="001F2E3F" w:rsidRPr="00EF05A7">
              <w:rPr>
                <w:rFonts w:ascii="Arial" w:hAnsi="Arial" w:cs="Arial"/>
                <w:noProof/>
                <w:webHidden/>
              </w:rPr>
              <w:instrText xml:space="preserve"> PAGEREF _Toc214553597 \h </w:instrText>
            </w:r>
            <w:r w:rsidR="001F2E3F" w:rsidRPr="00EF05A7">
              <w:rPr>
                <w:rFonts w:ascii="Arial" w:hAnsi="Arial" w:cs="Arial"/>
                <w:noProof/>
                <w:webHidden/>
              </w:rPr>
            </w:r>
            <w:r w:rsidR="001F2E3F" w:rsidRPr="00EF05A7">
              <w:rPr>
                <w:rFonts w:ascii="Arial" w:hAnsi="Arial" w:cs="Arial"/>
                <w:noProof/>
                <w:webHidden/>
              </w:rPr>
              <w:fldChar w:fldCharType="separate"/>
            </w:r>
            <w:r w:rsidR="001F2E3F" w:rsidRPr="00EF05A7">
              <w:rPr>
                <w:rFonts w:ascii="Arial" w:hAnsi="Arial" w:cs="Arial"/>
                <w:noProof/>
                <w:webHidden/>
              </w:rPr>
              <w:t>12</w:t>
            </w:r>
            <w:r w:rsidR="001F2E3F" w:rsidRPr="00EF05A7">
              <w:rPr>
                <w:rFonts w:ascii="Arial" w:hAnsi="Arial" w:cs="Arial"/>
                <w:noProof/>
                <w:webHidden/>
              </w:rPr>
              <w:fldChar w:fldCharType="end"/>
            </w:r>
          </w:hyperlink>
        </w:p>
        <w:p w14:paraId="23BBE583" w14:textId="72D3B61C" w:rsidR="00E96538" w:rsidRPr="00EF05A7" w:rsidRDefault="00E96538" w:rsidP="00E96538">
          <w:pPr>
            <w:rPr>
              <w:rFonts w:ascii="Arial" w:hAnsi="Arial" w:cs="Arial"/>
            </w:rPr>
          </w:pPr>
          <w:r w:rsidRPr="00EF05A7">
            <w:rPr>
              <w:rFonts w:ascii="Arial" w:hAnsi="Arial" w:cs="Arial"/>
              <w:b/>
              <w:bCs/>
              <w:noProof/>
            </w:rPr>
            <w:fldChar w:fldCharType="end"/>
          </w:r>
        </w:p>
      </w:sdtContent>
    </w:sdt>
    <w:p w14:paraId="65AD78B5" w14:textId="08D6F616" w:rsidR="00E96538" w:rsidRPr="00EF05A7" w:rsidRDefault="00E96538" w:rsidP="00095CAA">
      <w:pPr>
        <w:pStyle w:val="Heading1"/>
        <w:spacing w:before="160"/>
        <w:rPr>
          <w:rFonts w:ascii="Arial" w:hAnsi="Arial" w:cs="Arial"/>
        </w:rPr>
      </w:pPr>
      <w:bookmarkStart w:id="1" w:name="_Toc214553562"/>
      <w:r w:rsidRPr="00EF05A7">
        <w:rPr>
          <w:rFonts w:ascii="Arial" w:hAnsi="Arial" w:cs="Arial"/>
        </w:rPr>
        <w:lastRenderedPageBreak/>
        <w:t>Introduction</w:t>
      </w:r>
      <w:bookmarkEnd w:id="1"/>
    </w:p>
    <w:p w14:paraId="4AFC9530" w14:textId="77777777" w:rsidR="00E96538" w:rsidRPr="00EF05A7"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EF05A7">
        <w:rPr>
          <w:rFonts w:ascii="Arial" w:hAnsi="Arial" w:cs="Arial"/>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56F43FAF" w14:textId="77777777" w:rsidR="00E96538" w:rsidRPr="00EF05A7"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EF05A7">
        <w:rPr>
          <w:rFonts w:ascii="Arial" w:hAnsi="Arial" w:cs="Arial"/>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733BEFF7" w14:textId="77777777" w:rsidR="00E96538" w:rsidRPr="00EF05A7" w:rsidRDefault="00E96538" w:rsidP="00C247B8">
      <w:pPr>
        <w:spacing w:after="120"/>
        <w:ind w:left="720"/>
        <w:rPr>
          <w:rFonts w:ascii="Arial" w:hAnsi="Arial" w:cs="Arial"/>
        </w:rPr>
      </w:pPr>
      <w:r w:rsidRPr="00EF05A7">
        <w:rPr>
          <w:rFonts w:ascii="Arial" w:hAnsi="Arial" w:cs="Arial"/>
        </w:rPr>
        <w:t xml:space="preserve">For additional information, please visit our website at </w:t>
      </w:r>
      <w:hyperlink r:id="rId10" w:history="1">
        <w:r w:rsidR="006A381D" w:rsidRPr="00EF05A7">
          <w:rPr>
            <w:rStyle w:val="Hyperlink"/>
            <w:rFonts w:ascii="Arial" w:hAnsi="Arial" w:cs="Arial"/>
          </w:rPr>
          <w:t>www.Senecacasinos.com</w:t>
        </w:r>
      </w:hyperlink>
      <w:r w:rsidR="006A381D" w:rsidRPr="00EF05A7">
        <w:rPr>
          <w:rFonts w:ascii="Arial" w:hAnsi="Arial" w:cs="Arial"/>
        </w:rPr>
        <w:t>.</w:t>
      </w:r>
    </w:p>
    <w:p w14:paraId="5D71DD4D" w14:textId="77777777" w:rsidR="00E96538" w:rsidRPr="00EF05A7" w:rsidRDefault="00E96538" w:rsidP="00C247B8">
      <w:pPr>
        <w:pStyle w:val="Heading1"/>
        <w:spacing w:before="160"/>
        <w:rPr>
          <w:rFonts w:ascii="Arial" w:hAnsi="Arial" w:cs="Arial"/>
        </w:rPr>
      </w:pPr>
      <w:bookmarkStart w:id="2" w:name="_Toc214553563"/>
      <w:r w:rsidRPr="00EF05A7">
        <w:rPr>
          <w:rFonts w:ascii="Arial" w:hAnsi="Arial" w:cs="Arial"/>
        </w:rPr>
        <w:t>RFP Objective</w:t>
      </w:r>
      <w:bookmarkEnd w:id="2"/>
    </w:p>
    <w:p w14:paraId="14542145" w14:textId="11BB23E7" w:rsidR="00641823" w:rsidRPr="00EF05A7" w:rsidRDefault="00641823" w:rsidP="00F4016F">
      <w:pPr>
        <w:spacing w:before="120" w:after="0" w:line="240" w:lineRule="auto"/>
        <w:ind w:left="720"/>
        <w:jc w:val="both"/>
        <w:rPr>
          <w:rFonts w:ascii="Arial" w:eastAsia="Times New Roman" w:hAnsi="Arial" w:cs="Arial"/>
        </w:rPr>
      </w:pPr>
      <w:bookmarkStart w:id="3" w:name="_Toc187756661"/>
      <w:r w:rsidRPr="00EF05A7">
        <w:rPr>
          <w:rFonts w:ascii="Arial" w:eastAsia="Times New Roman" w:hAnsi="Arial" w:cs="Arial"/>
        </w:rPr>
        <w:t>Seneca Gaming Corporation (hereinafter referred to as SGC</w:t>
      </w:r>
      <w:r w:rsidRPr="00EF05A7">
        <w:rPr>
          <w:rFonts w:ascii="Arial" w:eastAsia="Times New Roman" w:hAnsi="Arial" w:cs="Arial"/>
          <w:szCs w:val="24"/>
        </w:rPr>
        <w:t xml:space="preserve">) </w:t>
      </w:r>
      <w:r w:rsidRPr="00EF05A7">
        <w:rPr>
          <w:rFonts w:ascii="Arial" w:eastAsia="Times New Roman" w:hAnsi="Arial" w:cs="Arial"/>
        </w:rPr>
        <w:t>is seeking a</w:t>
      </w:r>
      <w:r w:rsidR="00F4016F" w:rsidRPr="00EF05A7">
        <w:rPr>
          <w:rFonts w:ascii="Arial" w:eastAsia="Times New Roman" w:hAnsi="Arial" w:cs="Arial"/>
        </w:rPr>
        <w:t xml:space="preserve"> qualified Generator Service contractor to</w:t>
      </w:r>
      <w:r w:rsidR="00F4016F" w:rsidRPr="00EF05A7">
        <w:rPr>
          <w:rFonts w:ascii="Arial" w:eastAsia="Times New Roman" w:hAnsi="Arial" w:cs="Arial"/>
          <w:b/>
        </w:rPr>
        <w:t xml:space="preserve"> </w:t>
      </w:r>
      <w:r w:rsidR="00F4016F" w:rsidRPr="00EF05A7">
        <w:rPr>
          <w:rFonts w:ascii="Arial" w:eastAsia="Times New Roman" w:hAnsi="Arial" w:cs="Arial"/>
        </w:rPr>
        <w:t>provide necessary labor and parts to perform routine scheduled preventive maintenance services to facility back-up generators</w:t>
      </w:r>
      <w:r w:rsidR="00D84E42" w:rsidRPr="00EF05A7">
        <w:rPr>
          <w:rFonts w:ascii="Arial" w:eastAsia="Times New Roman" w:hAnsi="Arial" w:cs="Arial"/>
        </w:rPr>
        <w:t xml:space="preserve"> and fire pumps </w:t>
      </w:r>
      <w:r w:rsidR="00F4016F" w:rsidRPr="00EF05A7">
        <w:rPr>
          <w:rFonts w:ascii="Arial" w:eastAsia="Times New Roman" w:hAnsi="Arial" w:cs="Arial"/>
        </w:rPr>
        <w:t xml:space="preserve">at </w:t>
      </w:r>
      <w:r w:rsidR="00D84E42" w:rsidRPr="00EF05A7">
        <w:rPr>
          <w:rFonts w:ascii="Arial" w:eastAsia="Times New Roman" w:hAnsi="Arial" w:cs="Arial"/>
        </w:rPr>
        <w:t xml:space="preserve">all three properties </w:t>
      </w:r>
      <w:r w:rsidR="00F4016F" w:rsidRPr="00EF05A7">
        <w:rPr>
          <w:rFonts w:ascii="Arial" w:eastAsia="Times New Roman" w:hAnsi="Arial" w:cs="Arial"/>
        </w:rPr>
        <w:t>on a scheduled basis and/or as requested by the owner to maintain the unit</w:t>
      </w:r>
      <w:r w:rsidR="002475AC">
        <w:rPr>
          <w:rFonts w:ascii="Arial" w:eastAsia="Times New Roman" w:hAnsi="Arial" w:cs="Arial"/>
        </w:rPr>
        <w:t>s</w:t>
      </w:r>
      <w:r w:rsidR="00F4016F" w:rsidRPr="00EF05A7">
        <w:rPr>
          <w:rFonts w:ascii="Arial" w:eastAsia="Times New Roman" w:hAnsi="Arial" w:cs="Arial"/>
        </w:rPr>
        <w:t xml:space="preserve"> in an operable condition in accordance with the specific tasks noted below and the Original Equipment Manufacturer (O.E.M.) recommendations. </w:t>
      </w:r>
    </w:p>
    <w:p w14:paraId="61BECBC6" w14:textId="06CB0828" w:rsidR="003401B6" w:rsidRPr="00EF05A7" w:rsidRDefault="003401B6" w:rsidP="00C247B8">
      <w:pPr>
        <w:pStyle w:val="Heading1"/>
        <w:spacing w:before="160"/>
        <w:rPr>
          <w:rFonts w:ascii="Arial" w:hAnsi="Arial" w:cs="Arial"/>
        </w:rPr>
      </w:pPr>
      <w:bookmarkStart w:id="4" w:name="_Toc214553564"/>
      <w:bookmarkStart w:id="5" w:name="_Hlk210657150"/>
      <w:r w:rsidRPr="00EF05A7">
        <w:rPr>
          <w:rFonts w:ascii="Arial" w:hAnsi="Arial" w:cs="Arial"/>
        </w:rPr>
        <w:t>Scope of Services</w:t>
      </w:r>
      <w:bookmarkEnd w:id="3"/>
      <w:bookmarkEnd w:id="4"/>
      <w:r w:rsidRPr="00EF05A7">
        <w:rPr>
          <w:rFonts w:ascii="Arial" w:hAnsi="Arial" w:cs="Arial"/>
        </w:rPr>
        <w:tab/>
      </w:r>
    </w:p>
    <w:p w14:paraId="6B55ECF1" w14:textId="4B44D0C2" w:rsidR="00F4016F" w:rsidRPr="00A23B78" w:rsidRDefault="003401B6" w:rsidP="005F6299">
      <w:pPr>
        <w:ind w:left="360"/>
        <w:jc w:val="both"/>
        <w:rPr>
          <w:rFonts w:ascii="Arial" w:hAnsi="Arial" w:cs="Arial"/>
          <w:color w:val="FF0000"/>
        </w:rPr>
      </w:pPr>
      <w:r w:rsidRPr="00A23B78">
        <w:rPr>
          <w:rFonts w:ascii="Arial" w:hAnsi="Arial" w:cs="Arial"/>
        </w:rPr>
        <w:tab/>
      </w:r>
      <w:r w:rsidR="00F4016F" w:rsidRPr="00A23B78">
        <w:rPr>
          <w:rFonts w:ascii="Arial" w:hAnsi="Arial" w:cs="Arial"/>
        </w:rPr>
        <w:t>The facility back-up generator</w:t>
      </w:r>
      <w:r w:rsidR="005F6299" w:rsidRPr="00A23B78">
        <w:rPr>
          <w:rFonts w:ascii="Arial" w:hAnsi="Arial" w:cs="Arial"/>
        </w:rPr>
        <w:t xml:space="preserve">s </w:t>
      </w:r>
      <w:r w:rsidR="00F4016F" w:rsidRPr="00A23B78">
        <w:rPr>
          <w:rFonts w:ascii="Arial" w:hAnsi="Arial" w:cs="Arial"/>
        </w:rPr>
        <w:t xml:space="preserve">are as follows: </w:t>
      </w:r>
    </w:p>
    <w:p w14:paraId="2A0971AD" w14:textId="16445D31" w:rsidR="00A522DA" w:rsidRPr="00EF05A7" w:rsidRDefault="00060FB4" w:rsidP="00A522DA">
      <w:pPr>
        <w:pStyle w:val="Heading2"/>
        <w:rPr>
          <w:rFonts w:ascii="Arial" w:hAnsi="Arial" w:cs="Arial"/>
        </w:rPr>
      </w:pPr>
      <w:bookmarkStart w:id="6" w:name="_Toc214553565"/>
      <w:r w:rsidRPr="00EF05A7">
        <w:rPr>
          <w:rFonts w:ascii="Arial" w:hAnsi="Arial" w:cs="Arial"/>
        </w:rPr>
        <w:t>Equipment</w:t>
      </w:r>
      <w:bookmarkEnd w:id="6"/>
      <w:r w:rsidRPr="00EF05A7">
        <w:rPr>
          <w:rFonts w:ascii="Arial" w:hAnsi="Arial" w:cs="Arial"/>
        </w:rPr>
        <w:t xml:space="preserve"> </w:t>
      </w:r>
    </w:p>
    <w:p w14:paraId="57B7E86E" w14:textId="77777777" w:rsidR="00060FB4" w:rsidRPr="00EF05A7" w:rsidRDefault="00060FB4" w:rsidP="00060FB4">
      <w:pPr>
        <w:rPr>
          <w:rFonts w:ascii="Arial" w:hAnsi="Arial" w:cs="Arial"/>
          <w:sz w:val="2"/>
          <w:szCs w:val="2"/>
        </w:rPr>
      </w:pPr>
    </w:p>
    <w:p w14:paraId="0FB6DE28" w14:textId="2F67CC53" w:rsidR="00C16D36" w:rsidRPr="00EF05A7" w:rsidRDefault="00C16D36" w:rsidP="00C16D36">
      <w:pPr>
        <w:ind w:left="360" w:firstLine="900"/>
        <w:jc w:val="both"/>
        <w:rPr>
          <w:rFonts w:ascii="Arial" w:hAnsi="Arial" w:cs="Arial"/>
          <w:color w:val="FF0000"/>
          <w:sz w:val="21"/>
          <w:szCs w:val="21"/>
        </w:rPr>
      </w:pPr>
      <w:r w:rsidRPr="00EF05A7">
        <w:rPr>
          <w:rFonts w:ascii="Arial" w:hAnsi="Arial" w:cs="Arial"/>
          <w:noProof/>
        </w:rPr>
        <w:drawing>
          <wp:inline distT="0" distB="0" distL="0" distR="0" wp14:anchorId="3F518832" wp14:editId="3F1A0366">
            <wp:extent cx="5867400" cy="259904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2848" cy="2610314"/>
                    </a:xfrm>
                    <a:prstGeom prst="rect">
                      <a:avLst/>
                    </a:prstGeom>
                    <a:noFill/>
                    <a:ln>
                      <a:noFill/>
                    </a:ln>
                  </pic:spPr>
                </pic:pic>
              </a:graphicData>
            </a:graphic>
          </wp:inline>
        </w:drawing>
      </w:r>
    </w:p>
    <w:p w14:paraId="79042FCE" w14:textId="00C30AA2" w:rsidR="00F4016F" w:rsidRPr="00EF05A7" w:rsidRDefault="00F4016F" w:rsidP="000E4E4F">
      <w:pPr>
        <w:pStyle w:val="Heading2"/>
        <w:rPr>
          <w:rFonts w:ascii="Arial" w:hAnsi="Arial" w:cs="Arial"/>
        </w:rPr>
      </w:pPr>
      <w:bookmarkStart w:id="7" w:name="_Toc214553566"/>
      <w:bookmarkEnd w:id="5"/>
      <w:r w:rsidRPr="00EF05A7">
        <w:rPr>
          <w:rFonts w:ascii="Arial" w:hAnsi="Arial" w:cs="Arial"/>
        </w:rPr>
        <w:t>Services</w:t>
      </w:r>
      <w:bookmarkEnd w:id="7"/>
      <w:r w:rsidRPr="00EF05A7">
        <w:rPr>
          <w:rFonts w:ascii="Arial" w:hAnsi="Arial" w:cs="Arial"/>
        </w:rPr>
        <w:t xml:space="preserve"> </w:t>
      </w:r>
    </w:p>
    <w:p w14:paraId="30AAEEE4" w14:textId="77777777" w:rsidR="00F4016F" w:rsidRPr="00EF05A7" w:rsidRDefault="00F4016F" w:rsidP="000E4E4F">
      <w:pPr>
        <w:spacing w:after="80"/>
        <w:ind w:left="1440"/>
        <w:jc w:val="both"/>
        <w:rPr>
          <w:rFonts w:ascii="Arial" w:hAnsi="Arial" w:cs="Arial"/>
        </w:rPr>
      </w:pPr>
      <w:r w:rsidRPr="00EF05A7">
        <w:rPr>
          <w:rFonts w:ascii="Arial" w:hAnsi="Arial" w:cs="Arial"/>
        </w:rPr>
        <w:t xml:space="preserve">The specific preventive maintenance services shall include at a minimum the following tasks for the engine and generator systems.  This list is not intended to be all inclusive for each and every facility back-up generator.  The contractor shall also comply with the specific recommendations of the O.E.M. for the preventive maintenance and for all parts/materials/fluid requirements. </w:t>
      </w:r>
    </w:p>
    <w:p w14:paraId="289B80D0" w14:textId="77777777" w:rsidR="00F4016F" w:rsidRPr="00EF05A7" w:rsidRDefault="00F4016F" w:rsidP="000E4E4F">
      <w:pPr>
        <w:spacing w:after="80"/>
        <w:ind w:left="1440"/>
        <w:jc w:val="both"/>
        <w:rPr>
          <w:rFonts w:ascii="Arial" w:hAnsi="Arial" w:cs="Arial"/>
          <w:b/>
          <w:bCs/>
        </w:rPr>
      </w:pPr>
      <w:r w:rsidRPr="00EF05A7">
        <w:rPr>
          <w:rFonts w:ascii="Arial" w:hAnsi="Arial" w:cs="Arial"/>
          <w:b/>
          <w:bCs/>
        </w:rPr>
        <w:t>All service visits:</w:t>
      </w:r>
    </w:p>
    <w:p w14:paraId="70A97930" w14:textId="77777777" w:rsidR="00F4016F" w:rsidRPr="00EF05A7" w:rsidRDefault="00F4016F" w:rsidP="00C247B8">
      <w:pPr>
        <w:numPr>
          <w:ilvl w:val="0"/>
          <w:numId w:val="12"/>
        </w:numPr>
        <w:spacing w:after="60"/>
        <w:ind w:left="1800"/>
        <w:jc w:val="both"/>
        <w:rPr>
          <w:rFonts w:ascii="Arial" w:hAnsi="Arial" w:cs="Arial"/>
        </w:rPr>
      </w:pPr>
      <w:r w:rsidRPr="00EF05A7">
        <w:rPr>
          <w:rFonts w:ascii="Arial" w:hAnsi="Arial" w:cs="Arial"/>
        </w:rPr>
        <w:t>Complete overall generator inspection for visual damage, cleanliness, wear, or overheating, inclusive of all fuel tanks, fuel lines, connections, vents, fluid leaks, air leaks, ventilation systems, bus bar connections, ATS, etc.</w:t>
      </w:r>
    </w:p>
    <w:p w14:paraId="309B072C" w14:textId="77777777" w:rsidR="00F4016F" w:rsidRPr="00EF05A7" w:rsidRDefault="00F4016F" w:rsidP="00C247B8">
      <w:pPr>
        <w:numPr>
          <w:ilvl w:val="0"/>
          <w:numId w:val="12"/>
        </w:numPr>
        <w:spacing w:after="60"/>
        <w:ind w:left="1800"/>
        <w:jc w:val="both"/>
        <w:rPr>
          <w:rFonts w:ascii="Arial" w:hAnsi="Arial" w:cs="Arial"/>
        </w:rPr>
      </w:pPr>
      <w:r w:rsidRPr="00EF05A7">
        <w:rPr>
          <w:rFonts w:ascii="Arial" w:hAnsi="Arial" w:cs="Arial"/>
        </w:rPr>
        <w:t>Check all frame grounding points to ensure grounding wires are secure to the ground rods.</w:t>
      </w:r>
    </w:p>
    <w:p w14:paraId="466EE9A4" w14:textId="77777777" w:rsidR="00F4016F" w:rsidRPr="00EF05A7" w:rsidRDefault="00F4016F" w:rsidP="00C247B8">
      <w:pPr>
        <w:numPr>
          <w:ilvl w:val="0"/>
          <w:numId w:val="12"/>
        </w:numPr>
        <w:spacing w:after="60"/>
        <w:ind w:left="1800"/>
        <w:jc w:val="both"/>
        <w:rPr>
          <w:rFonts w:ascii="Arial" w:hAnsi="Arial" w:cs="Arial"/>
        </w:rPr>
      </w:pPr>
      <w:r w:rsidRPr="00EF05A7">
        <w:rPr>
          <w:rFonts w:ascii="Arial" w:hAnsi="Arial" w:cs="Arial"/>
        </w:rPr>
        <w:t>Clean engine compartment as needed.</w:t>
      </w:r>
    </w:p>
    <w:p w14:paraId="28061D6F" w14:textId="77777777" w:rsidR="00F4016F" w:rsidRPr="00EF05A7" w:rsidRDefault="00F4016F" w:rsidP="00C247B8">
      <w:pPr>
        <w:numPr>
          <w:ilvl w:val="0"/>
          <w:numId w:val="12"/>
        </w:numPr>
        <w:spacing w:after="60"/>
        <w:ind w:left="1800"/>
        <w:jc w:val="both"/>
        <w:rPr>
          <w:rFonts w:ascii="Arial" w:hAnsi="Arial" w:cs="Arial"/>
        </w:rPr>
      </w:pPr>
      <w:r w:rsidRPr="00EF05A7">
        <w:rPr>
          <w:rFonts w:ascii="Arial" w:hAnsi="Arial" w:cs="Arial"/>
        </w:rPr>
        <w:lastRenderedPageBreak/>
        <w:t>Perform an engine test run for a minimum of 15 minutes to allow the engine oil to heat up to normal operating temperatures and check for proper alternator voltage. Record oil pressure, fuel pressure, charging amps, voltage and frequency.</w:t>
      </w:r>
    </w:p>
    <w:p w14:paraId="0DA3F189" w14:textId="2D03FF95" w:rsidR="00F4016F" w:rsidRPr="00EF05A7" w:rsidRDefault="00F4016F" w:rsidP="00C247B8">
      <w:pPr>
        <w:numPr>
          <w:ilvl w:val="0"/>
          <w:numId w:val="12"/>
        </w:numPr>
        <w:spacing w:after="60"/>
        <w:ind w:left="1800"/>
        <w:jc w:val="both"/>
        <w:rPr>
          <w:rFonts w:ascii="Arial" w:hAnsi="Arial" w:cs="Arial"/>
        </w:rPr>
      </w:pPr>
      <w:r w:rsidRPr="00EF05A7">
        <w:rPr>
          <w:rFonts w:ascii="Arial" w:hAnsi="Arial" w:cs="Arial"/>
        </w:rPr>
        <w:t>Inspect the enclosure, as well as all mechanically or motor operated louvers to assure free movement and proper operation</w:t>
      </w:r>
      <w:r w:rsidR="00E70309" w:rsidRPr="00EF05A7">
        <w:rPr>
          <w:rFonts w:ascii="Arial" w:hAnsi="Arial" w:cs="Arial"/>
        </w:rPr>
        <w:t>.</w:t>
      </w:r>
    </w:p>
    <w:p w14:paraId="6575CFD0" w14:textId="0D70C342" w:rsidR="00F4016F" w:rsidRPr="00EF05A7" w:rsidRDefault="00F4016F" w:rsidP="000E4E4F">
      <w:pPr>
        <w:numPr>
          <w:ilvl w:val="0"/>
          <w:numId w:val="12"/>
        </w:numPr>
        <w:ind w:left="1800"/>
        <w:jc w:val="both"/>
        <w:rPr>
          <w:rFonts w:ascii="Arial" w:hAnsi="Arial" w:cs="Arial"/>
        </w:rPr>
      </w:pPr>
      <w:r w:rsidRPr="00EF05A7">
        <w:rPr>
          <w:rFonts w:ascii="Arial" w:hAnsi="Arial" w:cs="Arial"/>
        </w:rPr>
        <w:t>Verify operation of enclosure electric unit heater</w:t>
      </w:r>
      <w:r w:rsidR="00E70309" w:rsidRPr="00EF05A7">
        <w:rPr>
          <w:rFonts w:ascii="Arial" w:hAnsi="Arial" w:cs="Arial"/>
        </w:rPr>
        <w:t>.</w:t>
      </w:r>
    </w:p>
    <w:p w14:paraId="73B23D7E" w14:textId="77777777" w:rsidR="00F4016F" w:rsidRPr="00EF05A7" w:rsidRDefault="00F4016F" w:rsidP="000E4E4F">
      <w:pPr>
        <w:spacing w:after="80"/>
        <w:ind w:left="1440"/>
        <w:jc w:val="both"/>
        <w:rPr>
          <w:rFonts w:ascii="Arial" w:hAnsi="Arial" w:cs="Arial"/>
          <w:b/>
          <w:bCs/>
        </w:rPr>
      </w:pPr>
      <w:r w:rsidRPr="00EF05A7">
        <w:rPr>
          <w:rFonts w:ascii="Arial" w:hAnsi="Arial" w:cs="Arial"/>
          <w:b/>
          <w:bCs/>
        </w:rPr>
        <w:t>Level 1 service:</w:t>
      </w:r>
    </w:p>
    <w:p w14:paraId="17EE104C"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Run the generator (typically no</w:t>
      </w:r>
      <w:r w:rsidRPr="00EF05A7">
        <w:rPr>
          <w:rFonts w:ascii="Cambria Math" w:hAnsi="Cambria Math" w:cs="Cambria Math"/>
        </w:rPr>
        <w:t>‐</w:t>
      </w:r>
      <w:r w:rsidRPr="00EF05A7">
        <w:rPr>
          <w:rFonts w:ascii="Arial" w:hAnsi="Arial" w:cs="Arial"/>
        </w:rPr>
        <w:t xml:space="preserve">load, automatic transfer switch exercise cycle). </w:t>
      </w:r>
    </w:p>
    <w:p w14:paraId="22F40176"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 xml:space="preserve">Verify that the unit ran and has no alarms or warnings. </w:t>
      </w:r>
    </w:p>
    <w:p w14:paraId="05E8DB25"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Check and record engine fuel levels.</w:t>
      </w:r>
    </w:p>
    <w:p w14:paraId="512BD4A9"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Ensure that the generator is in “Auto” mode, for automatic startup.</w:t>
      </w:r>
    </w:p>
    <w:p w14:paraId="198A3668" w14:textId="1A62059B"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 xml:space="preserve">Check that the circuit breaker is closed. Exercise circuit breaker open and back closed </w:t>
      </w:r>
      <w:r w:rsidR="00E70309" w:rsidRPr="00EF05A7">
        <w:rPr>
          <w:rFonts w:ascii="Arial" w:hAnsi="Arial" w:cs="Arial"/>
        </w:rPr>
        <w:t>a minimum</w:t>
      </w:r>
      <w:r w:rsidRPr="00EF05A7">
        <w:rPr>
          <w:rFonts w:ascii="Arial" w:hAnsi="Arial" w:cs="Arial"/>
        </w:rPr>
        <w:t xml:space="preserve"> of 3 times. Assure that breaker is left in closed position. Verify with facility personnel that a “MCB open” alarm was initiated via Building management system, each time breaker is opened.</w:t>
      </w:r>
    </w:p>
    <w:p w14:paraId="6655F38B"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Make sure there are no ﬂuid leaks.</w:t>
      </w:r>
    </w:p>
    <w:p w14:paraId="0A6D0B71"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Check engine coolant level.</w:t>
      </w:r>
    </w:p>
    <w:p w14:paraId="145CAFC4"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Check engine oil level.</w:t>
      </w:r>
    </w:p>
    <w:p w14:paraId="42CFB125"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Check the battery charger. Record current and voltage of charging circuit.</w:t>
      </w:r>
    </w:p>
    <w:p w14:paraId="34CBA219" w14:textId="3C877459"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Run the generator (with load, automatic transfer switch exercise cycle)</w:t>
      </w:r>
      <w:r w:rsidR="00C16D36" w:rsidRPr="00EF05A7">
        <w:rPr>
          <w:rFonts w:ascii="Arial" w:hAnsi="Arial" w:cs="Arial"/>
        </w:rPr>
        <w:t xml:space="preserve"> - not </w:t>
      </w:r>
      <w:r w:rsidR="004D206F" w:rsidRPr="00EF05A7">
        <w:rPr>
          <w:rFonts w:ascii="Arial" w:hAnsi="Arial" w:cs="Arial"/>
        </w:rPr>
        <w:t>always performed</w:t>
      </w:r>
      <w:r w:rsidR="00C16D36" w:rsidRPr="00EF05A7">
        <w:rPr>
          <w:rFonts w:ascii="Arial" w:hAnsi="Arial" w:cs="Arial"/>
        </w:rPr>
        <w:t xml:space="preserve"> due to the sensitivity of the slot machines on the gaming floor</w:t>
      </w:r>
      <w:r w:rsidR="000F3990" w:rsidRPr="00EF05A7">
        <w:rPr>
          <w:rFonts w:ascii="Arial" w:hAnsi="Arial" w:cs="Arial"/>
        </w:rPr>
        <w:t>.</w:t>
      </w:r>
    </w:p>
    <w:p w14:paraId="031661C4"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 xml:space="preserve">Check and record the battery electrolyte level and speciﬁc gravity. </w:t>
      </w:r>
    </w:p>
    <w:p w14:paraId="0CB15706"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Check battery cables and connections. Clean, tighten, and apply corrosion inhibitor sealant.</w:t>
      </w:r>
    </w:p>
    <w:p w14:paraId="0A644B37" w14:textId="3D7DBB5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Drain condensation traps</w:t>
      </w:r>
      <w:r w:rsidR="00E70309" w:rsidRPr="00EF05A7">
        <w:rPr>
          <w:rFonts w:ascii="Arial" w:hAnsi="Arial" w:cs="Arial"/>
        </w:rPr>
        <w:t>.</w:t>
      </w:r>
    </w:p>
    <w:p w14:paraId="44A632C5"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Inspect drive belts.</w:t>
      </w:r>
    </w:p>
    <w:p w14:paraId="36F68A2F"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 xml:space="preserve">Inspect the coolant heater. </w:t>
      </w:r>
    </w:p>
    <w:p w14:paraId="2B1FFF1F"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 xml:space="preserve">Check coolant lines, hoses, and connections. </w:t>
      </w:r>
    </w:p>
    <w:p w14:paraId="058B1E22"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 xml:space="preserve">Check for oil leaks and inspect lubrication system hoses and connectors. </w:t>
      </w:r>
    </w:p>
    <w:p w14:paraId="450FB7F9"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 xml:space="preserve">Check for fuel leaks and inspect fuel system hoses and connectors. </w:t>
      </w:r>
    </w:p>
    <w:p w14:paraId="07119916"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Inspect the exhaust system, muﬄer and exhaust pipe.</w:t>
      </w:r>
    </w:p>
    <w:p w14:paraId="492A9B5C"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 xml:space="preserve">Check and clean air cleaner units. </w:t>
      </w:r>
    </w:p>
    <w:p w14:paraId="0297055F"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Inspect air induction piping and connections.</w:t>
      </w:r>
    </w:p>
    <w:p w14:paraId="76B5C508"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 xml:space="preserve">Inspect the DC electrical system, control panel and accessories. </w:t>
      </w:r>
    </w:p>
    <w:p w14:paraId="3654B49A"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Inspect the AC wiring and accessories.</w:t>
      </w:r>
    </w:p>
    <w:p w14:paraId="6AA149B1"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Check and test alarm sending units, pre-alarms, and safety shutdowns.</w:t>
      </w:r>
    </w:p>
    <w:p w14:paraId="4894EBA9"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Check remote annunciator operation.</w:t>
      </w:r>
    </w:p>
    <w:p w14:paraId="14217C80" w14:textId="77777777" w:rsidR="00F4016F" w:rsidRPr="00EF05A7" w:rsidRDefault="00F4016F" w:rsidP="00C247B8">
      <w:pPr>
        <w:numPr>
          <w:ilvl w:val="0"/>
          <w:numId w:val="10"/>
        </w:numPr>
        <w:spacing w:after="60"/>
        <w:ind w:left="1800"/>
        <w:jc w:val="both"/>
        <w:rPr>
          <w:rFonts w:ascii="Arial" w:hAnsi="Arial" w:cs="Arial"/>
        </w:rPr>
      </w:pPr>
      <w:r w:rsidRPr="00EF05A7">
        <w:rPr>
          <w:rFonts w:ascii="Arial" w:hAnsi="Arial" w:cs="Arial"/>
        </w:rPr>
        <w:t>Obtain engine oil and coolant samples. Send to qualified laboratory for analysis and report.</w:t>
      </w:r>
    </w:p>
    <w:p w14:paraId="41E9F3DB" w14:textId="77777777" w:rsidR="000E4E4F" w:rsidRPr="00EF05A7" w:rsidRDefault="000E4E4F" w:rsidP="000E4E4F">
      <w:pPr>
        <w:spacing w:after="80"/>
        <w:ind w:left="1440"/>
        <w:jc w:val="both"/>
        <w:rPr>
          <w:rFonts w:ascii="Arial" w:hAnsi="Arial" w:cs="Arial"/>
          <w:b/>
          <w:bCs/>
          <w:sz w:val="2"/>
          <w:szCs w:val="2"/>
        </w:rPr>
      </w:pPr>
    </w:p>
    <w:p w14:paraId="7F48D17E" w14:textId="77777777" w:rsidR="004C7393" w:rsidRPr="00A23B78" w:rsidRDefault="004C7393" w:rsidP="00D41FCF">
      <w:pPr>
        <w:ind w:firstLine="720"/>
        <w:rPr>
          <w:rFonts w:ascii="Arial" w:hAnsi="Arial" w:cs="Arial"/>
          <w:b/>
          <w:bCs/>
        </w:rPr>
      </w:pPr>
      <w:r w:rsidRPr="00A23B78">
        <w:rPr>
          <w:rFonts w:ascii="Arial" w:hAnsi="Arial" w:cs="Arial"/>
          <w:b/>
          <w:bCs/>
        </w:rPr>
        <w:t>Level 2 service:</w:t>
      </w:r>
    </w:p>
    <w:p w14:paraId="2799C7DC" w14:textId="77777777" w:rsidR="004C7393" w:rsidRPr="00EF05A7" w:rsidRDefault="004C7393" w:rsidP="00D41FCF">
      <w:pPr>
        <w:numPr>
          <w:ilvl w:val="0"/>
          <w:numId w:val="15"/>
        </w:numPr>
        <w:spacing w:after="60"/>
        <w:jc w:val="both"/>
        <w:rPr>
          <w:rFonts w:ascii="Arial" w:hAnsi="Arial" w:cs="Arial"/>
        </w:rPr>
      </w:pPr>
      <w:r w:rsidRPr="00EF05A7">
        <w:rPr>
          <w:rFonts w:ascii="Arial" w:hAnsi="Arial" w:cs="Arial"/>
        </w:rPr>
        <w:t>Perform all services listed in level 1 service above.</w:t>
      </w:r>
    </w:p>
    <w:p w14:paraId="51950AC7" w14:textId="77777777" w:rsidR="004C7393" w:rsidRPr="00EF05A7" w:rsidRDefault="004C7393" w:rsidP="00D41FCF">
      <w:pPr>
        <w:numPr>
          <w:ilvl w:val="0"/>
          <w:numId w:val="15"/>
        </w:numPr>
        <w:spacing w:after="60"/>
        <w:jc w:val="both"/>
        <w:rPr>
          <w:rFonts w:ascii="Arial" w:hAnsi="Arial" w:cs="Arial"/>
        </w:rPr>
      </w:pPr>
      <w:r w:rsidRPr="00EF05A7">
        <w:rPr>
          <w:rFonts w:ascii="Arial" w:hAnsi="Arial" w:cs="Arial"/>
        </w:rPr>
        <w:t>Change engine lubricating oil and ﬁlters, including primary lubrication and bypass filters.</w:t>
      </w:r>
    </w:p>
    <w:p w14:paraId="5DCB558C" w14:textId="77777777" w:rsidR="004C7393" w:rsidRPr="00EF05A7" w:rsidRDefault="004C7393" w:rsidP="00D41FCF">
      <w:pPr>
        <w:numPr>
          <w:ilvl w:val="0"/>
          <w:numId w:val="15"/>
        </w:numPr>
        <w:spacing w:after="60"/>
        <w:jc w:val="both"/>
        <w:rPr>
          <w:rFonts w:ascii="Arial" w:hAnsi="Arial" w:cs="Arial"/>
        </w:rPr>
      </w:pPr>
      <w:r w:rsidRPr="00EF05A7">
        <w:rPr>
          <w:rFonts w:ascii="Arial" w:hAnsi="Arial" w:cs="Arial"/>
        </w:rPr>
        <w:t xml:space="preserve">Change the fuel ﬁlter. </w:t>
      </w:r>
    </w:p>
    <w:p w14:paraId="5C9DD338" w14:textId="0ADFA258" w:rsidR="004C7393" w:rsidRPr="00EF05A7" w:rsidRDefault="004C7393" w:rsidP="00D41FCF">
      <w:pPr>
        <w:numPr>
          <w:ilvl w:val="0"/>
          <w:numId w:val="15"/>
        </w:numPr>
        <w:spacing w:after="60"/>
        <w:jc w:val="both"/>
        <w:rPr>
          <w:rFonts w:ascii="Arial" w:hAnsi="Arial" w:cs="Arial"/>
        </w:rPr>
      </w:pPr>
      <w:r w:rsidRPr="00EF05A7">
        <w:rPr>
          <w:rFonts w:ascii="Arial" w:hAnsi="Arial" w:cs="Arial"/>
        </w:rPr>
        <w:lastRenderedPageBreak/>
        <w:t xml:space="preserve">Change the air ﬁlters if necessary. (If not needed, leave new filters for </w:t>
      </w:r>
      <w:r w:rsidR="00C24462" w:rsidRPr="00EF05A7">
        <w:rPr>
          <w:rFonts w:ascii="Arial" w:hAnsi="Arial" w:cs="Arial"/>
        </w:rPr>
        <w:t>owner’s</w:t>
      </w:r>
      <w:r w:rsidRPr="00EF05A7">
        <w:rPr>
          <w:rFonts w:ascii="Arial" w:hAnsi="Arial" w:cs="Arial"/>
        </w:rPr>
        <w:t xml:space="preserve"> inventory) </w:t>
      </w:r>
    </w:p>
    <w:p w14:paraId="2DBCF2BF" w14:textId="77777777" w:rsidR="004C7393" w:rsidRPr="00EF05A7" w:rsidRDefault="004C7393" w:rsidP="00D41FCF">
      <w:pPr>
        <w:numPr>
          <w:ilvl w:val="0"/>
          <w:numId w:val="15"/>
        </w:numPr>
        <w:spacing w:after="60"/>
        <w:jc w:val="both"/>
        <w:rPr>
          <w:rFonts w:ascii="Arial" w:hAnsi="Arial" w:cs="Arial"/>
        </w:rPr>
      </w:pPr>
      <w:r w:rsidRPr="00EF05A7">
        <w:rPr>
          <w:rFonts w:ascii="Arial" w:hAnsi="Arial" w:cs="Arial"/>
        </w:rPr>
        <w:t xml:space="preserve">Clean the crankcase breather. </w:t>
      </w:r>
    </w:p>
    <w:p w14:paraId="44B95657" w14:textId="77777777" w:rsidR="004C7393" w:rsidRPr="00EF05A7" w:rsidRDefault="004C7393" w:rsidP="00D41FCF">
      <w:pPr>
        <w:numPr>
          <w:ilvl w:val="0"/>
          <w:numId w:val="15"/>
        </w:numPr>
        <w:spacing w:after="60"/>
        <w:jc w:val="both"/>
        <w:rPr>
          <w:rFonts w:ascii="Arial" w:hAnsi="Arial" w:cs="Arial"/>
        </w:rPr>
      </w:pPr>
      <w:r w:rsidRPr="00EF05A7">
        <w:rPr>
          <w:rFonts w:ascii="Arial" w:hAnsi="Arial" w:cs="Arial"/>
        </w:rPr>
        <w:t>Flush the cooling system (as needed based upon previous visit coolant analysis) Price coolant flush as separate line item in quote.</w:t>
      </w:r>
    </w:p>
    <w:p w14:paraId="15320FFD" w14:textId="0E56B03B" w:rsidR="004C7393" w:rsidRPr="00EF05A7" w:rsidRDefault="004C7393" w:rsidP="00D41FCF">
      <w:pPr>
        <w:numPr>
          <w:ilvl w:val="0"/>
          <w:numId w:val="15"/>
        </w:numPr>
        <w:spacing w:after="60"/>
        <w:jc w:val="both"/>
        <w:rPr>
          <w:rFonts w:ascii="Arial" w:hAnsi="Arial" w:cs="Arial"/>
        </w:rPr>
      </w:pPr>
      <w:r w:rsidRPr="00EF05A7">
        <w:rPr>
          <w:rFonts w:ascii="Arial" w:hAnsi="Arial" w:cs="Arial"/>
        </w:rPr>
        <w:t xml:space="preserve">Fuel testing </w:t>
      </w:r>
      <w:r w:rsidR="00C24462" w:rsidRPr="00EF05A7">
        <w:rPr>
          <w:rFonts w:ascii="Arial" w:hAnsi="Arial" w:cs="Arial"/>
        </w:rPr>
        <w:t>and</w:t>
      </w:r>
      <w:r w:rsidRPr="00EF05A7">
        <w:rPr>
          <w:rFonts w:ascii="Arial" w:hAnsi="Arial" w:cs="Arial"/>
        </w:rPr>
        <w:t xml:space="preserve"> reconditioning (reconditioning shall be priced separately, and performed if needed after fuel testing). </w:t>
      </w:r>
    </w:p>
    <w:p w14:paraId="3C9C2238" w14:textId="77777777" w:rsidR="004C7393" w:rsidRPr="00EF05A7" w:rsidRDefault="004C7393" w:rsidP="00D41FCF">
      <w:pPr>
        <w:numPr>
          <w:ilvl w:val="0"/>
          <w:numId w:val="15"/>
        </w:numPr>
        <w:spacing w:after="60"/>
        <w:jc w:val="both"/>
        <w:rPr>
          <w:rFonts w:ascii="Arial" w:hAnsi="Arial" w:cs="Arial"/>
        </w:rPr>
      </w:pPr>
      <w:r w:rsidRPr="00EF05A7">
        <w:rPr>
          <w:rFonts w:ascii="Arial" w:hAnsi="Arial" w:cs="Arial"/>
        </w:rPr>
        <w:t>Remove water from fuel tank (as needed based upon fuel testing).</w:t>
      </w:r>
    </w:p>
    <w:p w14:paraId="4CD998DB" w14:textId="77777777" w:rsidR="004C7393" w:rsidRPr="00EF05A7" w:rsidRDefault="004C7393" w:rsidP="00D41FCF">
      <w:pPr>
        <w:numPr>
          <w:ilvl w:val="0"/>
          <w:numId w:val="15"/>
        </w:numPr>
        <w:spacing w:after="60"/>
        <w:jc w:val="both"/>
        <w:rPr>
          <w:rFonts w:ascii="Arial" w:hAnsi="Arial" w:cs="Arial"/>
        </w:rPr>
      </w:pPr>
      <w:r w:rsidRPr="00EF05A7">
        <w:rPr>
          <w:rFonts w:ascii="Arial" w:hAnsi="Arial" w:cs="Arial"/>
        </w:rPr>
        <w:t>Inspect engine cooling fan and fan drives for excessive wear or shaft wobble.</w:t>
      </w:r>
    </w:p>
    <w:p w14:paraId="52C9F395" w14:textId="77777777" w:rsidR="004C7393" w:rsidRPr="00EF05A7" w:rsidRDefault="004C7393" w:rsidP="00D41FCF">
      <w:pPr>
        <w:numPr>
          <w:ilvl w:val="0"/>
          <w:numId w:val="15"/>
        </w:numPr>
        <w:spacing w:after="60"/>
        <w:jc w:val="both"/>
        <w:rPr>
          <w:rFonts w:ascii="Arial" w:hAnsi="Arial" w:cs="Arial"/>
        </w:rPr>
      </w:pPr>
      <w:r w:rsidRPr="00EF05A7">
        <w:rPr>
          <w:rFonts w:ascii="Arial" w:hAnsi="Arial" w:cs="Arial"/>
        </w:rPr>
        <w:t>Check all pulleys, belt tensioners, slack adjusters &amp; idler pulleys for travel, wear, and overall condition.</w:t>
      </w:r>
    </w:p>
    <w:p w14:paraId="1D761C34" w14:textId="2D7C2E6E" w:rsidR="00060FB4" w:rsidRPr="00EF05A7" w:rsidRDefault="00060FB4" w:rsidP="000E4E4F">
      <w:pPr>
        <w:pStyle w:val="Heading2"/>
        <w:rPr>
          <w:rFonts w:ascii="Arial" w:hAnsi="Arial" w:cs="Arial"/>
        </w:rPr>
      </w:pPr>
      <w:bookmarkStart w:id="8" w:name="_Toc214553567"/>
      <w:r w:rsidRPr="00EF05A7">
        <w:rPr>
          <w:rFonts w:ascii="Arial" w:hAnsi="Arial" w:cs="Arial"/>
        </w:rPr>
        <w:t>Schedules</w:t>
      </w:r>
      <w:bookmarkEnd w:id="8"/>
    </w:p>
    <w:p w14:paraId="02C3E0A5" w14:textId="1A45C63E" w:rsidR="00060FB4" w:rsidRPr="00EF05A7" w:rsidRDefault="00060FB4" w:rsidP="00060FB4">
      <w:pPr>
        <w:pStyle w:val="ListParagraph"/>
        <w:numPr>
          <w:ilvl w:val="2"/>
          <w:numId w:val="16"/>
        </w:numPr>
        <w:spacing w:after="80"/>
        <w:rPr>
          <w:rFonts w:ascii="Arial" w:hAnsi="Arial" w:cs="Arial"/>
        </w:rPr>
      </w:pPr>
      <w:r w:rsidRPr="00EF05A7">
        <w:rPr>
          <w:rFonts w:ascii="Arial" w:hAnsi="Arial" w:cs="Arial"/>
        </w:rPr>
        <w:t>Niagara Falls property–</w:t>
      </w:r>
    </w:p>
    <w:p w14:paraId="100E080F" w14:textId="2882B055" w:rsidR="00060FB4" w:rsidRPr="00EF05A7" w:rsidRDefault="00060FB4" w:rsidP="00060FB4">
      <w:pPr>
        <w:pStyle w:val="ListParagraph"/>
        <w:numPr>
          <w:ilvl w:val="3"/>
          <w:numId w:val="16"/>
        </w:numPr>
        <w:spacing w:after="200"/>
        <w:contextualSpacing w:val="0"/>
        <w:rPr>
          <w:rFonts w:ascii="Arial" w:hAnsi="Arial" w:cs="Arial"/>
        </w:rPr>
      </w:pPr>
      <w:r w:rsidRPr="00EF05A7">
        <w:rPr>
          <w:rFonts w:ascii="Arial" w:hAnsi="Arial" w:cs="Arial"/>
        </w:rPr>
        <w:t>Detailed in Exhibit A tab- “NF Schedule”</w:t>
      </w:r>
    </w:p>
    <w:p w14:paraId="5392D7D4" w14:textId="5F85BD89" w:rsidR="00060FB4" w:rsidRPr="00EF05A7" w:rsidRDefault="00060FB4" w:rsidP="00060FB4">
      <w:pPr>
        <w:pStyle w:val="ListParagraph"/>
        <w:numPr>
          <w:ilvl w:val="2"/>
          <w:numId w:val="16"/>
        </w:numPr>
        <w:spacing w:after="80"/>
        <w:rPr>
          <w:rFonts w:ascii="Arial" w:hAnsi="Arial" w:cs="Arial"/>
        </w:rPr>
      </w:pPr>
      <w:r w:rsidRPr="00EF05A7">
        <w:rPr>
          <w:rFonts w:ascii="Arial" w:hAnsi="Arial" w:cs="Arial"/>
        </w:rPr>
        <w:t xml:space="preserve">Buffalo Creek and Allegany Properties- </w:t>
      </w:r>
    </w:p>
    <w:p w14:paraId="6D44A006" w14:textId="5C0DE526" w:rsidR="00060FB4" w:rsidRPr="00EF05A7" w:rsidRDefault="00060FB4" w:rsidP="00060FB4">
      <w:pPr>
        <w:pStyle w:val="ListParagraph"/>
        <w:numPr>
          <w:ilvl w:val="3"/>
          <w:numId w:val="16"/>
        </w:numPr>
        <w:spacing w:after="80"/>
        <w:rPr>
          <w:rFonts w:ascii="Arial" w:hAnsi="Arial" w:cs="Arial"/>
        </w:rPr>
      </w:pPr>
      <w:r w:rsidRPr="00EF05A7">
        <w:rPr>
          <w:rFonts w:ascii="Arial" w:hAnsi="Arial" w:cs="Arial"/>
        </w:rPr>
        <w:t>Preventative Maintenance (Level II) May 2026, 2027, 2028</w:t>
      </w:r>
    </w:p>
    <w:p w14:paraId="17902FE5" w14:textId="735E0A44" w:rsidR="00060FB4" w:rsidRPr="00EF05A7" w:rsidRDefault="00060FB4" w:rsidP="00060FB4">
      <w:pPr>
        <w:pStyle w:val="ListParagraph"/>
        <w:numPr>
          <w:ilvl w:val="3"/>
          <w:numId w:val="16"/>
        </w:numPr>
        <w:rPr>
          <w:rFonts w:ascii="Arial" w:hAnsi="Arial" w:cs="Arial"/>
        </w:rPr>
      </w:pPr>
      <w:r w:rsidRPr="00EF05A7">
        <w:rPr>
          <w:rFonts w:ascii="Arial" w:hAnsi="Arial" w:cs="Arial"/>
        </w:rPr>
        <w:t>Inspections (Level I) November 2026, 2</w:t>
      </w:r>
      <w:r w:rsidR="00EF05A7" w:rsidRPr="00EF05A7">
        <w:rPr>
          <w:rFonts w:ascii="Arial" w:hAnsi="Arial" w:cs="Arial"/>
        </w:rPr>
        <w:t>0</w:t>
      </w:r>
      <w:r w:rsidRPr="00EF05A7">
        <w:rPr>
          <w:rFonts w:ascii="Arial" w:hAnsi="Arial" w:cs="Arial"/>
        </w:rPr>
        <w:t>27, 2028</w:t>
      </w:r>
    </w:p>
    <w:p w14:paraId="17474E57" w14:textId="46AE0802" w:rsidR="00F4016F" w:rsidRPr="00EF05A7" w:rsidRDefault="00F4016F" w:rsidP="000E4E4F">
      <w:pPr>
        <w:pStyle w:val="Heading2"/>
        <w:rPr>
          <w:rFonts w:ascii="Arial" w:hAnsi="Arial" w:cs="Arial"/>
        </w:rPr>
      </w:pPr>
      <w:bookmarkStart w:id="9" w:name="_Toc214553568"/>
      <w:r w:rsidRPr="00EF05A7">
        <w:rPr>
          <w:rFonts w:ascii="Arial" w:hAnsi="Arial" w:cs="Arial"/>
        </w:rPr>
        <w:t>Replacement Parts</w:t>
      </w:r>
      <w:bookmarkEnd w:id="9"/>
      <w:r w:rsidRPr="00EF05A7">
        <w:rPr>
          <w:rFonts w:ascii="Arial" w:hAnsi="Arial" w:cs="Arial"/>
        </w:rPr>
        <w:t xml:space="preserve"> </w:t>
      </w:r>
    </w:p>
    <w:p w14:paraId="25953015" w14:textId="1AFC4735" w:rsidR="00F4016F" w:rsidRPr="00EF05A7" w:rsidRDefault="00F4016F" w:rsidP="000E4E4F">
      <w:pPr>
        <w:spacing w:after="80"/>
        <w:ind w:left="1440"/>
        <w:jc w:val="both"/>
        <w:rPr>
          <w:rFonts w:ascii="Arial" w:hAnsi="Arial" w:cs="Arial"/>
        </w:rPr>
      </w:pPr>
      <w:r w:rsidRPr="00EF05A7">
        <w:rPr>
          <w:rFonts w:ascii="Arial" w:hAnsi="Arial" w:cs="Arial"/>
        </w:rPr>
        <w:t>Contractor shall supply and maintain an adequate inventory of all necessary tools</w:t>
      </w:r>
      <w:r w:rsidR="00E70309" w:rsidRPr="00EF05A7">
        <w:rPr>
          <w:rFonts w:ascii="Arial" w:hAnsi="Arial" w:cs="Arial"/>
        </w:rPr>
        <w:t>,</w:t>
      </w:r>
      <w:r w:rsidRPr="00EF05A7">
        <w:rPr>
          <w:rFonts w:ascii="Arial" w:hAnsi="Arial" w:cs="Arial"/>
        </w:rPr>
        <w:t xml:space="preserve"> equipment and normal parts/materials for the preventive maintenance tasks under this contract. </w:t>
      </w:r>
    </w:p>
    <w:p w14:paraId="41141D0D" w14:textId="0C881BC1" w:rsidR="00F4016F" w:rsidRPr="00EF05A7" w:rsidRDefault="00F4016F" w:rsidP="000E4E4F">
      <w:pPr>
        <w:pStyle w:val="Heading2"/>
        <w:rPr>
          <w:rFonts w:ascii="Arial" w:hAnsi="Arial" w:cs="Arial"/>
        </w:rPr>
      </w:pPr>
      <w:bookmarkStart w:id="10" w:name="_Toc214553569"/>
      <w:r w:rsidRPr="00EF05A7">
        <w:rPr>
          <w:rFonts w:ascii="Arial" w:hAnsi="Arial" w:cs="Arial"/>
        </w:rPr>
        <w:t>Identified Repairs</w:t>
      </w:r>
      <w:bookmarkEnd w:id="10"/>
      <w:r w:rsidRPr="00EF05A7">
        <w:rPr>
          <w:rFonts w:ascii="Arial" w:hAnsi="Arial" w:cs="Arial"/>
        </w:rPr>
        <w:t xml:space="preserve"> </w:t>
      </w:r>
    </w:p>
    <w:p w14:paraId="3BAB417B" w14:textId="2BCB1C61" w:rsidR="00F4016F" w:rsidRPr="00EF05A7" w:rsidRDefault="00F4016F" w:rsidP="000E4E4F">
      <w:pPr>
        <w:spacing w:after="80"/>
        <w:ind w:left="1440"/>
        <w:jc w:val="both"/>
        <w:rPr>
          <w:rFonts w:ascii="Arial" w:hAnsi="Arial" w:cs="Arial"/>
        </w:rPr>
      </w:pPr>
      <w:r w:rsidRPr="00EF05A7">
        <w:rPr>
          <w:rFonts w:ascii="Arial" w:hAnsi="Arial" w:cs="Arial"/>
        </w:rPr>
        <w:t xml:space="preserve">Any repairs required beyond the standard preventive maintenance task(s) identified during the inspection, shall be documented and presented to the </w:t>
      </w:r>
      <w:r w:rsidR="00EB3664" w:rsidRPr="00EF05A7">
        <w:rPr>
          <w:rFonts w:ascii="Arial" w:hAnsi="Arial" w:cs="Arial"/>
        </w:rPr>
        <w:t>owner’s</w:t>
      </w:r>
      <w:r w:rsidR="00BA67CB" w:rsidRPr="00EF05A7">
        <w:rPr>
          <w:rFonts w:ascii="Arial" w:hAnsi="Arial" w:cs="Arial"/>
        </w:rPr>
        <w:t xml:space="preserve"> representative</w:t>
      </w:r>
      <w:r w:rsidRPr="00EF05A7">
        <w:rPr>
          <w:rFonts w:ascii="Arial" w:hAnsi="Arial" w:cs="Arial"/>
        </w:rPr>
        <w:t xml:space="preserve"> for approval prior to the commencement of any repair services.  Repairs shall only proceed upon issue of a purchase order.</w:t>
      </w:r>
    </w:p>
    <w:p w14:paraId="33FBE9A5" w14:textId="5C9D7B40" w:rsidR="00F4016F" w:rsidRPr="00EF05A7" w:rsidRDefault="00F4016F" w:rsidP="000E4E4F">
      <w:pPr>
        <w:pStyle w:val="Heading2"/>
        <w:rPr>
          <w:rFonts w:ascii="Arial" w:hAnsi="Arial" w:cs="Arial"/>
        </w:rPr>
      </w:pPr>
      <w:bookmarkStart w:id="11" w:name="_Toc214553570"/>
      <w:r w:rsidRPr="00EF05A7">
        <w:rPr>
          <w:rFonts w:ascii="Arial" w:hAnsi="Arial" w:cs="Arial"/>
        </w:rPr>
        <w:t>Contractor Personnel</w:t>
      </w:r>
      <w:bookmarkEnd w:id="11"/>
      <w:r w:rsidRPr="00EF05A7">
        <w:rPr>
          <w:rFonts w:ascii="Arial" w:hAnsi="Arial" w:cs="Arial"/>
        </w:rPr>
        <w:t xml:space="preserve"> </w:t>
      </w:r>
    </w:p>
    <w:p w14:paraId="2D2A7113" w14:textId="04763BD6" w:rsidR="00F4016F" w:rsidRPr="00EF05A7" w:rsidRDefault="00F4016F" w:rsidP="00C247B8">
      <w:pPr>
        <w:spacing w:after="80"/>
        <w:ind w:left="1440"/>
        <w:jc w:val="both"/>
        <w:rPr>
          <w:rFonts w:ascii="Arial" w:hAnsi="Arial" w:cs="Arial"/>
          <w:sz w:val="24"/>
          <w:szCs w:val="24"/>
        </w:rPr>
      </w:pPr>
      <w:r w:rsidRPr="00EF05A7">
        <w:rPr>
          <w:rFonts w:ascii="Arial" w:hAnsi="Arial" w:cs="Arial"/>
        </w:rPr>
        <w:t>Only factory trained, experienced and qualified back-up generator personnel shall perform the necessary generator preventive maintenance and repair work specified. All technicians shall be EPG or EGSA certified</w:t>
      </w:r>
      <w:r w:rsidR="00E70309" w:rsidRPr="00EF05A7">
        <w:rPr>
          <w:rFonts w:ascii="Arial" w:hAnsi="Arial" w:cs="Arial"/>
        </w:rPr>
        <w:t>.</w:t>
      </w:r>
      <w:r w:rsidRPr="00EF05A7">
        <w:rPr>
          <w:rFonts w:ascii="Arial" w:hAnsi="Arial" w:cs="Arial"/>
          <w:sz w:val="24"/>
          <w:szCs w:val="24"/>
        </w:rPr>
        <w:t xml:space="preserve"> </w:t>
      </w:r>
    </w:p>
    <w:p w14:paraId="5040A25E" w14:textId="77777777" w:rsidR="00F4016F" w:rsidRPr="00EF05A7" w:rsidRDefault="00F4016F" w:rsidP="000E4E4F">
      <w:pPr>
        <w:spacing w:after="80"/>
        <w:ind w:left="1440"/>
        <w:jc w:val="both"/>
        <w:rPr>
          <w:rFonts w:ascii="Arial" w:hAnsi="Arial" w:cs="Arial"/>
        </w:rPr>
      </w:pPr>
      <w:r w:rsidRPr="00EF05A7">
        <w:rPr>
          <w:rFonts w:ascii="Arial" w:hAnsi="Arial" w:cs="Arial"/>
        </w:rPr>
        <w:t xml:space="preserve">Contractor shall provide proper Personnel Protective Equipment (PPE) for their employees performing the work as required by OSHA and any other Federal, State, or Local codes, laws and regulations. </w:t>
      </w:r>
    </w:p>
    <w:p w14:paraId="5AA1E064" w14:textId="208E32AC" w:rsidR="00F4016F" w:rsidRPr="00EF05A7" w:rsidRDefault="00F4016F" w:rsidP="000E4E4F">
      <w:pPr>
        <w:pStyle w:val="Heading2"/>
        <w:rPr>
          <w:rFonts w:ascii="Arial" w:hAnsi="Arial" w:cs="Arial"/>
        </w:rPr>
      </w:pPr>
      <w:bookmarkStart w:id="12" w:name="_Toc214553571"/>
      <w:r w:rsidRPr="00EF05A7">
        <w:rPr>
          <w:rFonts w:ascii="Arial" w:hAnsi="Arial" w:cs="Arial"/>
        </w:rPr>
        <w:t>Working Hours</w:t>
      </w:r>
      <w:bookmarkEnd w:id="12"/>
      <w:r w:rsidRPr="00EF05A7">
        <w:rPr>
          <w:rFonts w:ascii="Arial" w:hAnsi="Arial" w:cs="Arial"/>
        </w:rPr>
        <w:t xml:space="preserve"> </w:t>
      </w:r>
    </w:p>
    <w:p w14:paraId="0F2A39EB" w14:textId="77777777" w:rsidR="00F4016F" w:rsidRPr="00EF05A7" w:rsidRDefault="00F4016F" w:rsidP="000E4E4F">
      <w:pPr>
        <w:spacing w:after="80"/>
        <w:ind w:left="720" w:firstLine="720"/>
        <w:jc w:val="both"/>
        <w:rPr>
          <w:rFonts w:ascii="Arial" w:hAnsi="Arial" w:cs="Arial"/>
        </w:rPr>
      </w:pPr>
      <w:r w:rsidRPr="00EF05A7">
        <w:rPr>
          <w:rFonts w:ascii="Arial" w:hAnsi="Arial" w:cs="Arial"/>
        </w:rPr>
        <w:t>All work shall be performed during normal working hours from 7:00am to 4:00pm weekdays.</w:t>
      </w:r>
    </w:p>
    <w:p w14:paraId="32CC822B" w14:textId="0A3AC3F5" w:rsidR="00F4016F" w:rsidRPr="00EF05A7" w:rsidRDefault="00F4016F" w:rsidP="000E4E4F">
      <w:pPr>
        <w:pStyle w:val="Heading2"/>
        <w:rPr>
          <w:rFonts w:ascii="Arial" w:hAnsi="Arial" w:cs="Arial"/>
        </w:rPr>
      </w:pPr>
      <w:bookmarkStart w:id="13" w:name="_Toc214553572"/>
      <w:r w:rsidRPr="00EF05A7">
        <w:rPr>
          <w:rFonts w:ascii="Arial" w:hAnsi="Arial" w:cs="Arial"/>
        </w:rPr>
        <w:t>Maintenance Schedule</w:t>
      </w:r>
      <w:bookmarkEnd w:id="13"/>
      <w:r w:rsidRPr="00EF05A7">
        <w:rPr>
          <w:rFonts w:ascii="Arial" w:hAnsi="Arial" w:cs="Arial"/>
        </w:rPr>
        <w:t xml:space="preserve"> </w:t>
      </w:r>
    </w:p>
    <w:p w14:paraId="6AAA8C93" w14:textId="2F90AFC1" w:rsidR="00F4016F" w:rsidRPr="00EF05A7" w:rsidRDefault="00F4016F" w:rsidP="000E4E4F">
      <w:pPr>
        <w:spacing w:after="80"/>
        <w:ind w:left="1440"/>
        <w:jc w:val="both"/>
        <w:rPr>
          <w:rFonts w:ascii="Arial" w:hAnsi="Arial" w:cs="Arial"/>
          <w:bCs/>
        </w:rPr>
      </w:pPr>
      <w:r w:rsidRPr="00EF05A7">
        <w:rPr>
          <w:rFonts w:ascii="Arial" w:hAnsi="Arial" w:cs="Arial"/>
          <w:bCs/>
        </w:rPr>
        <w:t xml:space="preserve">The maintenance schedule for each generator shall be consistent with that shown in </w:t>
      </w:r>
      <w:r w:rsidR="00D41FCF" w:rsidRPr="00EF05A7">
        <w:rPr>
          <w:rFonts w:ascii="Arial" w:hAnsi="Arial" w:cs="Arial"/>
          <w:bCs/>
        </w:rPr>
        <w:t>Exhibit A</w:t>
      </w:r>
      <w:r w:rsidRPr="00EF05A7">
        <w:rPr>
          <w:rFonts w:ascii="Arial" w:hAnsi="Arial" w:cs="Arial"/>
          <w:bCs/>
        </w:rPr>
        <w:t>. The contractor shall develop and maintain a maintenance log for each generator, listing all work performed, date of service and signature of technician performing the work.  A copy of this log shall be kept (in weather resistant binder or folder) in the enclosure of each generator, with an additional copy provided with each service report.</w:t>
      </w:r>
    </w:p>
    <w:p w14:paraId="17A339CE" w14:textId="4BF85D4E" w:rsidR="00F4016F" w:rsidRPr="00BC18DC" w:rsidRDefault="00F4016F" w:rsidP="000E4E4F">
      <w:pPr>
        <w:pStyle w:val="Heading2"/>
        <w:rPr>
          <w:rFonts w:ascii="Arial" w:hAnsi="Arial" w:cs="Arial"/>
          <w:color w:val="0070C0"/>
        </w:rPr>
      </w:pPr>
      <w:bookmarkStart w:id="14" w:name="_Toc214553573"/>
      <w:r w:rsidRPr="00BC18DC">
        <w:rPr>
          <w:rFonts w:ascii="Arial" w:hAnsi="Arial" w:cs="Arial"/>
          <w:color w:val="0070C0"/>
        </w:rPr>
        <w:t>Service Reports</w:t>
      </w:r>
      <w:bookmarkEnd w:id="14"/>
    </w:p>
    <w:p w14:paraId="6BED5459" w14:textId="3C1F8BC0" w:rsidR="00F4016F" w:rsidRPr="00EF05A7" w:rsidRDefault="00F4016F" w:rsidP="007C64EB">
      <w:pPr>
        <w:spacing w:after="120"/>
        <w:ind w:left="1440"/>
        <w:rPr>
          <w:rFonts w:ascii="Arial" w:hAnsi="Arial" w:cs="Arial"/>
        </w:rPr>
      </w:pPr>
      <w:r w:rsidRPr="00EF05A7">
        <w:rPr>
          <w:rFonts w:ascii="Arial" w:hAnsi="Arial" w:cs="Arial"/>
        </w:rPr>
        <w:t xml:space="preserve">Provide a detailed report to the </w:t>
      </w:r>
      <w:r w:rsidR="00EB3664" w:rsidRPr="00EF05A7">
        <w:rPr>
          <w:rFonts w:ascii="Arial" w:hAnsi="Arial" w:cs="Arial"/>
        </w:rPr>
        <w:t>owner’s</w:t>
      </w:r>
      <w:r w:rsidR="001016EA" w:rsidRPr="00EF05A7">
        <w:rPr>
          <w:rFonts w:ascii="Arial" w:hAnsi="Arial" w:cs="Arial"/>
        </w:rPr>
        <w:t xml:space="preserve"> representative</w:t>
      </w:r>
      <w:r w:rsidRPr="00EF05A7">
        <w:rPr>
          <w:rFonts w:ascii="Arial" w:hAnsi="Arial" w:cs="Arial"/>
        </w:rPr>
        <w:t xml:space="preserve"> after each visit for each generator.  The report shall include, at a minimum, details of the tests applied and their outcomes, preventive maintenance services that were provided including all recorded data, the parts/materials/etc. and the date, time and length of the visit. If oil or coolant analysis was </w:t>
      </w:r>
      <w:r w:rsidRPr="00EF05A7">
        <w:rPr>
          <w:rFonts w:ascii="Arial" w:hAnsi="Arial" w:cs="Arial"/>
        </w:rPr>
        <w:lastRenderedPageBreak/>
        <w:t>required, copies of the laboratory reports shall be included. Reports shall be provided no more than 15 calendar days after the service visit.</w:t>
      </w:r>
    </w:p>
    <w:p w14:paraId="0AC9C33C" w14:textId="16458452" w:rsidR="00F4016F" w:rsidRPr="00EF05A7" w:rsidRDefault="00F4016F" w:rsidP="000E4E4F">
      <w:pPr>
        <w:ind w:left="1440"/>
        <w:rPr>
          <w:rFonts w:ascii="Arial" w:hAnsi="Arial" w:cs="Arial"/>
        </w:rPr>
      </w:pPr>
      <w:r w:rsidRPr="00EF05A7">
        <w:rPr>
          <w:rFonts w:ascii="Arial" w:hAnsi="Arial" w:cs="Arial"/>
        </w:rPr>
        <w:t xml:space="preserve">Deficiency Reports shall be provided if critical deficiencies are identified during a service visit. Such deficiencies shall be reported immediately to facilities personnel, and electronically reported to the </w:t>
      </w:r>
      <w:r w:rsidR="00EB3664" w:rsidRPr="00EF05A7">
        <w:rPr>
          <w:rFonts w:ascii="Arial" w:hAnsi="Arial" w:cs="Arial"/>
        </w:rPr>
        <w:t>owner’s</w:t>
      </w:r>
      <w:r w:rsidR="001016EA" w:rsidRPr="00EF05A7">
        <w:rPr>
          <w:rFonts w:ascii="Arial" w:hAnsi="Arial" w:cs="Arial"/>
        </w:rPr>
        <w:t xml:space="preserve"> representative</w:t>
      </w:r>
      <w:r w:rsidRPr="00EF05A7">
        <w:rPr>
          <w:rFonts w:ascii="Arial" w:hAnsi="Arial" w:cs="Arial"/>
        </w:rPr>
        <w:t xml:space="preserve"> within 24hrs. An estimate to repair noted critical deficiencies shall be included with the electronic report.</w:t>
      </w:r>
    </w:p>
    <w:p w14:paraId="6496EA3B" w14:textId="3D4DF23F" w:rsidR="00E96538" w:rsidRPr="00EF05A7" w:rsidRDefault="00E96538" w:rsidP="00E96538">
      <w:pPr>
        <w:pStyle w:val="Heading1"/>
        <w:rPr>
          <w:rFonts w:ascii="Arial" w:hAnsi="Arial" w:cs="Arial"/>
          <w:sz w:val="36"/>
          <w:szCs w:val="36"/>
        </w:rPr>
      </w:pPr>
      <w:bookmarkStart w:id="15" w:name="_Toc214553574"/>
      <w:r w:rsidRPr="00EF05A7">
        <w:rPr>
          <w:rFonts w:ascii="Arial" w:hAnsi="Arial" w:cs="Arial"/>
          <w:sz w:val="36"/>
          <w:szCs w:val="36"/>
        </w:rPr>
        <w:t>RFP Administrative Information</w:t>
      </w:r>
      <w:bookmarkEnd w:id="15"/>
    </w:p>
    <w:p w14:paraId="0CA4C7A8" w14:textId="77777777" w:rsidR="00E96538" w:rsidRPr="00EF05A7" w:rsidRDefault="00E96538" w:rsidP="00E96538">
      <w:pPr>
        <w:pStyle w:val="Heading2"/>
        <w:rPr>
          <w:rFonts w:ascii="Arial" w:hAnsi="Arial" w:cs="Arial"/>
        </w:rPr>
      </w:pPr>
      <w:bookmarkStart w:id="16" w:name="_Toc214553575"/>
      <w:r w:rsidRPr="00EF05A7">
        <w:rPr>
          <w:rFonts w:ascii="Arial" w:hAnsi="Arial" w:cs="Arial"/>
        </w:rPr>
        <w:t>Contact Information</w:t>
      </w:r>
      <w:bookmarkEnd w:id="16"/>
    </w:p>
    <w:p w14:paraId="288C32ED" w14:textId="4625D7BA" w:rsidR="00E96538" w:rsidRPr="00EF05A7" w:rsidRDefault="00E96538" w:rsidP="006E1676">
      <w:pPr>
        <w:spacing w:after="0"/>
        <w:ind w:left="1440"/>
        <w:jc w:val="both"/>
        <w:rPr>
          <w:rFonts w:ascii="Arial" w:hAnsi="Arial" w:cs="Arial"/>
        </w:rPr>
      </w:pPr>
      <w:r w:rsidRPr="00EF05A7">
        <w:rPr>
          <w:rFonts w:ascii="Arial" w:hAnsi="Arial" w:cs="Arial"/>
        </w:rPr>
        <w:t>Please use the following name and email address for all correspondence with SGC concerning this RFP.</w:t>
      </w:r>
    </w:p>
    <w:p w14:paraId="4D3AA31F" w14:textId="3A2DCC6B" w:rsidR="00E96538" w:rsidRPr="00EF05A7" w:rsidRDefault="00DB61C3" w:rsidP="006E1676">
      <w:pPr>
        <w:spacing w:after="0"/>
        <w:ind w:left="1440" w:firstLine="720"/>
        <w:rPr>
          <w:rFonts w:ascii="Arial" w:hAnsi="Arial" w:cs="Arial"/>
        </w:rPr>
      </w:pPr>
      <w:r w:rsidRPr="00EF05A7">
        <w:rPr>
          <w:rFonts w:ascii="Arial" w:hAnsi="Arial" w:cs="Arial"/>
        </w:rPr>
        <w:t xml:space="preserve">Name </w:t>
      </w:r>
      <w:r w:rsidRPr="00EF05A7">
        <w:rPr>
          <w:rFonts w:ascii="Arial" w:hAnsi="Arial" w:cs="Arial"/>
        </w:rPr>
        <w:tab/>
      </w:r>
      <w:r w:rsidR="00E96538" w:rsidRPr="00EF05A7">
        <w:rPr>
          <w:rFonts w:ascii="Arial" w:hAnsi="Arial" w:cs="Arial"/>
        </w:rPr>
        <w:tab/>
      </w:r>
      <w:r w:rsidR="00E96538" w:rsidRPr="00EF05A7">
        <w:rPr>
          <w:rFonts w:ascii="Arial" w:hAnsi="Arial" w:cs="Arial"/>
        </w:rPr>
        <w:tab/>
      </w:r>
      <w:r w:rsidR="00E96538" w:rsidRPr="00EF05A7">
        <w:rPr>
          <w:rFonts w:ascii="Arial" w:hAnsi="Arial" w:cs="Arial"/>
        </w:rPr>
        <w:tab/>
      </w:r>
      <w:r w:rsidR="00E96538" w:rsidRPr="00EF05A7">
        <w:rPr>
          <w:rFonts w:ascii="Arial" w:hAnsi="Arial" w:cs="Arial"/>
        </w:rPr>
        <w:tab/>
      </w:r>
      <w:r w:rsidR="002D048B" w:rsidRPr="00EF05A7">
        <w:rPr>
          <w:rFonts w:ascii="Arial" w:hAnsi="Arial" w:cs="Arial"/>
        </w:rPr>
        <w:t>Shelle Heaton</w:t>
      </w:r>
      <w:r w:rsidR="002D048B" w:rsidRPr="00EF05A7">
        <w:rPr>
          <w:rFonts w:ascii="Arial" w:hAnsi="Arial" w:cs="Arial"/>
        </w:rPr>
        <w:tab/>
      </w:r>
    </w:p>
    <w:p w14:paraId="1774C131" w14:textId="77777777" w:rsidR="002D048B" w:rsidRPr="00EF05A7" w:rsidRDefault="00E96538" w:rsidP="00140981">
      <w:pPr>
        <w:spacing w:after="0"/>
        <w:ind w:left="1440" w:firstLine="720"/>
        <w:rPr>
          <w:rFonts w:ascii="Arial" w:hAnsi="Arial" w:cs="Arial"/>
        </w:rPr>
      </w:pPr>
      <w:r w:rsidRPr="00EF05A7">
        <w:rPr>
          <w:rFonts w:ascii="Arial" w:hAnsi="Arial" w:cs="Arial"/>
        </w:rPr>
        <w:t xml:space="preserve">Telephone </w:t>
      </w:r>
      <w:r w:rsidRPr="00EF05A7">
        <w:rPr>
          <w:rFonts w:ascii="Arial" w:hAnsi="Arial" w:cs="Arial"/>
        </w:rPr>
        <w:tab/>
      </w:r>
      <w:r w:rsidRPr="00EF05A7">
        <w:rPr>
          <w:rFonts w:ascii="Arial" w:hAnsi="Arial" w:cs="Arial"/>
        </w:rPr>
        <w:tab/>
      </w:r>
      <w:r w:rsidRPr="00EF05A7">
        <w:rPr>
          <w:rFonts w:ascii="Arial" w:hAnsi="Arial" w:cs="Arial"/>
        </w:rPr>
        <w:tab/>
      </w:r>
      <w:r w:rsidRPr="00EF05A7">
        <w:rPr>
          <w:rFonts w:ascii="Arial" w:hAnsi="Arial" w:cs="Arial"/>
        </w:rPr>
        <w:tab/>
      </w:r>
      <w:r w:rsidR="002D048B" w:rsidRPr="00EF05A7">
        <w:rPr>
          <w:rFonts w:ascii="Arial" w:hAnsi="Arial" w:cs="Arial"/>
        </w:rPr>
        <w:t>(716) 345-1594</w:t>
      </w:r>
    </w:p>
    <w:p w14:paraId="11B86B5D" w14:textId="3F3F05D5" w:rsidR="00E96538" w:rsidRPr="00EF05A7" w:rsidRDefault="00E96538" w:rsidP="006E1676">
      <w:pPr>
        <w:spacing w:after="120"/>
        <w:ind w:left="1440" w:firstLine="720"/>
        <w:rPr>
          <w:rFonts w:ascii="Arial" w:hAnsi="Arial" w:cs="Arial"/>
        </w:rPr>
      </w:pPr>
      <w:r w:rsidRPr="00EF05A7">
        <w:rPr>
          <w:rFonts w:ascii="Arial" w:hAnsi="Arial" w:cs="Arial"/>
        </w:rPr>
        <w:t>Email</w:t>
      </w:r>
      <w:r w:rsidRPr="00EF05A7">
        <w:rPr>
          <w:rFonts w:ascii="Arial" w:hAnsi="Arial" w:cs="Arial"/>
        </w:rPr>
        <w:tab/>
      </w:r>
      <w:r w:rsidRPr="00EF05A7">
        <w:rPr>
          <w:rFonts w:ascii="Arial" w:hAnsi="Arial" w:cs="Arial"/>
        </w:rPr>
        <w:tab/>
      </w:r>
      <w:r w:rsidRPr="00EF05A7">
        <w:rPr>
          <w:rFonts w:ascii="Arial" w:hAnsi="Arial" w:cs="Arial"/>
        </w:rPr>
        <w:tab/>
      </w:r>
      <w:r w:rsidRPr="00EF05A7">
        <w:rPr>
          <w:rFonts w:ascii="Arial" w:hAnsi="Arial" w:cs="Arial"/>
        </w:rPr>
        <w:tab/>
      </w:r>
      <w:r w:rsidRPr="00EF05A7">
        <w:rPr>
          <w:rFonts w:ascii="Arial" w:hAnsi="Arial" w:cs="Arial"/>
        </w:rPr>
        <w:tab/>
      </w:r>
      <w:r w:rsidR="002D048B" w:rsidRPr="00EF05A7">
        <w:rPr>
          <w:rFonts w:ascii="Arial" w:hAnsi="Arial" w:cs="Arial"/>
        </w:rPr>
        <w:t>sheaton@senecacasinos.com</w:t>
      </w:r>
    </w:p>
    <w:p w14:paraId="6AFB9417" w14:textId="77777777" w:rsidR="00E96538" w:rsidRPr="00EF05A7" w:rsidRDefault="00E96538" w:rsidP="00E96538">
      <w:pPr>
        <w:pStyle w:val="Heading2"/>
        <w:rPr>
          <w:rFonts w:ascii="Arial" w:hAnsi="Arial" w:cs="Arial"/>
        </w:rPr>
      </w:pPr>
      <w:bookmarkStart w:id="17" w:name="_Toc214553576"/>
      <w:r w:rsidRPr="00EF05A7">
        <w:rPr>
          <w:rFonts w:ascii="Arial" w:hAnsi="Arial" w:cs="Arial"/>
        </w:rPr>
        <w:t>Schedule of Events</w:t>
      </w:r>
      <w:bookmarkEnd w:id="17"/>
    </w:p>
    <w:p w14:paraId="506D373B" w14:textId="64706E90" w:rsidR="00E96538" w:rsidRPr="00EF05A7" w:rsidRDefault="00E96538" w:rsidP="00E632C9">
      <w:pPr>
        <w:spacing w:after="0"/>
        <w:ind w:left="1440" w:firstLine="720"/>
        <w:rPr>
          <w:rFonts w:ascii="Arial" w:hAnsi="Arial" w:cs="Arial"/>
        </w:rPr>
      </w:pPr>
      <w:r w:rsidRPr="00EF05A7">
        <w:rPr>
          <w:rFonts w:ascii="Arial" w:hAnsi="Arial" w:cs="Arial"/>
        </w:rPr>
        <w:t xml:space="preserve">RFP issue date:  </w:t>
      </w:r>
      <w:r w:rsidRPr="00EF05A7">
        <w:rPr>
          <w:rFonts w:ascii="Arial" w:hAnsi="Arial" w:cs="Arial"/>
        </w:rPr>
        <w:tab/>
      </w:r>
      <w:r w:rsidRPr="00EF05A7">
        <w:rPr>
          <w:rFonts w:ascii="Arial" w:hAnsi="Arial" w:cs="Arial"/>
        </w:rPr>
        <w:tab/>
      </w:r>
      <w:r w:rsidRPr="00EF05A7">
        <w:rPr>
          <w:rFonts w:ascii="Arial" w:hAnsi="Arial" w:cs="Arial"/>
        </w:rPr>
        <w:tab/>
      </w:r>
      <w:r w:rsidR="00CC5D9F" w:rsidRPr="00EF05A7">
        <w:rPr>
          <w:rFonts w:ascii="Arial" w:hAnsi="Arial" w:cs="Arial"/>
        </w:rPr>
        <w:t>11/</w:t>
      </w:r>
      <w:r w:rsidR="00D41FCF" w:rsidRPr="00EF05A7">
        <w:rPr>
          <w:rFonts w:ascii="Arial" w:hAnsi="Arial" w:cs="Arial"/>
        </w:rPr>
        <w:t>2</w:t>
      </w:r>
      <w:r w:rsidR="00EF05A7" w:rsidRPr="00EF05A7">
        <w:rPr>
          <w:rFonts w:ascii="Arial" w:hAnsi="Arial" w:cs="Arial"/>
        </w:rPr>
        <w:t>5</w:t>
      </w:r>
      <w:r w:rsidR="002D048B" w:rsidRPr="00EF05A7">
        <w:rPr>
          <w:rFonts w:ascii="Arial" w:hAnsi="Arial" w:cs="Arial"/>
        </w:rPr>
        <w:t>/2025</w:t>
      </w:r>
    </w:p>
    <w:p w14:paraId="7B2FB4C9" w14:textId="405DF652" w:rsidR="00AE4B06" w:rsidRPr="00EF05A7" w:rsidRDefault="004D206F" w:rsidP="00E632C9">
      <w:pPr>
        <w:spacing w:after="0"/>
        <w:ind w:left="1440" w:firstLine="720"/>
        <w:rPr>
          <w:rFonts w:ascii="Arial" w:hAnsi="Arial" w:cs="Arial"/>
        </w:rPr>
      </w:pPr>
      <w:r w:rsidRPr="00EF05A7">
        <w:rPr>
          <w:rFonts w:ascii="Arial" w:hAnsi="Arial" w:cs="Arial"/>
        </w:rPr>
        <w:t>Site Visit</w:t>
      </w:r>
      <w:r w:rsidR="00AE4B06" w:rsidRPr="00EF05A7">
        <w:rPr>
          <w:rFonts w:ascii="Arial" w:hAnsi="Arial" w:cs="Arial"/>
        </w:rPr>
        <w:t>:</w:t>
      </w:r>
      <w:r w:rsidR="00AE4B06" w:rsidRPr="00EF05A7">
        <w:rPr>
          <w:rFonts w:ascii="Arial" w:hAnsi="Arial" w:cs="Arial"/>
        </w:rPr>
        <w:tab/>
      </w:r>
      <w:r w:rsidR="00AE4B06" w:rsidRPr="00EF05A7">
        <w:rPr>
          <w:rFonts w:ascii="Arial" w:hAnsi="Arial" w:cs="Arial"/>
        </w:rPr>
        <w:tab/>
      </w:r>
      <w:r w:rsidR="00AE4B06" w:rsidRPr="00EF05A7">
        <w:rPr>
          <w:rFonts w:ascii="Arial" w:hAnsi="Arial" w:cs="Arial"/>
        </w:rPr>
        <w:tab/>
      </w:r>
      <w:r w:rsidR="00AE4B06" w:rsidRPr="00EF05A7">
        <w:rPr>
          <w:rFonts w:ascii="Arial" w:hAnsi="Arial" w:cs="Arial"/>
        </w:rPr>
        <w:tab/>
      </w:r>
      <w:r w:rsidR="00D41FCF" w:rsidRPr="00EF05A7">
        <w:rPr>
          <w:rFonts w:ascii="Arial" w:hAnsi="Arial" w:cs="Arial"/>
        </w:rPr>
        <w:t>12/</w:t>
      </w:r>
      <w:r w:rsidRPr="00EF05A7">
        <w:rPr>
          <w:rFonts w:ascii="Arial" w:hAnsi="Arial" w:cs="Arial"/>
        </w:rPr>
        <w:t>04</w:t>
      </w:r>
      <w:r w:rsidR="002D048B" w:rsidRPr="00EF05A7">
        <w:rPr>
          <w:rFonts w:ascii="Arial" w:hAnsi="Arial" w:cs="Arial"/>
        </w:rPr>
        <w:t>/2025</w:t>
      </w:r>
    </w:p>
    <w:p w14:paraId="7D06AF2A" w14:textId="1DEE90EB" w:rsidR="00E96538" w:rsidRPr="00EF05A7" w:rsidRDefault="00E96538" w:rsidP="006E1676">
      <w:pPr>
        <w:spacing w:after="120"/>
        <w:ind w:left="5760" w:hanging="3600"/>
        <w:rPr>
          <w:rFonts w:ascii="Arial" w:hAnsi="Arial" w:cs="Arial"/>
          <w:b/>
        </w:rPr>
      </w:pPr>
      <w:r w:rsidRPr="00EF05A7">
        <w:rPr>
          <w:rFonts w:ascii="Arial" w:hAnsi="Arial" w:cs="Arial"/>
          <w:b/>
        </w:rPr>
        <w:t xml:space="preserve">Bid Submission Deadline: </w:t>
      </w:r>
      <w:r w:rsidRPr="00EF05A7">
        <w:rPr>
          <w:rFonts w:ascii="Arial" w:hAnsi="Arial" w:cs="Arial"/>
          <w:b/>
        </w:rPr>
        <w:tab/>
      </w:r>
      <w:r w:rsidR="00D41FCF" w:rsidRPr="00EF05A7">
        <w:rPr>
          <w:rFonts w:ascii="Arial" w:hAnsi="Arial" w:cs="Arial"/>
          <w:b/>
        </w:rPr>
        <w:t>12/1</w:t>
      </w:r>
      <w:r w:rsidR="004D206F" w:rsidRPr="00EF05A7">
        <w:rPr>
          <w:rFonts w:ascii="Arial" w:hAnsi="Arial" w:cs="Arial"/>
          <w:b/>
        </w:rPr>
        <w:t>1</w:t>
      </w:r>
      <w:r w:rsidR="002D048B" w:rsidRPr="00EF05A7">
        <w:rPr>
          <w:rFonts w:ascii="Arial" w:hAnsi="Arial" w:cs="Arial"/>
          <w:b/>
        </w:rPr>
        <w:t>/2025</w:t>
      </w:r>
      <w:r w:rsidRPr="00EF05A7">
        <w:rPr>
          <w:rFonts w:ascii="Arial" w:hAnsi="Arial" w:cs="Arial"/>
          <w:b/>
        </w:rPr>
        <w:t xml:space="preserve"> </w:t>
      </w:r>
    </w:p>
    <w:p w14:paraId="047AD639" w14:textId="77777777" w:rsidR="00E96538" w:rsidRPr="00EF05A7" w:rsidRDefault="00E96538" w:rsidP="00E96538">
      <w:pPr>
        <w:pStyle w:val="Heading2"/>
        <w:rPr>
          <w:rFonts w:ascii="Arial" w:eastAsia="Times New Roman" w:hAnsi="Arial" w:cs="Arial"/>
        </w:rPr>
      </w:pPr>
      <w:bookmarkStart w:id="18" w:name="_Toc214553577"/>
      <w:r w:rsidRPr="00EF05A7">
        <w:rPr>
          <w:rFonts w:ascii="Arial" w:eastAsia="Times New Roman" w:hAnsi="Arial" w:cs="Arial"/>
        </w:rPr>
        <w:t>Intent to Bid</w:t>
      </w:r>
      <w:bookmarkEnd w:id="18"/>
    </w:p>
    <w:p w14:paraId="7778F4D6" w14:textId="17B416BA" w:rsidR="00E96538" w:rsidRPr="00EF05A7" w:rsidRDefault="00E96538" w:rsidP="006E1676">
      <w:pPr>
        <w:spacing w:after="120"/>
        <w:ind w:left="1440"/>
        <w:jc w:val="both"/>
        <w:rPr>
          <w:rFonts w:ascii="Arial" w:hAnsi="Arial" w:cs="Arial"/>
        </w:rPr>
      </w:pPr>
      <w:r w:rsidRPr="00EF05A7">
        <w:rPr>
          <w:rFonts w:ascii="Arial" w:hAnsi="Arial" w:cs="Arial"/>
        </w:rPr>
        <w:t xml:space="preserve">Potential Bidders must submit an email confirming their intent to bid to the </w:t>
      </w:r>
      <w:r w:rsidR="00AE4B06" w:rsidRPr="00EF05A7">
        <w:rPr>
          <w:rFonts w:ascii="Arial" w:hAnsi="Arial" w:cs="Arial"/>
        </w:rPr>
        <w:t xml:space="preserve">Facilitator by </w:t>
      </w:r>
      <w:r w:rsidRPr="00EF05A7">
        <w:rPr>
          <w:rFonts w:ascii="Arial" w:hAnsi="Arial" w:cs="Arial"/>
        </w:rPr>
        <w:t>the date and time indicated in the above schedule of events.</w:t>
      </w:r>
    </w:p>
    <w:p w14:paraId="7655B56B" w14:textId="77777777" w:rsidR="00E96538" w:rsidRPr="00EF05A7" w:rsidRDefault="00E96538" w:rsidP="006E1676">
      <w:pPr>
        <w:spacing w:after="120"/>
        <w:ind w:left="1440"/>
        <w:jc w:val="both"/>
        <w:rPr>
          <w:rFonts w:ascii="Arial" w:hAnsi="Arial" w:cs="Arial"/>
        </w:rPr>
      </w:pPr>
      <w:r w:rsidRPr="00EF05A7">
        <w:rPr>
          <w:rFonts w:ascii="Arial" w:hAnsi="Arial" w:cs="Arial"/>
        </w:rPr>
        <w:t xml:space="preserve">Submission of the intent to bid notice constitutes the Potential Bidder’s acceptance of the RFP schedule, procedures evaluation criteria and other administrative instructions of this RFP. </w:t>
      </w:r>
    </w:p>
    <w:p w14:paraId="511DB77E" w14:textId="77777777" w:rsidR="00E96538" w:rsidRPr="00EF05A7" w:rsidRDefault="00E96538" w:rsidP="00E96538">
      <w:pPr>
        <w:pStyle w:val="Heading2"/>
        <w:rPr>
          <w:rFonts w:ascii="Arial" w:eastAsia="Times New Roman" w:hAnsi="Arial" w:cs="Arial"/>
        </w:rPr>
      </w:pPr>
      <w:bookmarkStart w:id="19" w:name="_Toc214553578"/>
      <w:r w:rsidRPr="00EF05A7">
        <w:rPr>
          <w:rFonts w:ascii="Arial" w:eastAsia="Times New Roman" w:hAnsi="Arial" w:cs="Arial"/>
        </w:rPr>
        <w:t>Bidder Questions</w:t>
      </w:r>
      <w:bookmarkEnd w:id="19"/>
    </w:p>
    <w:p w14:paraId="7C152CB8" w14:textId="484D53A8" w:rsidR="00E96538" w:rsidRPr="00EF05A7" w:rsidRDefault="00E96538" w:rsidP="00E96538">
      <w:pPr>
        <w:pStyle w:val="ListParagraph"/>
        <w:spacing w:after="120" w:line="240" w:lineRule="auto"/>
        <w:ind w:left="1440"/>
        <w:contextualSpacing w:val="0"/>
        <w:jc w:val="both"/>
        <w:rPr>
          <w:rFonts w:ascii="Arial" w:eastAsia="Times New Roman" w:hAnsi="Arial" w:cs="Arial"/>
        </w:rPr>
      </w:pPr>
      <w:r w:rsidRPr="00EF05A7">
        <w:rPr>
          <w:rFonts w:ascii="Arial" w:eastAsia="Times New Roman" w:hAnsi="Arial" w:cs="Arial"/>
        </w:rPr>
        <w:t xml:space="preserve">Bidders must submit any questions to the </w:t>
      </w:r>
      <w:r w:rsidR="00AE4B06" w:rsidRPr="00EF05A7">
        <w:rPr>
          <w:rFonts w:ascii="Arial" w:eastAsia="Times New Roman" w:hAnsi="Arial" w:cs="Arial"/>
        </w:rPr>
        <w:t>Facilitator’s</w:t>
      </w:r>
      <w:r w:rsidRPr="00EF05A7">
        <w:rPr>
          <w:rFonts w:ascii="Arial" w:eastAsia="Times New Roman" w:hAnsi="Arial" w:cs="Arial"/>
        </w:rPr>
        <w:t xml:space="preserve"> email address directly. </w:t>
      </w:r>
      <w:r w:rsidRPr="00EF05A7">
        <w:rPr>
          <w:rFonts w:ascii="Arial" w:eastAsia="Times New Roman" w:hAnsi="Arial" w:cs="Arial"/>
          <w:i/>
        </w:rPr>
        <w:t>No telephone questions will be accepted or considered</w:t>
      </w:r>
      <w:r w:rsidRPr="00EF05A7">
        <w:rPr>
          <w:rFonts w:ascii="Arial" w:eastAsia="Times New Roman" w:hAnsi="Arial" w:cs="Arial"/>
        </w:rPr>
        <w:t xml:space="preserve">.  </w:t>
      </w:r>
    </w:p>
    <w:p w14:paraId="536187C7" w14:textId="77777777" w:rsidR="00E96538" w:rsidRPr="00EF05A7" w:rsidRDefault="00E96538" w:rsidP="00E96538">
      <w:pPr>
        <w:pStyle w:val="ListParagraph"/>
        <w:spacing w:after="120" w:line="240" w:lineRule="auto"/>
        <w:ind w:left="1440"/>
        <w:jc w:val="both"/>
        <w:rPr>
          <w:rFonts w:ascii="Arial" w:eastAsia="Times New Roman" w:hAnsi="Arial" w:cs="Arial"/>
        </w:rPr>
      </w:pPr>
      <w:r w:rsidRPr="00EF05A7">
        <w:rPr>
          <w:rFonts w:ascii="Arial" w:eastAsia="Times New Roman" w:hAnsi="Arial" w:cs="Arial"/>
        </w:rPr>
        <w:t>Questions must reference the specific RFP paragraph number and page and quote the passage being questioned. SGC will respond to questions promptly and will send answers to Bidders as a group.</w:t>
      </w:r>
    </w:p>
    <w:p w14:paraId="5FA2BDB9" w14:textId="77777777" w:rsidR="00456E00" w:rsidRPr="00EF05A7" w:rsidRDefault="00456E00" w:rsidP="00456E00">
      <w:pPr>
        <w:pStyle w:val="Heading2"/>
        <w:rPr>
          <w:rFonts w:ascii="Arial" w:eastAsia="Times New Roman" w:hAnsi="Arial" w:cs="Arial"/>
        </w:rPr>
      </w:pPr>
      <w:bookmarkStart w:id="20" w:name="_Toc17728971"/>
      <w:bookmarkStart w:id="21" w:name="_Toc214553579"/>
      <w:r w:rsidRPr="00EF05A7">
        <w:rPr>
          <w:rFonts w:ascii="Arial" w:eastAsia="Times New Roman" w:hAnsi="Arial" w:cs="Arial"/>
        </w:rPr>
        <w:t>Submission of Proposals</w:t>
      </w:r>
      <w:bookmarkEnd w:id="20"/>
      <w:bookmarkEnd w:id="21"/>
    </w:p>
    <w:p w14:paraId="015559A6" w14:textId="77777777" w:rsidR="00456E00" w:rsidRPr="00EF05A7" w:rsidRDefault="00456E00" w:rsidP="00456E00">
      <w:pPr>
        <w:pStyle w:val="ListParagraph"/>
        <w:spacing w:after="120" w:line="240" w:lineRule="auto"/>
        <w:ind w:left="1440"/>
        <w:contextualSpacing w:val="0"/>
        <w:jc w:val="both"/>
        <w:rPr>
          <w:rFonts w:ascii="Arial" w:eastAsia="Times New Roman" w:hAnsi="Arial" w:cs="Arial"/>
        </w:rPr>
      </w:pPr>
      <w:r w:rsidRPr="00EF05A7">
        <w:rPr>
          <w:rFonts w:ascii="Arial" w:eastAsia="Times New Roman" w:hAnsi="Arial" w:cs="Arial"/>
        </w:rPr>
        <w:t xml:space="preserve">Proposals must be submitted in electronic form, preferably in Microsoft Word and/or Microsoft Excel formats.  </w:t>
      </w:r>
      <w:r w:rsidRPr="00EF05A7">
        <w:rPr>
          <w:rFonts w:ascii="Arial" w:eastAsia="Times New Roman" w:hAnsi="Arial" w:cs="Arial"/>
          <w:b/>
        </w:rPr>
        <w:t>Note: SGC’s email system rejects incoming messages with attachments exceeding 20 MB</w:t>
      </w:r>
      <w:r w:rsidRPr="00EF05A7">
        <w:rPr>
          <w:rFonts w:ascii="Arial" w:eastAsia="Times New Roman" w:hAnsi="Arial" w:cs="Arial"/>
        </w:rPr>
        <w:t xml:space="preserve">.  Bidders are encourage to confirm that the Coordinating Buyer received their bid, prior to the bid submission deadline </w:t>
      </w:r>
      <w:r w:rsidRPr="00EF05A7">
        <w:rPr>
          <w:rFonts w:ascii="Arial" w:hAnsi="Arial" w:cs="Arial"/>
        </w:rPr>
        <w:t>(date and time) indicated in the above schedule of events</w:t>
      </w:r>
      <w:r w:rsidRPr="00EF05A7">
        <w:rPr>
          <w:rFonts w:ascii="Arial" w:eastAsia="Times New Roman" w:hAnsi="Arial" w:cs="Arial"/>
        </w:rPr>
        <w:t>.</w:t>
      </w:r>
    </w:p>
    <w:p w14:paraId="425CD6F3" w14:textId="77777777" w:rsidR="00E96538" w:rsidRPr="00EF05A7" w:rsidRDefault="00456E00" w:rsidP="00456E00">
      <w:pPr>
        <w:pStyle w:val="ListParagraph"/>
        <w:spacing w:after="120" w:line="240" w:lineRule="auto"/>
        <w:ind w:left="1440"/>
        <w:contextualSpacing w:val="0"/>
        <w:jc w:val="both"/>
        <w:rPr>
          <w:rFonts w:ascii="Arial" w:eastAsia="Times New Roman" w:hAnsi="Arial" w:cs="Arial"/>
          <w:sz w:val="24"/>
          <w:szCs w:val="24"/>
        </w:rPr>
      </w:pPr>
      <w:r w:rsidRPr="00EF05A7">
        <w:rPr>
          <w:rFonts w:ascii="Arial" w:eastAsia="Times New Roman" w:hAnsi="Arial" w:cs="Arial"/>
        </w:rPr>
        <w:t xml:space="preserve">The Coordinating Buyer must receive proposals on or before </w:t>
      </w:r>
      <w:r w:rsidRPr="00EF05A7">
        <w:rPr>
          <w:rFonts w:ascii="Arial" w:hAnsi="Arial" w:cs="Arial"/>
        </w:rPr>
        <w:t>the bid submission deadline</w:t>
      </w:r>
      <w:r w:rsidRPr="00EF05A7">
        <w:rPr>
          <w:rFonts w:ascii="Arial" w:eastAsia="Times New Roman" w:hAnsi="Arial" w:cs="Arial"/>
        </w:rPr>
        <w:t>.</w:t>
      </w:r>
      <w:r w:rsidRPr="00EF05A7">
        <w:rPr>
          <w:rFonts w:ascii="Arial" w:eastAsia="Times New Roman" w:hAnsi="Arial" w:cs="Arial"/>
          <w:sz w:val="24"/>
          <w:szCs w:val="24"/>
        </w:rPr>
        <w:t xml:space="preserve"> </w:t>
      </w:r>
      <w:r w:rsidRPr="00EF05A7">
        <w:rPr>
          <w:rFonts w:ascii="Arial" w:eastAsia="Times New Roman" w:hAnsi="Arial" w:cs="Arial"/>
          <w:b/>
          <w:sz w:val="24"/>
          <w:szCs w:val="24"/>
        </w:rPr>
        <w:t xml:space="preserve">Proposals received after the bid </w:t>
      </w:r>
      <w:r w:rsidRPr="00EF05A7">
        <w:rPr>
          <w:rFonts w:ascii="Arial" w:hAnsi="Arial" w:cs="Arial"/>
          <w:b/>
          <w:sz w:val="24"/>
          <w:szCs w:val="24"/>
        </w:rPr>
        <w:t xml:space="preserve">submission deadline </w:t>
      </w:r>
      <w:r w:rsidRPr="00EF05A7">
        <w:rPr>
          <w:rFonts w:ascii="Arial" w:eastAsia="Times New Roman" w:hAnsi="Arial" w:cs="Arial"/>
          <w:b/>
          <w:sz w:val="24"/>
          <w:szCs w:val="24"/>
        </w:rPr>
        <w:t>will not be considered</w:t>
      </w:r>
      <w:r w:rsidR="00E96538" w:rsidRPr="00EF05A7">
        <w:rPr>
          <w:rFonts w:ascii="Arial" w:eastAsia="Times New Roman" w:hAnsi="Arial" w:cs="Arial"/>
          <w:b/>
          <w:sz w:val="24"/>
          <w:szCs w:val="24"/>
        </w:rPr>
        <w:t xml:space="preserve">. </w:t>
      </w:r>
      <w:r w:rsidR="00E96538" w:rsidRPr="00EF05A7">
        <w:rPr>
          <w:rFonts w:ascii="Arial" w:eastAsia="Times New Roman" w:hAnsi="Arial" w:cs="Arial"/>
          <w:sz w:val="24"/>
          <w:szCs w:val="24"/>
        </w:rPr>
        <w:t xml:space="preserve"> </w:t>
      </w:r>
    </w:p>
    <w:p w14:paraId="65774376" w14:textId="32ACA1EF" w:rsidR="00834241" w:rsidRPr="00EF05A7" w:rsidRDefault="00834241" w:rsidP="00834241">
      <w:pPr>
        <w:pStyle w:val="Heading2"/>
        <w:rPr>
          <w:rFonts w:ascii="Arial" w:eastAsia="Times New Roman" w:hAnsi="Arial" w:cs="Arial"/>
        </w:rPr>
      </w:pPr>
      <w:bookmarkStart w:id="22" w:name="_Toc17728972"/>
      <w:bookmarkStart w:id="23" w:name="_Toc214553580"/>
      <w:r w:rsidRPr="00EF05A7">
        <w:rPr>
          <w:rFonts w:ascii="Arial" w:eastAsia="Times New Roman" w:hAnsi="Arial" w:cs="Arial"/>
        </w:rPr>
        <w:t>Proposal Format</w:t>
      </w:r>
      <w:bookmarkEnd w:id="22"/>
      <w:bookmarkEnd w:id="23"/>
    </w:p>
    <w:p w14:paraId="1F03FDA8" w14:textId="2A335F19" w:rsidR="00F43ED8" w:rsidRPr="00EF05A7" w:rsidRDefault="00F43ED8" w:rsidP="00F43ED8">
      <w:pPr>
        <w:rPr>
          <w:rFonts w:ascii="Arial" w:hAnsi="Arial" w:cs="Arial"/>
        </w:rPr>
      </w:pPr>
      <w:r w:rsidRPr="00EF05A7">
        <w:rPr>
          <w:rFonts w:ascii="Arial" w:hAnsi="Arial" w:cs="Arial"/>
        </w:rPr>
        <w:tab/>
      </w:r>
      <w:r w:rsidRPr="00EF05A7">
        <w:rPr>
          <w:rFonts w:ascii="Arial" w:hAnsi="Arial" w:cs="Arial"/>
        </w:rPr>
        <w:tab/>
        <w:t xml:space="preserve">Send RFP response with all requested information answered in the format provided, </w:t>
      </w:r>
      <w:r w:rsidRPr="00EF05A7">
        <w:rPr>
          <w:rFonts w:ascii="Arial" w:hAnsi="Arial" w:cs="Arial"/>
        </w:rPr>
        <w:tab/>
      </w:r>
      <w:r w:rsidRPr="00EF05A7">
        <w:rPr>
          <w:rFonts w:ascii="Arial" w:hAnsi="Arial" w:cs="Arial"/>
        </w:rPr>
        <w:tab/>
      </w:r>
      <w:r w:rsidRPr="00EF05A7">
        <w:rPr>
          <w:rFonts w:ascii="Arial" w:hAnsi="Arial" w:cs="Arial"/>
        </w:rPr>
        <w:tab/>
        <w:t xml:space="preserve">along with any supporting attachments, electronically via email as stated in (above) </w:t>
      </w:r>
      <w:r w:rsidRPr="00EF05A7">
        <w:rPr>
          <w:rFonts w:ascii="Arial" w:hAnsi="Arial" w:cs="Arial"/>
        </w:rPr>
        <w:tab/>
      </w:r>
      <w:r w:rsidRPr="00EF05A7">
        <w:rPr>
          <w:rFonts w:ascii="Arial" w:hAnsi="Arial" w:cs="Arial"/>
        </w:rPr>
        <w:tab/>
      </w:r>
      <w:r w:rsidRPr="00EF05A7">
        <w:rPr>
          <w:rFonts w:ascii="Arial" w:hAnsi="Arial" w:cs="Arial"/>
        </w:rPr>
        <w:tab/>
        <w:t xml:space="preserve">Section E. </w:t>
      </w:r>
    </w:p>
    <w:p w14:paraId="23CD1CCD" w14:textId="70EC7045" w:rsidR="00F43ED8" w:rsidRPr="00EF05A7" w:rsidRDefault="00F43ED8" w:rsidP="0015586E">
      <w:pPr>
        <w:spacing w:after="80"/>
        <w:ind w:left="1440"/>
        <w:rPr>
          <w:rFonts w:ascii="Arial" w:hAnsi="Arial" w:cs="Arial"/>
        </w:rPr>
      </w:pPr>
      <w:r w:rsidRPr="00EF05A7">
        <w:rPr>
          <w:rFonts w:ascii="Arial" w:hAnsi="Arial" w:cs="Arial"/>
        </w:rPr>
        <w:t xml:space="preserve">Bidders must complete the attached excel workbook </w:t>
      </w:r>
      <w:r w:rsidRPr="00EF05A7">
        <w:rPr>
          <w:rFonts w:ascii="Arial" w:hAnsi="Arial" w:cs="Arial"/>
          <w:b/>
          <w:color w:val="FF0000"/>
          <w:sz w:val="21"/>
          <w:szCs w:val="21"/>
        </w:rPr>
        <w:t>- Exhibit A</w:t>
      </w:r>
    </w:p>
    <w:p w14:paraId="4460EE3E" w14:textId="204D139F" w:rsidR="00F43ED8" w:rsidRPr="00EF05A7" w:rsidRDefault="00143363" w:rsidP="006E1676">
      <w:pPr>
        <w:spacing w:after="80"/>
        <w:ind w:left="720" w:firstLine="720"/>
        <w:rPr>
          <w:rFonts w:ascii="Arial" w:eastAsia="Times New Roman" w:hAnsi="Arial" w:cs="Arial"/>
        </w:rPr>
      </w:pPr>
      <w:r w:rsidRPr="00EF05A7">
        <w:rPr>
          <w:rFonts w:ascii="Arial" w:eastAsia="Times New Roman" w:hAnsi="Arial" w:cs="Arial"/>
        </w:rPr>
        <w:t>In addition, the following documents must be sent with your RFP response:</w:t>
      </w:r>
    </w:p>
    <w:p w14:paraId="21423F4E" w14:textId="57318654" w:rsidR="00143363" w:rsidRPr="00EF05A7" w:rsidRDefault="00143363" w:rsidP="006E1676">
      <w:pPr>
        <w:spacing w:after="80"/>
        <w:ind w:left="720" w:firstLine="720"/>
        <w:rPr>
          <w:rFonts w:ascii="Arial" w:hAnsi="Arial" w:cs="Arial"/>
          <w:b/>
        </w:rPr>
      </w:pPr>
      <w:r w:rsidRPr="00EF05A7">
        <w:rPr>
          <w:rFonts w:ascii="Arial" w:hAnsi="Arial" w:cs="Arial"/>
          <w:b/>
        </w:rPr>
        <w:t>Part-1</w:t>
      </w:r>
      <w:r w:rsidRPr="00EF05A7">
        <w:rPr>
          <w:rFonts w:ascii="Arial" w:hAnsi="Arial" w:cs="Arial"/>
          <w:b/>
        </w:rPr>
        <w:tab/>
        <w:t>Bidder Representations and Certifications</w:t>
      </w:r>
    </w:p>
    <w:p w14:paraId="058365B0" w14:textId="77777777" w:rsidR="00143363" w:rsidRPr="00EF05A7" w:rsidRDefault="00143363" w:rsidP="006E1676">
      <w:pPr>
        <w:spacing w:after="80"/>
        <w:ind w:left="1440"/>
        <w:jc w:val="both"/>
        <w:rPr>
          <w:rFonts w:ascii="Arial" w:hAnsi="Arial" w:cs="Arial"/>
        </w:rPr>
      </w:pPr>
      <w:r w:rsidRPr="00EF05A7">
        <w:rPr>
          <w:rFonts w:ascii="Arial" w:hAnsi="Arial" w:cs="Arial"/>
        </w:rPr>
        <w:lastRenderedPageBreak/>
        <w:t xml:space="preserve">A corporate officer or person who is authorized to represent Bidder must complete, sign and date the Bidder Certifications and Representations, Section VII of the RFP. </w:t>
      </w:r>
    </w:p>
    <w:p w14:paraId="1CE0B5F4" w14:textId="38D6E598" w:rsidR="00143363" w:rsidRPr="00EF05A7" w:rsidRDefault="00143363" w:rsidP="006E1676">
      <w:pPr>
        <w:spacing w:after="80"/>
        <w:ind w:left="720" w:firstLine="720"/>
        <w:rPr>
          <w:rFonts w:ascii="Arial" w:hAnsi="Arial" w:cs="Arial"/>
          <w:b/>
        </w:rPr>
      </w:pPr>
      <w:r w:rsidRPr="00EF05A7">
        <w:rPr>
          <w:rFonts w:ascii="Arial" w:hAnsi="Arial" w:cs="Arial"/>
          <w:b/>
        </w:rPr>
        <w:t>Part-2</w:t>
      </w:r>
      <w:r w:rsidRPr="00EF05A7">
        <w:rPr>
          <w:rFonts w:ascii="Arial" w:hAnsi="Arial" w:cs="Arial"/>
          <w:b/>
        </w:rPr>
        <w:tab/>
        <w:t>Appendix</w:t>
      </w:r>
    </w:p>
    <w:p w14:paraId="73B12123" w14:textId="77777777" w:rsidR="00143363" w:rsidRPr="00EF05A7" w:rsidRDefault="00143363" w:rsidP="00143363">
      <w:pPr>
        <w:spacing w:after="120"/>
        <w:ind w:left="720" w:firstLine="720"/>
        <w:rPr>
          <w:rFonts w:ascii="Arial" w:hAnsi="Arial" w:cs="Arial"/>
          <w:u w:val="single"/>
        </w:rPr>
      </w:pPr>
      <w:r w:rsidRPr="00EF05A7">
        <w:rPr>
          <w:rFonts w:ascii="Arial" w:hAnsi="Arial" w:cs="Arial"/>
          <w:u w:val="single"/>
        </w:rPr>
        <w:t>Appendix-A: Evidence of Insurance</w:t>
      </w:r>
    </w:p>
    <w:p w14:paraId="6D513133" w14:textId="77777777" w:rsidR="00143363" w:rsidRPr="00EF05A7" w:rsidRDefault="00143363" w:rsidP="00143363">
      <w:pPr>
        <w:ind w:left="1440"/>
        <w:jc w:val="both"/>
        <w:rPr>
          <w:rFonts w:ascii="Arial" w:hAnsi="Arial" w:cs="Arial"/>
        </w:rPr>
      </w:pPr>
      <w:r w:rsidRPr="00EF05A7">
        <w:rPr>
          <w:rFonts w:ascii="Arial" w:hAnsi="Arial" w:cs="Arial"/>
        </w:rPr>
        <w:t>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5ED96A89" w14:textId="77777777" w:rsidR="00143363" w:rsidRPr="00EF05A7" w:rsidRDefault="00143363" w:rsidP="00143363">
      <w:pPr>
        <w:ind w:left="1440"/>
        <w:jc w:val="both"/>
        <w:rPr>
          <w:rFonts w:ascii="Arial" w:hAnsi="Arial" w:cs="Arial"/>
        </w:rPr>
      </w:pPr>
      <w:r w:rsidRPr="00EF05A7">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5D8F118" w14:textId="77777777" w:rsidR="00143363" w:rsidRPr="00EF05A7" w:rsidRDefault="00143363" w:rsidP="00143363">
      <w:pPr>
        <w:ind w:left="1440"/>
        <w:jc w:val="both"/>
        <w:rPr>
          <w:rFonts w:ascii="Arial" w:hAnsi="Arial" w:cs="Arial"/>
          <w:b/>
          <w:bCs/>
        </w:rPr>
      </w:pPr>
      <w:r w:rsidRPr="00EF05A7">
        <w:rPr>
          <w:rFonts w:ascii="Arial" w:hAnsi="Arial" w:cs="Arial"/>
          <w:b/>
          <w:bCs/>
        </w:rPr>
        <w:t>Additional Insured language:</w:t>
      </w:r>
    </w:p>
    <w:p w14:paraId="7EA61210" w14:textId="77777777" w:rsidR="00143363" w:rsidRPr="00EF05A7" w:rsidRDefault="00143363" w:rsidP="0015586E">
      <w:pPr>
        <w:spacing w:after="80"/>
        <w:ind w:left="1440"/>
        <w:jc w:val="both"/>
        <w:rPr>
          <w:rFonts w:ascii="Arial" w:hAnsi="Arial" w:cs="Arial"/>
        </w:rPr>
      </w:pPr>
      <w:r w:rsidRPr="00EF05A7">
        <w:rPr>
          <w:rFonts w:ascii="Arial" w:hAnsi="Arial" w:cs="Arial"/>
        </w:rP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440FE2AD" w14:textId="77777777" w:rsidR="00143363" w:rsidRPr="00EF05A7" w:rsidRDefault="00143363" w:rsidP="00257343">
      <w:pPr>
        <w:spacing w:after="0"/>
        <w:ind w:left="720" w:firstLine="720"/>
        <w:jc w:val="both"/>
        <w:rPr>
          <w:rFonts w:ascii="Arial" w:hAnsi="Arial" w:cs="Arial"/>
        </w:rPr>
      </w:pPr>
      <w:r w:rsidRPr="00EF05A7">
        <w:rPr>
          <w:rFonts w:ascii="Arial" w:hAnsi="Arial" w:cs="Arial"/>
        </w:rPr>
        <w:t>Seneca Gaming Corporation to be named as Certificate Holder:</w:t>
      </w:r>
    </w:p>
    <w:p w14:paraId="3077F239" w14:textId="77777777" w:rsidR="00143363" w:rsidRPr="00EF05A7" w:rsidRDefault="00143363" w:rsidP="00E70309">
      <w:pPr>
        <w:spacing w:after="0"/>
        <w:ind w:left="3600"/>
        <w:jc w:val="both"/>
        <w:rPr>
          <w:rFonts w:ascii="Arial" w:hAnsi="Arial" w:cs="Arial"/>
        </w:rPr>
      </w:pPr>
      <w:r w:rsidRPr="00EF05A7">
        <w:rPr>
          <w:rFonts w:ascii="Arial" w:hAnsi="Arial" w:cs="Arial"/>
        </w:rPr>
        <w:t>Seneca Gaming Corporation</w:t>
      </w:r>
    </w:p>
    <w:p w14:paraId="0494335A" w14:textId="77777777" w:rsidR="00143363" w:rsidRPr="00EF05A7" w:rsidRDefault="00143363" w:rsidP="00E70309">
      <w:pPr>
        <w:spacing w:after="0"/>
        <w:ind w:left="3600"/>
        <w:jc w:val="both"/>
        <w:rPr>
          <w:rFonts w:ascii="Arial" w:hAnsi="Arial" w:cs="Arial"/>
        </w:rPr>
      </w:pPr>
      <w:r w:rsidRPr="00EF05A7">
        <w:rPr>
          <w:rFonts w:ascii="Arial" w:hAnsi="Arial" w:cs="Arial"/>
        </w:rPr>
        <w:t>310 Fourth Street</w:t>
      </w:r>
    </w:p>
    <w:p w14:paraId="4482B17A" w14:textId="77777777" w:rsidR="00143363" w:rsidRPr="00EF05A7" w:rsidRDefault="00143363" w:rsidP="00E70309">
      <w:pPr>
        <w:spacing w:after="80"/>
        <w:ind w:left="3600"/>
        <w:jc w:val="both"/>
        <w:rPr>
          <w:rFonts w:ascii="Arial" w:hAnsi="Arial" w:cs="Arial"/>
        </w:rPr>
      </w:pPr>
      <w:r w:rsidRPr="00EF05A7">
        <w:rPr>
          <w:rFonts w:ascii="Arial" w:hAnsi="Arial" w:cs="Arial"/>
        </w:rPr>
        <w:t>Niagara Falls, NY 14303</w:t>
      </w:r>
    </w:p>
    <w:p w14:paraId="64DF6E7C" w14:textId="77777777" w:rsidR="00143363" w:rsidRPr="00EF05A7" w:rsidRDefault="00143363" w:rsidP="0015586E">
      <w:pPr>
        <w:spacing w:after="80"/>
        <w:ind w:left="1440"/>
        <w:jc w:val="both"/>
        <w:rPr>
          <w:rFonts w:ascii="Arial" w:hAnsi="Arial" w:cs="Arial"/>
        </w:rPr>
      </w:pPr>
      <w:r w:rsidRPr="00EF05A7">
        <w:rPr>
          <w:rFonts w:ascii="Arial" w:hAnsi="Arial" w:cs="Arial"/>
        </w:rPr>
        <w:t>Certificates evidencing such coverage shall be provided prior to commencement of work and renewal certificates shall be provided upon availability.</w:t>
      </w:r>
    </w:p>
    <w:p w14:paraId="6A9E6ABA" w14:textId="77777777" w:rsidR="00143363" w:rsidRPr="00EF05A7" w:rsidRDefault="00143363" w:rsidP="0015586E">
      <w:pPr>
        <w:spacing w:after="80"/>
        <w:ind w:left="1440"/>
        <w:jc w:val="both"/>
        <w:rPr>
          <w:rFonts w:ascii="Arial" w:hAnsi="Arial" w:cs="Arial"/>
        </w:rPr>
      </w:pPr>
      <w:r w:rsidRPr="00EF05A7">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A71600C" w14:textId="77777777" w:rsidR="00143363" w:rsidRPr="00EF05A7" w:rsidRDefault="00143363" w:rsidP="00143363">
      <w:pPr>
        <w:ind w:left="1440"/>
        <w:rPr>
          <w:rFonts w:ascii="Arial" w:hAnsi="Arial" w:cs="Arial"/>
        </w:rPr>
      </w:pPr>
      <w:r w:rsidRPr="00EF05A7">
        <w:rPr>
          <w:rFonts w:ascii="Arial" w:hAnsi="Arial" w:cs="Arial"/>
        </w:rPr>
        <w:t xml:space="preserve">For additional details, see section 22 of SGC’s Standard Terms &amp; Conditions at </w:t>
      </w:r>
      <w:hyperlink r:id="rId12" w:history="1">
        <w:r w:rsidRPr="00EF05A7">
          <w:rPr>
            <w:rStyle w:val="Hyperlink"/>
            <w:rFonts w:ascii="Arial" w:hAnsi="Arial" w:cs="Arial"/>
          </w:rPr>
          <w:t>https://senecacasinos.com/media/zqdd2j1f/sgc-standard-terms-and-conditions-v-10-30-20.pdf</w:t>
        </w:r>
      </w:hyperlink>
    </w:p>
    <w:p w14:paraId="4A7E9D93" w14:textId="77777777" w:rsidR="00143363" w:rsidRPr="00EF05A7" w:rsidRDefault="00143363" w:rsidP="00143363">
      <w:pPr>
        <w:spacing w:after="120"/>
        <w:ind w:left="720" w:firstLine="720"/>
        <w:rPr>
          <w:rFonts w:ascii="Arial" w:hAnsi="Arial" w:cs="Arial"/>
          <w:u w:val="single"/>
        </w:rPr>
      </w:pPr>
      <w:r w:rsidRPr="00EF05A7">
        <w:rPr>
          <w:rFonts w:ascii="Arial" w:hAnsi="Arial" w:cs="Arial"/>
          <w:u w:val="single"/>
        </w:rPr>
        <w:t>Appendix-B:  Standard Agreements</w:t>
      </w:r>
    </w:p>
    <w:p w14:paraId="766FFBD9" w14:textId="77777777" w:rsidR="00143363" w:rsidRPr="00EF05A7" w:rsidRDefault="00143363" w:rsidP="006E1676">
      <w:pPr>
        <w:spacing w:after="80"/>
        <w:ind w:left="1440"/>
        <w:jc w:val="both"/>
        <w:rPr>
          <w:rFonts w:ascii="Arial" w:hAnsi="Arial" w:cs="Arial"/>
        </w:rPr>
      </w:pPr>
      <w:r w:rsidRPr="00EF05A7">
        <w:rPr>
          <w:rFonts w:ascii="Arial" w:hAnsi="Arial" w:cs="Arial"/>
        </w:rPr>
        <w:t>Bidders are invited to include their standard form of agreement (preferably in Word format) to form the basis of the contract should it be awarded to them. However, SGC reserves the right to utilize its own standard form of agreement.</w:t>
      </w:r>
    </w:p>
    <w:p w14:paraId="31CC1174" w14:textId="3A8A287D" w:rsidR="00834241" w:rsidRPr="00EF05A7" w:rsidRDefault="00834241" w:rsidP="006E1676">
      <w:pPr>
        <w:spacing w:after="80"/>
        <w:ind w:left="720" w:firstLine="720"/>
        <w:rPr>
          <w:rFonts w:ascii="Arial" w:hAnsi="Arial" w:cs="Arial"/>
          <w:b/>
          <w:sz w:val="24"/>
          <w:szCs w:val="24"/>
        </w:rPr>
      </w:pPr>
      <w:r w:rsidRPr="00EF05A7">
        <w:rPr>
          <w:rFonts w:ascii="Arial" w:hAnsi="Arial" w:cs="Arial"/>
          <w:b/>
        </w:rPr>
        <w:t>Part-</w:t>
      </w:r>
      <w:r w:rsidR="00143363" w:rsidRPr="00EF05A7">
        <w:rPr>
          <w:rFonts w:ascii="Arial" w:hAnsi="Arial" w:cs="Arial"/>
          <w:b/>
        </w:rPr>
        <w:t>3</w:t>
      </w:r>
      <w:r w:rsidRPr="00EF05A7">
        <w:rPr>
          <w:rFonts w:ascii="Arial" w:hAnsi="Arial" w:cs="Arial"/>
          <w:b/>
        </w:rPr>
        <w:tab/>
        <w:t>Company Overview</w:t>
      </w:r>
    </w:p>
    <w:p w14:paraId="7CC65678" w14:textId="5709C469" w:rsidR="00834241" w:rsidRPr="00EF05A7" w:rsidRDefault="00834241" w:rsidP="00834241">
      <w:pPr>
        <w:spacing w:after="120"/>
        <w:ind w:left="720" w:firstLine="720"/>
        <w:rPr>
          <w:rFonts w:ascii="Arial" w:hAnsi="Arial" w:cs="Arial"/>
          <w:b/>
          <w:bCs/>
          <w:u w:val="single"/>
        </w:rPr>
      </w:pPr>
      <w:r w:rsidRPr="00EF05A7">
        <w:rPr>
          <w:rFonts w:ascii="Arial" w:hAnsi="Arial" w:cs="Arial"/>
          <w:b/>
          <w:bCs/>
          <w:u w:val="single"/>
        </w:rPr>
        <w:t>Section 1: Company Overview</w:t>
      </w:r>
    </w:p>
    <w:p w14:paraId="5FF036CC" w14:textId="77777777" w:rsidR="00834241" w:rsidRPr="00EF05A7" w:rsidRDefault="00834241" w:rsidP="00834241">
      <w:pPr>
        <w:ind w:left="1440"/>
        <w:jc w:val="both"/>
        <w:rPr>
          <w:rFonts w:ascii="Arial" w:hAnsi="Arial" w:cs="Arial"/>
        </w:rPr>
      </w:pPr>
      <w:r w:rsidRPr="00EF05A7">
        <w:rPr>
          <w:rFonts w:ascii="Arial" w:hAnsi="Arial" w:cs="Arial"/>
        </w:rPr>
        <w:t xml:space="preserve">Provide a brief description of the overall organization of your company including the location of corporate headquarters, primary industries and markets served, how long the company has </w:t>
      </w:r>
      <w:r w:rsidRPr="00EF05A7">
        <w:rPr>
          <w:rFonts w:ascii="Arial" w:hAnsi="Arial" w:cs="Arial"/>
        </w:rPr>
        <w:lastRenderedPageBreak/>
        <w:t>been in business and what experience your company has serving multi property and Native American-owned casinos and casino resorts, if any.</w:t>
      </w:r>
    </w:p>
    <w:p w14:paraId="1D731E08" w14:textId="77777777" w:rsidR="00834241" w:rsidRPr="00EF05A7" w:rsidRDefault="00834241" w:rsidP="00834241">
      <w:pPr>
        <w:spacing w:after="120"/>
        <w:ind w:left="720" w:firstLine="720"/>
        <w:rPr>
          <w:rFonts w:ascii="Arial" w:hAnsi="Arial" w:cs="Arial"/>
          <w:b/>
          <w:bCs/>
          <w:u w:val="single"/>
        </w:rPr>
      </w:pPr>
      <w:r w:rsidRPr="00EF05A7">
        <w:rPr>
          <w:rFonts w:ascii="Arial" w:hAnsi="Arial" w:cs="Arial"/>
          <w:b/>
          <w:bCs/>
          <w:u w:val="single"/>
        </w:rPr>
        <w:t>Section 2: References</w:t>
      </w:r>
    </w:p>
    <w:p w14:paraId="6453DE4A" w14:textId="77777777" w:rsidR="00834241" w:rsidRPr="00EF05A7" w:rsidRDefault="00834241" w:rsidP="006E1676">
      <w:pPr>
        <w:spacing w:after="80"/>
        <w:ind w:left="1440"/>
        <w:jc w:val="both"/>
        <w:rPr>
          <w:rFonts w:ascii="Arial" w:hAnsi="Arial" w:cs="Arial"/>
        </w:rPr>
      </w:pPr>
      <w:r w:rsidRPr="00EF05A7">
        <w:rPr>
          <w:rFonts w:ascii="Arial" w:hAnsi="Arial" w:cs="Arial"/>
        </w:rPr>
        <w:t>Include a minimum of three contracts for goods or services similar to those in the RFP’s Requirement Specifications that were awarded within the last three (3) years, along with contact information for each client reference. Wherever possible, include casino and casino-resort clients in these references.</w:t>
      </w:r>
    </w:p>
    <w:p w14:paraId="00839E5E" w14:textId="1577C1C9" w:rsidR="00834241" w:rsidRPr="00EF05A7" w:rsidRDefault="00834241" w:rsidP="006E1676">
      <w:pPr>
        <w:spacing w:after="80"/>
        <w:ind w:left="720" w:firstLine="720"/>
        <w:rPr>
          <w:rFonts w:ascii="Arial" w:hAnsi="Arial" w:cs="Arial"/>
          <w:b/>
        </w:rPr>
      </w:pPr>
      <w:r w:rsidRPr="00EF05A7">
        <w:rPr>
          <w:rFonts w:ascii="Arial" w:hAnsi="Arial" w:cs="Arial"/>
          <w:b/>
        </w:rPr>
        <w:t>Part-</w:t>
      </w:r>
      <w:r w:rsidR="00143363" w:rsidRPr="00EF05A7">
        <w:rPr>
          <w:rFonts w:ascii="Arial" w:hAnsi="Arial" w:cs="Arial"/>
          <w:b/>
        </w:rPr>
        <w:t>4</w:t>
      </w:r>
      <w:r w:rsidRPr="00EF05A7">
        <w:rPr>
          <w:rFonts w:ascii="Arial" w:hAnsi="Arial" w:cs="Arial"/>
          <w:b/>
        </w:rPr>
        <w:t xml:space="preserve"> </w:t>
      </w:r>
      <w:r w:rsidR="006E1676" w:rsidRPr="00EF05A7">
        <w:rPr>
          <w:rFonts w:ascii="Arial" w:hAnsi="Arial" w:cs="Arial"/>
          <w:b/>
        </w:rPr>
        <w:tab/>
      </w:r>
      <w:r w:rsidRPr="00EF05A7">
        <w:rPr>
          <w:rFonts w:ascii="Arial" w:hAnsi="Arial" w:cs="Arial"/>
          <w:b/>
        </w:rPr>
        <w:t>RFP Proposal</w:t>
      </w:r>
    </w:p>
    <w:p w14:paraId="545F3BB0" w14:textId="77777777" w:rsidR="00834241" w:rsidRPr="00EF05A7" w:rsidRDefault="00834241" w:rsidP="00834241">
      <w:pPr>
        <w:spacing w:after="120"/>
        <w:ind w:left="720" w:firstLine="720"/>
        <w:rPr>
          <w:rFonts w:ascii="Arial" w:hAnsi="Arial" w:cs="Arial"/>
          <w:b/>
          <w:u w:val="single"/>
        </w:rPr>
      </w:pPr>
      <w:r w:rsidRPr="00EF05A7">
        <w:rPr>
          <w:rFonts w:ascii="Arial" w:hAnsi="Arial" w:cs="Arial"/>
          <w:b/>
          <w:u w:val="single"/>
        </w:rPr>
        <w:t>Section 1: Executive Summary</w:t>
      </w:r>
    </w:p>
    <w:p w14:paraId="6481A9FA" w14:textId="77777777" w:rsidR="00834241" w:rsidRPr="00EF05A7" w:rsidRDefault="00834241" w:rsidP="00834241">
      <w:pPr>
        <w:ind w:left="1440"/>
        <w:jc w:val="both"/>
        <w:rPr>
          <w:rFonts w:ascii="Arial" w:hAnsi="Arial" w:cs="Arial"/>
        </w:rPr>
      </w:pPr>
      <w:r w:rsidRPr="00EF05A7">
        <w:rPr>
          <w:rFonts w:ascii="Arial" w:hAnsi="Arial" w:cs="Arial"/>
        </w:rPr>
        <w:t>The purpose of this section is to summarize your proposal for SGC evaluators and decision makers. The summary should include, at minimum, key proposal elements, your vectors of competitive differentiation and an overview of your pricing model.</w:t>
      </w:r>
    </w:p>
    <w:p w14:paraId="5D62B55C" w14:textId="77777777" w:rsidR="00834241" w:rsidRPr="00EF05A7" w:rsidRDefault="00834241" w:rsidP="00834241">
      <w:pPr>
        <w:spacing w:after="120"/>
        <w:ind w:left="720" w:firstLine="720"/>
        <w:rPr>
          <w:rFonts w:ascii="Arial" w:hAnsi="Arial" w:cs="Arial"/>
          <w:b/>
          <w:bCs/>
          <w:u w:val="single"/>
        </w:rPr>
      </w:pPr>
      <w:r w:rsidRPr="00EF05A7">
        <w:rPr>
          <w:rFonts w:ascii="Arial" w:hAnsi="Arial" w:cs="Arial"/>
          <w:b/>
          <w:bCs/>
          <w:u w:val="single"/>
        </w:rPr>
        <w:t>Section 2: Response to Requirements</w:t>
      </w:r>
    </w:p>
    <w:p w14:paraId="2ED46696" w14:textId="77777777" w:rsidR="00834241" w:rsidRPr="00EF05A7" w:rsidRDefault="00834241" w:rsidP="00834241">
      <w:pPr>
        <w:ind w:left="1440"/>
        <w:jc w:val="both"/>
        <w:rPr>
          <w:rFonts w:ascii="Arial" w:hAnsi="Arial" w:cs="Arial"/>
        </w:rPr>
      </w:pPr>
      <w:r w:rsidRPr="00EF05A7">
        <w:rPr>
          <w:rFonts w:ascii="Arial" w:hAnsi="Arial" w:cs="Arial"/>
        </w:rPr>
        <w:t>Include complete responses to all requirements outlined in the Requirements Specification section of this RFP. Reponses are to follow the outline of the Requirements Specification herein (including companion documents, if any) and refer to each requirement being addressed. Requirements that cannot be supported in whole or in part should be identified as such.</w:t>
      </w:r>
    </w:p>
    <w:p w14:paraId="25704C01" w14:textId="77777777" w:rsidR="00834241" w:rsidRPr="00EF05A7" w:rsidRDefault="00834241" w:rsidP="00834241">
      <w:pPr>
        <w:spacing w:after="120"/>
        <w:ind w:left="720" w:firstLine="720"/>
        <w:rPr>
          <w:rFonts w:ascii="Arial" w:hAnsi="Arial" w:cs="Arial"/>
          <w:b/>
          <w:bCs/>
          <w:u w:val="single"/>
        </w:rPr>
      </w:pPr>
      <w:r w:rsidRPr="00EF05A7">
        <w:rPr>
          <w:rFonts w:ascii="Arial" w:hAnsi="Arial" w:cs="Arial"/>
          <w:b/>
          <w:bCs/>
          <w:u w:val="single"/>
        </w:rPr>
        <w:t>Section 3: Bidder Supplemental Information</w:t>
      </w:r>
    </w:p>
    <w:p w14:paraId="60208F17" w14:textId="77777777" w:rsidR="00834241" w:rsidRPr="00EF05A7" w:rsidRDefault="00834241" w:rsidP="00834241">
      <w:pPr>
        <w:ind w:left="1440"/>
        <w:jc w:val="both"/>
        <w:rPr>
          <w:rFonts w:ascii="Arial" w:hAnsi="Arial" w:cs="Arial"/>
        </w:rPr>
      </w:pPr>
      <w:r w:rsidRPr="00EF05A7">
        <w:rPr>
          <w:rFonts w:ascii="Arial" w:hAnsi="Arial" w:cs="Arial"/>
        </w:rPr>
        <w:t>The purpose of this section is to afford Bidder an opportunity to present necessary information that was not requested.  Use this section to indicate, for example, alternative methodology or additional functionality that may be outside the scope of the RFP but could enhance the value of services delivered or potential issues that are relevant to the RFP and your proposal.</w:t>
      </w:r>
    </w:p>
    <w:p w14:paraId="5C1E3F31" w14:textId="77777777" w:rsidR="00834241" w:rsidRPr="00EF05A7" w:rsidRDefault="00834241" w:rsidP="00834241">
      <w:pPr>
        <w:spacing w:after="120"/>
        <w:ind w:left="720" w:firstLine="720"/>
        <w:rPr>
          <w:rFonts w:ascii="Arial" w:hAnsi="Arial" w:cs="Arial"/>
          <w:b/>
          <w:bCs/>
          <w:u w:val="single"/>
        </w:rPr>
      </w:pPr>
      <w:r w:rsidRPr="00EF05A7">
        <w:rPr>
          <w:rFonts w:ascii="Arial" w:hAnsi="Arial" w:cs="Arial"/>
          <w:b/>
          <w:bCs/>
          <w:u w:val="single"/>
        </w:rPr>
        <w:t>Section 4: Product and Service Delivery</w:t>
      </w:r>
    </w:p>
    <w:p w14:paraId="0F6B32D7" w14:textId="662F2E50" w:rsidR="00834241" w:rsidRPr="00EF05A7" w:rsidRDefault="00834241" w:rsidP="006E1676">
      <w:pPr>
        <w:spacing w:after="80"/>
        <w:ind w:left="1440"/>
        <w:jc w:val="both"/>
        <w:rPr>
          <w:rFonts w:ascii="Arial" w:hAnsi="Arial" w:cs="Arial"/>
        </w:rPr>
      </w:pPr>
      <w:r w:rsidRPr="00EF05A7">
        <w:rPr>
          <w:rFonts w:ascii="Arial" w:hAnsi="Arial" w:cs="Arial"/>
        </w:rPr>
        <w:t>This section summarizes for your standard fulfillment processes, including delivery scheduling, response to emergency orders, disaster recovery and equipment installation, maintenance, repair and replacement plans.</w:t>
      </w:r>
    </w:p>
    <w:p w14:paraId="1E8A1522" w14:textId="0AFEA5E6" w:rsidR="00834241" w:rsidRPr="00EF05A7" w:rsidRDefault="00834241" w:rsidP="006E1676">
      <w:pPr>
        <w:spacing w:after="80"/>
        <w:ind w:left="720" w:firstLine="720"/>
        <w:rPr>
          <w:rFonts w:ascii="Arial" w:hAnsi="Arial" w:cs="Arial"/>
          <w:b/>
        </w:rPr>
      </w:pPr>
      <w:r w:rsidRPr="00EF05A7">
        <w:rPr>
          <w:rFonts w:ascii="Arial" w:hAnsi="Arial" w:cs="Arial"/>
          <w:b/>
        </w:rPr>
        <w:t>Part-</w:t>
      </w:r>
      <w:r w:rsidR="00143363" w:rsidRPr="00EF05A7">
        <w:rPr>
          <w:rFonts w:ascii="Arial" w:hAnsi="Arial" w:cs="Arial"/>
          <w:b/>
        </w:rPr>
        <w:t>5</w:t>
      </w:r>
      <w:r w:rsidRPr="00EF05A7">
        <w:rPr>
          <w:rFonts w:ascii="Arial" w:hAnsi="Arial" w:cs="Arial"/>
          <w:b/>
        </w:rPr>
        <w:tab/>
        <w:t>Pricing Proposal and Quotes</w:t>
      </w:r>
    </w:p>
    <w:p w14:paraId="2FB30485" w14:textId="77777777" w:rsidR="00834241" w:rsidRPr="00EF05A7" w:rsidRDefault="00834241" w:rsidP="00834241">
      <w:pPr>
        <w:ind w:left="1440"/>
        <w:jc w:val="both"/>
        <w:rPr>
          <w:rFonts w:ascii="Arial" w:hAnsi="Arial" w:cs="Arial"/>
        </w:rPr>
      </w:pPr>
      <w:r w:rsidRPr="00EF05A7">
        <w:rPr>
          <w:rFonts w:ascii="Arial" w:hAnsi="Arial" w:cs="Arial"/>
        </w:rPr>
        <w:t>This section summarizes Bidder’s pricing model and applicable terms. Additional offers, discounts, rebates, etc. should be noted separately.  Where applicable, pricing should cover the entire term of the contract indicated in the RFP, including any options to renew, where applicable.</w:t>
      </w:r>
    </w:p>
    <w:p w14:paraId="23A4C877" w14:textId="77777777" w:rsidR="00911476" w:rsidRPr="00EF05A7" w:rsidRDefault="00911476" w:rsidP="00911476">
      <w:pPr>
        <w:pStyle w:val="Heading2"/>
        <w:rPr>
          <w:rFonts w:ascii="Arial" w:eastAsia="Times New Roman" w:hAnsi="Arial" w:cs="Arial"/>
        </w:rPr>
      </w:pPr>
      <w:bookmarkStart w:id="24" w:name="_Toc186803474"/>
      <w:bookmarkStart w:id="25" w:name="_Toc214553581"/>
      <w:r w:rsidRPr="00EF05A7">
        <w:rPr>
          <w:rFonts w:ascii="Arial" w:eastAsia="Times New Roman" w:hAnsi="Arial" w:cs="Arial"/>
        </w:rPr>
        <w:t>Conditions</w:t>
      </w:r>
      <w:bookmarkEnd w:id="24"/>
      <w:bookmarkEnd w:id="25"/>
    </w:p>
    <w:p w14:paraId="03AB3761" w14:textId="532F6D39" w:rsidR="00911476" w:rsidRPr="00EF05A7" w:rsidRDefault="00911476" w:rsidP="007C64EB">
      <w:pPr>
        <w:spacing w:after="80"/>
        <w:rPr>
          <w:rFonts w:ascii="Arial" w:hAnsi="Arial" w:cs="Arial"/>
        </w:rPr>
      </w:pPr>
      <w:r w:rsidRPr="00EF05A7">
        <w:rPr>
          <w:rFonts w:ascii="Arial" w:hAnsi="Arial" w:cs="Arial"/>
        </w:rPr>
        <w:tab/>
      </w:r>
      <w:r w:rsidRPr="00EF05A7">
        <w:rPr>
          <w:rFonts w:ascii="Arial" w:hAnsi="Arial" w:cs="Arial"/>
        </w:rPr>
        <w:tab/>
        <w:t xml:space="preserve">Under no circumstances will responses be made available to other organizations, either </w:t>
      </w:r>
      <w:r w:rsidRPr="00EF05A7">
        <w:rPr>
          <w:rFonts w:ascii="Arial" w:hAnsi="Arial" w:cs="Arial"/>
        </w:rPr>
        <w:tab/>
      </w:r>
      <w:r w:rsidRPr="00EF05A7">
        <w:rPr>
          <w:rFonts w:ascii="Arial" w:hAnsi="Arial" w:cs="Arial"/>
        </w:rPr>
        <w:tab/>
      </w:r>
      <w:r w:rsidRPr="00EF05A7">
        <w:rPr>
          <w:rFonts w:ascii="Arial" w:hAnsi="Arial" w:cs="Arial"/>
        </w:rPr>
        <w:tab/>
        <w:t>wholly or in part, without Vendor’s prior written permission.</w:t>
      </w:r>
    </w:p>
    <w:p w14:paraId="5A7835EA" w14:textId="77777777" w:rsidR="00911476" w:rsidRPr="00EF05A7" w:rsidRDefault="00911476" w:rsidP="006E1676">
      <w:pPr>
        <w:spacing w:after="80"/>
        <w:rPr>
          <w:rFonts w:ascii="Arial" w:hAnsi="Arial" w:cs="Arial"/>
        </w:rPr>
      </w:pPr>
      <w:r w:rsidRPr="00EF05A7">
        <w:rPr>
          <w:rFonts w:ascii="Arial" w:hAnsi="Arial" w:cs="Arial"/>
        </w:rPr>
        <w:tab/>
      </w:r>
      <w:r w:rsidRPr="00EF05A7">
        <w:rPr>
          <w:rFonts w:ascii="Arial" w:hAnsi="Arial" w:cs="Arial"/>
        </w:rPr>
        <w:tab/>
        <w:t>By participating in this RFP:</w:t>
      </w:r>
    </w:p>
    <w:p w14:paraId="50B93C41" w14:textId="77777777" w:rsidR="00911476" w:rsidRPr="00EF05A7" w:rsidRDefault="00911476" w:rsidP="00911476">
      <w:pPr>
        <w:pStyle w:val="ListParagraph"/>
        <w:numPr>
          <w:ilvl w:val="0"/>
          <w:numId w:val="9"/>
        </w:numPr>
        <w:rPr>
          <w:rFonts w:ascii="Arial" w:hAnsi="Arial" w:cs="Arial"/>
        </w:rPr>
      </w:pPr>
      <w:r w:rsidRPr="00EF05A7">
        <w:rPr>
          <w:rFonts w:ascii="Arial" w:hAnsi="Arial" w:cs="Arial"/>
        </w:rPr>
        <w:t xml:space="preserve">Bidder agrees that you will not directly contact any SGC employee without prior written approval from SGC.  Failure to do so may revoke your invitation to participate in this RFP. </w:t>
      </w:r>
    </w:p>
    <w:p w14:paraId="6D49792E" w14:textId="77777777" w:rsidR="00911476" w:rsidRPr="00EF05A7" w:rsidRDefault="00911476" w:rsidP="006E1676">
      <w:pPr>
        <w:pStyle w:val="ListParagraph"/>
        <w:numPr>
          <w:ilvl w:val="0"/>
          <w:numId w:val="9"/>
        </w:numPr>
        <w:spacing w:after="80"/>
        <w:contextualSpacing w:val="0"/>
        <w:rPr>
          <w:rFonts w:ascii="Arial" w:hAnsi="Arial" w:cs="Arial"/>
        </w:rPr>
      </w:pPr>
      <w:r w:rsidRPr="00EF05A7">
        <w:rPr>
          <w:rFonts w:ascii="Arial" w:hAnsi="Arial" w:cs="Arial"/>
        </w:rPr>
        <w:t>Bidder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36BAC54F" w14:textId="44BCBDCF" w:rsidR="00911476" w:rsidRPr="00EF05A7" w:rsidRDefault="00911476" w:rsidP="006E1676">
      <w:pPr>
        <w:spacing w:after="80"/>
        <w:rPr>
          <w:rFonts w:ascii="Arial" w:hAnsi="Arial" w:cs="Arial"/>
        </w:rPr>
      </w:pPr>
      <w:r w:rsidRPr="00EF05A7">
        <w:rPr>
          <w:rFonts w:ascii="Arial" w:hAnsi="Arial" w:cs="Arial"/>
        </w:rPr>
        <w:lastRenderedPageBreak/>
        <w:tab/>
      </w:r>
      <w:r w:rsidRPr="00EF05A7">
        <w:rPr>
          <w:rFonts w:ascii="Arial" w:hAnsi="Arial" w:cs="Arial"/>
        </w:rPr>
        <w:tab/>
        <w:t xml:space="preserve">Bidder agrees that all information provided in their RFP response is valid for a </w:t>
      </w:r>
      <w:r w:rsidRPr="00EF05A7">
        <w:rPr>
          <w:rFonts w:ascii="Arial" w:hAnsi="Arial" w:cs="Arial"/>
        </w:rPr>
        <w:tab/>
      </w:r>
      <w:r w:rsidRPr="00EF05A7">
        <w:rPr>
          <w:rFonts w:ascii="Arial" w:hAnsi="Arial" w:cs="Arial"/>
        </w:rPr>
        <w:tab/>
      </w:r>
      <w:r w:rsidRPr="00EF05A7">
        <w:rPr>
          <w:rFonts w:ascii="Arial" w:hAnsi="Arial" w:cs="Arial"/>
        </w:rPr>
        <w:tab/>
      </w:r>
      <w:r w:rsidRPr="00EF05A7">
        <w:rPr>
          <w:rFonts w:ascii="Arial" w:hAnsi="Arial" w:cs="Arial"/>
        </w:rPr>
        <w:tab/>
        <w:t>minimum of 90 days from the response date.</w:t>
      </w:r>
    </w:p>
    <w:p w14:paraId="36303B3F" w14:textId="4F08825B" w:rsidR="00911476" w:rsidRPr="00EF05A7" w:rsidRDefault="00911476" w:rsidP="006E1676">
      <w:pPr>
        <w:spacing w:after="80"/>
        <w:rPr>
          <w:rFonts w:ascii="Arial" w:hAnsi="Arial" w:cs="Arial"/>
        </w:rPr>
      </w:pPr>
      <w:r w:rsidRPr="00EF05A7">
        <w:rPr>
          <w:rFonts w:ascii="Arial" w:hAnsi="Arial" w:cs="Arial"/>
        </w:rPr>
        <w:tab/>
      </w:r>
      <w:r w:rsidRPr="00EF05A7">
        <w:rPr>
          <w:rFonts w:ascii="Arial" w:hAnsi="Arial" w:cs="Arial"/>
        </w:rPr>
        <w:tab/>
        <w:t xml:space="preserve">All costs incurred by the bidder for participating in this evaluation will be the </w:t>
      </w:r>
      <w:r w:rsidRPr="00EF05A7">
        <w:rPr>
          <w:rFonts w:ascii="Arial" w:hAnsi="Arial" w:cs="Arial"/>
        </w:rPr>
        <w:tab/>
      </w:r>
      <w:r w:rsidRPr="00EF05A7">
        <w:rPr>
          <w:rFonts w:ascii="Arial" w:hAnsi="Arial" w:cs="Arial"/>
        </w:rPr>
        <w:tab/>
      </w:r>
      <w:r w:rsidRPr="00EF05A7">
        <w:rPr>
          <w:rFonts w:ascii="Arial" w:hAnsi="Arial" w:cs="Arial"/>
        </w:rPr>
        <w:tab/>
      </w:r>
      <w:r w:rsidRPr="00EF05A7">
        <w:rPr>
          <w:rFonts w:ascii="Arial" w:hAnsi="Arial" w:cs="Arial"/>
        </w:rPr>
        <w:tab/>
        <w:t>responsibility of the bidder.  SGC will not reimburse any bidder costs or expenses.</w:t>
      </w:r>
    </w:p>
    <w:p w14:paraId="2719D125" w14:textId="21BD8CD3" w:rsidR="00911476" w:rsidRPr="00EF05A7" w:rsidRDefault="00911476" w:rsidP="00911476">
      <w:pPr>
        <w:rPr>
          <w:rFonts w:ascii="Arial" w:hAnsi="Arial" w:cs="Arial"/>
        </w:rPr>
      </w:pPr>
      <w:r w:rsidRPr="00EF05A7">
        <w:rPr>
          <w:rFonts w:ascii="Arial" w:hAnsi="Arial" w:cs="Arial"/>
        </w:rPr>
        <w:tab/>
      </w:r>
      <w:r w:rsidRPr="00EF05A7">
        <w:rPr>
          <w:rFonts w:ascii="Arial" w:hAnsi="Arial" w:cs="Arial"/>
        </w:rPr>
        <w:tab/>
        <w:t>All responses to the RFP become the property of SGC.</w:t>
      </w:r>
    </w:p>
    <w:p w14:paraId="6956EF26" w14:textId="3BE2AA2D" w:rsidR="00E96538" w:rsidRPr="00EF05A7" w:rsidRDefault="00E96538" w:rsidP="00E96538">
      <w:pPr>
        <w:pStyle w:val="Heading2"/>
        <w:rPr>
          <w:rFonts w:ascii="Arial" w:eastAsia="Times New Roman" w:hAnsi="Arial" w:cs="Arial"/>
        </w:rPr>
      </w:pPr>
      <w:bookmarkStart w:id="26" w:name="_Toc214553582"/>
      <w:r w:rsidRPr="00EF05A7">
        <w:rPr>
          <w:rFonts w:ascii="Arial" w:eastAsia="Times New Roman" w:hAnsi="Arial" w:cs="Arial"/>
        </w:rPr>
        <w:t>Proposal Evaluation/Vendor Selection</w:t>
      </w:r>
      <w:bookmarkEnd w:id="26"/>
    </w:p>
    <w:p w14:paraId="47216457" w14:textId="77777777" w:rsidR="00E96538" w:rsidRPr="00EF05A7" w:rsidRDefault="00E96538" w:rsidP="00E96538">
      <w:pPr>
        <w:spacing w:after="120" w:line="240" w:lineRule="auto"/>
        <w:ind w:left="1440"/>
        <w:jc w:val="both"/>
        <w:rPr>
          <w:rFonts w:ascii="Arial" w:hAnsi="Arial" w:cs="Arial"/>
        </w:rPr>
      </w:pPr>
      <w:r w:rsidRPr="00EF05A7">
        <w:rPr>
          <w:rFonts w:ascii="Arial" w:hAnsi="Arial" w:cs="Arial"/>
        </w:rPr>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671327C8" w14:textId="77777777" w:rsidR="00E96538" w:rsidRPr="00EF05A7" w:rsidRDefault="00E96538" w:rsidP="00E96538">
      <w:pPr>
        <w:spacing w:after="120" w:line="240" w:lineRule="auto"/>
        <w:ind w:left="1440"/>
        <w:jc w:val="both"/>
        <w:rPr>
          <w:rFonts w:ascii="Arial" w:hAnsi="Arial" w:cs="Arial"/>
        </w:rPr>
      </w:pPr>
      <w:r w:rsidRPr="00EF05A7">
        <w:rPr>
          <w:rFonts w:ascii="Arial" w:hAnsi="Arial" w:cs="Arial"/>
        </w:rPr>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64EA1D1D" w14:textId="77777777" w:rsidR="00E96538" w:rsidRPr="00EF05A7" w:rsidRDefault="00E96538" w:rsidP="00E96538">
      <w:pPr>
        <w:spacing w:after="120" w:line="240" w:lineRule="auto"/>
        <w:ind w:left="1440"/>
        <w:jc w:val="both"/>
        <w:rPr>
          <w:rFonts w:ascii="Arial" w:hAnsi="Arial" w:cs="Arial"/>
        </w:rPr>
      </w:pPr>
      <w:r w:rsidRPr="00EF05A7">
        <w:rPr>
          <w:rFonts w:ascii="Arial" w:hAnsi="Arial" w:cs="Arial"/>
        </w:rPr>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rsidRPr="00EF05A7">
        <w:rPr>
          <w:rFonts w:ascii="Arial" w:hAnsi="Arial" w:cs="Arial"/>
        </w:rPr>
        <w:t xml:space="preserve"> as detailed in paragraph VI. I. below</w:t>
      </w:r>
      <w:r w:rsidRPr="00EF05A7">
        <w:rPr>
          <w:rFonts w:ascii="Arial" w:hAnsi="Arial" w:cs="Arial"/>
        </w:rPr>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46BCC3D" w14:textId="77777777" w:rsidR="00E96538" w:rsidRPr="00EF05A7" w:rsidRDefault="00E96538" w:rsidP="00E96538">
      <w:pPr>
        <w:pStyle w:val="Heading2"/>
        <w:rPr>
          <w:rFonts w:ascii="Arial" w:eastAsia="Times New Roman" w:hAnsi="Arial" w:cs="Arial"/>
        </w:rPr>
      </w:pPr>
      <w:bookmarkStart w:id="27" w:name="_Toc214553583"/>
      <w:r w:rsidRPr="00EF05A7">
        <w:rPr>
          <w:rFonts w:ascii="Arial" w:eastAsia="Times New Roman" w:hAnsi="Arial" w:cs="Arial"/>
        </w:rPr>
        <w:t>General Bidder Information</w:t>
      </w:r>
      <w:bookmarkEnd w:id="27"/>
    </w:p>
    <w:p w14:paraId="3686E673" w14:textId="77777777" w:rsidR="00E96538" w:rsidRPr="00EF05A7" w:rsidRDefault="00E96538" w:rsidP="00E96538">
      <w:pPr>
        <w:spacing w:after="120" w:line="240" w:lineRule="auto"/>
        <w:ind w:left="1440"/>
        <w:jc w:val="both"/>
        <w:rPr>
          <w:rFonts w:ascii="Arial" w:hAnsi="Arial" w:cs="Arial"/>
        </w:rPr>
      </w:pPr>
      <w:r w:rsidRPr="00EF05A7">
        <w:rPr>
          <w:rFonts w:ascii="Arial" w:hAnsi="Arial" w:cs="Arial"/>
        </w:rPr>
        <w:t>This RFP does not commit SGC to award a contract, to pay any costs incurred in the preparation of the RFP, nor to procure or contract for services or supplies.</w:t>
      </w:r>
    </w:p>
    <w:p w14:paraId="70439CA5" w14:textId="77777777" w:rsidR="00E96538" w:rsidRPr="00EF05A7" w:rsidRDefault="00E96538" w:rsidP="00E96538">
      <w:pPr>
        <w:spacing w:after="120" w:line="240" w:lineRule="auto"/>
        <w:ind w:left="1440"/>
        <w:jc w:val="both"/>
        <w:rPr>
          <w:rFonts w:ascii="Arial" w:hAnsi="Arial" w:cs="Arial"/>
        </w:rPr>
      </w:pPr>
      <w:r w:rsidRPr="00EF05A7">
        <w:rPr>
          <w:rFonts w:ascii="Arial" w:hAnsi="Arial" w:cs="Arial"/>
        </w:rPr>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CDD6218" w14:textId="77777777" w:rsidR="00E96538" w:rsidRPr="00EF05A7" w:rsidRDefault="00E96538" w:rsidP="00E96538">
      <w:pPr>
        <w:spacing w:after="120" w:line="240" w:lineRule="auto"/>
        <w:ind w:left="1440"/>
        <w:jc w:val="both"/>
        <w:rPr>
          <w:rFonts w:ascii="Arial" w:hAnsi="Arial" w:cs="Arial"/>
        </w:rPr>
      </w:pPr>
      <w:r w:rsidRPr="00EF05A7">
        <w:rPr>
          <w:rFonts w:ascii="Arial" w:hAnsi="Arial" w:cs="Arial"/>
          <w:u w:val="single"/>
        </w:rPr>
        <w:t>Bid Validity</w:t>
      </w:r>
      <w:r w:rsidRPr="00EF05A7">
        <w:rPr>
          <w:rFonts w:ascii="Arial" w:hAnsi="Arial" w:cs="Arial"/>
        </w:rPr>
        <w:t xml:space="preserve">. Bidder’s bid submission must remain valid for a minimum of ninety (90) days from the bid closing date. </w:t>
      </w:r>
    </w:p>
    <w:p w14:paraId="0409322D" w14:textId="77777777" w:rsidR="00E96538" w:rsidRPr="00EF05A7" w:rsidRDefault="00E96538" w:rsidP="00E96538">
      <w:pPr>
        <w:spacing w:after="120" w:line="240" w:lineRule="auto"/>
        <w:ind w:left="1440"/>
        <w:jc w:val="both"/>
        <w:rPr>
          <w:rFonts w:ascii="Arial" w:eastAsia="Times New Roman" w:hAnsi="Arial" w:cs="Arial"/>
          <w:b/>
        </w:rPr>
      </w:pPr>
      <w:r w:rsidRPr="00EF05A7">
        <w:rPr>
          <w:rFonts w:ascii="Arial" w:eastAsia="Times New Roman" w:hAnsi="Arial" w:cs="Arial"/>
          <w:u w:val="single"/>
        </w:rPr>
        <w:t>Minority Bidders:</w:t>
      </w:r>
      <w:r w:rsidRPr="00EF05A7">
        <w:rPr>
          <w:rFonts w:ascii="Arial" w:eastAsia="Times New Roman" w:hAnsi="Arial" w:cs="Arial"/>
          <w:b/>
        </w:rPr>
        <w:t xml:space="preserve"> </w:t>
      </w:r>
      <w:r w:rsidRPr="00EF05A7">
        <w:rPr>
          <w:rFonts w:ascii="Arial" w:eastAsia="Times New Roman" w:hAnsi="Arial" w:cs="Arial"/>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6FD69AC6" w14:textId="77777777" w:rsidR="00E96538" w:rsidRPr="00EF05A7" w:rsidRDefault="00E96538" w:rsidP="00E96538">
      <w:pPr>
        <w:spacing w:after="120" w:line="240" w:lineRule="auto"/>
        <w:ind w:left="1440"/>
        <w:jc w:val="both"/>
        <w:rPr>
          <w:rFonts w:ascii="Arial" w:eastAsia="Times New Roman" w:hAnsi="Arial" w:cs="Arial"/>
          <w:b/>
          <w:strike/>
        </w:rPr>
      </w:pPr>
      <w:r w:rsidRPr="00EF05A7">
        <w:rPr>
          <w:rFonts w:ascii="Arial" w:eastAsia="Times New Roman" w:hAnsi="Arial" w:cs="Arial"/>
          <w:u w:val="single"/>
        </w:rPr>
        <w:t>Alternative Proposals</w:t>
      </w:r>
      <w:r w:rsidRPr="00EF05A7">
        <w:rPr>
          <w:rFonts w:ascii="Arial" w:eastAsia="Times New Roman" w:hAnsi="Arial" w:cs="Arial"/>
          <w:b/>
          <w:u w:val="single"/>
        </w:rPr>
        <w:t xml:space="preserve"> </w:t>
      </w:r>
      <w:r w:rsidRPr="00EF05A7">
        <w:rPr>
          <w:rFonts w:ascii="Arial" w:eastAsia="Times New Roman" w:hAnsi="Arial" w:cs="Arial"/>
          <w:i/>
          <w:u w:val="single"/>
        </w:rPr>
        <w:t>(if applicable)</w:t>
      </w:r>
      <w:r w:rsidRPr="00EF05A7">
        <w:rPr>
          <w:rFonts w:ascii="Arial" w:eastAsia="Times New Roman" w:hAnsi="Arial" w:cs="Arial"/>
          <w:b/>
        </w:rPr>
        <w:t xml:space="preserve"> </w:t>
      </w:r>
      <w:r w:rsidRPr="00EF05A7">
        <w:rPr>
          <w:rFonts w:ascii="Arial" w:eastAsia="Times New Roman" w:hAnsi="Arial" w:cs="Arial"/>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16FC8123" w14:textId="77777777" w:rsidR="00E96538" w:rsidRPr="00EF05A7" w:rsidRDefault="00E96538" w:rsidP="00E96538">
      <w:pPr>
        <w:spacing w:after="120" w:line="240" w:lineRule="auto"/>
        <w:ind w:left="1440"/>
        <w:jc w:val="both"/>
        <w:rPr>
          <w:rFonts w:ascii="Arial" w:eastAsia="Times New Roman" w:hAnsi="Arial" w:cs="Arial"/>
        </w:rPr>
      </w:pPr>
      <w:r w:rsidRPr="00EF05A7">
        <w:rPr>
          <w:rFonts w:ascii="Arial" w:eastAsia="Times New Roman" w:hAnsi="Arial" w:cs="Arial"/>
          <w:u w:val="single"/>
        </w:rPr>
        <w:t>Substitutes.</w:t>
      </w:r>
      <w:r w:rsidRPr="00EF05A7">
        <w:rPr>
          <w:rFonts w:ascii="Arial" w:eastAsia="Times New Roman" w:hAnsi="Arial" w:cs="Arial"/>
        </w:rPr>
        <w:t xml:space="preserve"> Any recommended substitutions should be attached separately.  </w:t>
      </w:r>
      <w:r w:rsidRPr="00EF05A7">
        <w:rPr>
          <w:rFonts w:ascii="Arial" w:eastAsia="Times New Roman" w:hAnsi="Arial" w:cs="Arial"/>
          <w:i/>
        </w:rPr>
        <w:t xml:space="preserve">Products may require testing before acceptance.  Bidder’s pricing must include the conversion calculations if your size, pack, weight, etc. is not the same as the specified product(s). </w:t>
      </w:r>
      <w:r w:rsidRPr="00EF05A7">
        <w:rPr>
          <w:rFonts w:ascii="Arial" w:eastAsia="Times New Roman" w:hAnsi="Arial" w:cs="Arial"/>
        </w:rPr>
        <w:t xml:space="preserve">SGC solicits Bidders’ recommendation(s) for new products and/or services leading to lower costs. </w:t>
      </w:r>
    </w:p>
    <w:p w14:paraId="6FF2E212" w14:textId="77777777" w:rsidR="00E96538" w:rsidRPr="00EF05A7" w:rsidRDefault="00E96538" w:rsidP="00E96538">
      <w:pPr>
        <w:spacing w:after="120" w:line="240" w:lineRule="auto"/>
        <w:ind w:left="1440"/>
        <w:jc w:val="both"/>
        <w:rPr>
          <w:rFonts w:ascii="Arial" w:eastAsia="Times New Roman" w:hAnsi="Arial" w:cs="Arial"/>
        </w:rPr>
      </w:pPr>
      <w:r w:rsidRPr="00EF05A7">
        <w:rPr>
          <w:rFonts w:ascii="Arial" w:eastAsia="Times New Roman" w:hAnsi="Arial" w:cs="Arial"/>
          <w:u w:val="single"/>
        </w:rPr>
        <w:lastRenderedPageBreak/>
        <w:t>Projected Volume</w:t>
      </w:r>
      <w:r w:rsidRPr="00EF05A7">
        <w:rPr>
          <w:rFonts w:ascii="Arial" w:eastAsia="Times New Roman" w:hAnsi="Arial" w:cs="Arial"/>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53D7BBE2" w14:textId="77777777" w:rsidR="00E96538" w:rsidRPr="00EF05A7" w:rsidRDefault="00E96538" w:rsidP="00E96538">
      <w:pPr>
        <w:pStyle w:val="Heading2"/>
        <w:rPr>
          <w:rFonts w:ascii="Arial" w:eastAsia="Times New Roman" w:hAnsi="Arial" w:cs="Arial"/>
        </w:rPr>
      </w:pPr>
      <w:bookmarkStart w:id="28" w:name="_Toc214553584"/>
      <w:r w:rsidRPr="00EF05A7">
        <w:rPr>
          <w:rFonts w:ascii="Arial" w:eastAsia="Times New Roman" w:hAnsi="Arial" w:cs="Arial"/>
        </w:rPr>
        <w:t>SGC Standard Terms and Conditions</w:t>
      </w:r>
      <w:bookmarkEnd w:id="28"/>
    </w:p>
    <w:p w14:paraId="164FA3F2" w14:textId="77777777" w:rsidR="00B04250" w:rsidRPr="00EF05A7" w:rsidRDefault="00E96538" w:rsidP="00E96538">
      <w:pPr>
        <w:spacing w:after="120" w:line="240" w:lineRule="auto"/>
        <w:ind w:left="1440"/>
        <w:jc w:val="both"/>
        <w:rPr>
          <w:rFonts w:ascii="Arial" w:hAnsi="Arial" w:cs="Arial"/>
        </w:rPr>
      </w:pPr>
      <w:r w:rsidRPr="00EF05A7">
        <w:rPr>
          <w:rFonts w:ascii="Arial" w:eastAsia="Times New Roman" w:hAnsi="Arial" w:cs="Arial"/>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EF05A7">
          <w:rPr>
            <w:rStyle w:val="Hyperlink"/>
            <w:rFonts w:ascii="Arial" w:hAnsi="Arial" w:cs="Arial"/>
          </w:rPr>
          <w:t>https://senecacasinos.com/media/zqdd2j1f/sgc-standard-terms-and-conditions-v-10-30-20.pdf</w:t>
        </w:r>
      </w:hyperlink>
      <w:r w:rsidR="00B04250" w:rsidRPr="00EF05A7">
        <w:rPr>
          <w:rFonts w:ascii="Arial" w:hAnsi="Arial" w:cs="Arial"/>
        </w:rPr>
        <w:t>.</w:t>
      </w:r>
    </w:p>
    <w:p w14:paraId="08514266" w14:textId="77777777" w:rsidR="00E96538" w:rsidRPr="00EF05A7" w:rsidRDefault="00E96538" w:rsidP="00E96538">
      <w:pPr>
        <w:spacing w:after="120" w:line="240" w:lineRule="auto"/>
        <w:ind w:left="1440"/>
        <w:jc w:val="both"/>
        <w:rPr>
          <w:rFonts w:ascii="Arial" w:eastAsia="Times New Roman" w:hAnsi="Arial" w:cs="Arial"/>
        </w:rPr>
      </w:pPr>
      <w:r w:rsidRPr="00EF05A7">
        <w:rPr>
          <w:rFonts w:ascii="Arial" w:eastAsia="Times New Roman" w:hAnsi="Arial" w:cs="Arial"/>
        </w:rPr>
        <w:t xml:space="preserve">Reference to, or inclusion of, the Bidder’s preprinted terms and conditions with Bidder’s Proposal will not be considered as an exception to SGC Terms and Conditions.  </w:t>
      </w:r>
    </w:p>
    <w:p w14:paraId="306D0179" w14:textId="532C8887" w:rsidR="00E96538" w:rsidRPr="00EF05A7" w:rsidRDefault="00E96538" w:rsidP="00E96538">
      <w:pPr>
        <w:pStyle w:val="Heading1"/>
        <w:rPr>
          <w:rFonts w:ascii="Arial" w:eastAsia="Times New Roman" w:hAnsi="Arial" w:cs="Arial"/>
        </w:rPr>
      </w:pPr>
      <w:bookmarkStart w:id="29" w:name="_Toc214553585"/>
      <w:r w:rsidRPr="00EF05A7">
        <w:rPr>
          <w:rFonts w:ascii="Arial" w:eastAsia="Times New Roman" w:hAnsi="Arial" w:cs="Arial"/>
        </w:rPr>
        <w:t>Provisions Applicable to the Contract</w:t>
      </w:r>
      <w:bookmarkEnd w:id="29"/>
    </w:p>
    <w:p w14:paraId="3A80FF3E" w14:textId="4D66FE6E" w:rsidR="009367F7" w:rsidRPr="00EF05A7" w:rsidRDefault="00E96538" w:rsidP="009367F7">
      <w:pPr>
        <w:pStyle w:val="Heading2"/>
        <w:rPr>
          <w:rFonts w:ascii="Arial" w:eastAsia="Times New Roman" w:hAnsi="Arial" w:cs="Arial"/>
        </w:rPr>
      </w:pPr>
      <w:bookmarkStart w:id="30" w:name="_Toc214553586"/>
      <w:r w:rsidRPr="00EF05A7">
        <w:rPr>
          <w:rFonts w:ascii="Arial" w:eastAsia="Times New Roman" w:hAnsi="Arial" w:cs="Arial"/>
        </w:rPr>
        <w:t>Agreement Term</w:t>
      </w:r>
      <w:bookmarkEnd w:id="30"/>
    </w:p>
    <w:p w14:paraId="4904E9B1" w14:textId="71AE0CF6" w:rsidR="00E96538" w:rsidRPr="00EF05A7" w:rsidRDefault="00E96538" w:rsidP="00E96538">
      <w:pPr>
        <w:spacing w:after="0"/>
        <w:ind w:left="1440"/>
        <w:jc w:val="both"/>
        <w:rPr>
          <w:rFonts w:ascii="Arial" w:hAnsi="Arial" w:cs="Arial"/>
        </w:rPr>
      </w:pPr>
      <w:r w:rsidRPr="00EF05A7">
        <w:rPr>
          <w:rFonts w:ascii="Arial" w:hAnsi="Arial" w:cs="Arial"/>
        </w:rPr>
        <w:t xml:space="preserve">The initial term of the contract will be </w:t>
      </w:r>
      <w:r w:rsidR="002D048B" w:rsidRPr="00EF05A7">
        <w:rPr>
          <w:rFonts w:ascii="Arial" w:hAnsi="Arial" w:cs="Arial"/>
        </w:rPr>
        <w:t>three years</w:t>
      </w:r>
      <w:r w:rsidRPr="00EF05A7">
        <w:rPr>
          <w:rFonts w:ascii="Arial" w:hAnsi="Arial" w:cs="Arial"/>
        </w:rPr>
        <w:t xml:space="preserve">, with </w:t>
      </w:r>
      <w:r w:rsidR="002D048B" w:rsidRPr="00EF05A7">
        <w:rPr>
          <w:rFonts w:ascii="Arial" w:hAnsi="Arial" w:cs="Arial"/>
          <w:u w:val="single"/>
        </w:rPr>
        <w:t xml:space="preserve">two </w:t>
      </w:r>
      <w:r w:rsidRPr="00EF05A7">
        <w:rPr>
          <w:rFonts w:ascii="Arial" w:hAnsi="Arial" w:cs="Arial"/>
        </w:rPr>
        <w:t xml:space="preserve">options to renew in favor of SGC, each (1) year in duration (each a renewal term). </w:t>
      </w:r>
    </w:p>
    <w:p w14:paraId="5C8609DC" w14:textId="5F283AB7" w:rsidR="00E96538" w:rsidRPr="00EF05A7" w:rsidRDefault="00E96538" w:rsidP="00E96538">
      <w:pPr>
        <w:spacing w:before="120" w:after="120"/>
        <w:ind w:left="1440"/>
        <w:jc w:val="both"/>
        <w:rPr>
          <w:rFonts w:ascii="Arial" w:hAnsi="Arial" w:cs="Arial"/>
        </w:rPr>
      </w:pPr>
      <w:bookmarkStart w:id="31" w:name="_Hlk195199403"/>
      <w:r w:rsidRPr="00EF05A7">
        <w:rPr>
          <w:rFonts w:ascii="Arial" w:hAnsi="Arial" w:cs="Arial"/>
        </w:rPr>
        <w:t>Upon expiration of the initial term and exercised renewal terms, the contract will automatically renew on a month-to-month basis</w:t>
      </w:r>
      <w:r w:rsidR="009367F7" w:rsidRPr="00EF05A7">
        <w:rPr>
          <w:rFonts w:ascii="Arial" w:hAnsi="Arial" w:cs="Arial"/>
        </w:rPr>
        <w:t>, as needed to facilitate a new RFP and enter (or transition) into a subsequent new agreement</w:t>
      </w:r>
      <w:r w:rsidRPr="00EF05A7">
        <w:rPr>
          <w:rFonts w:ascii="Arial" w:hAnsi="Arial" w:cs="Arial"/>
        </w:rPr>
        <w:t>.</w:t>
      </w:r>
    </w:p>
    <w:p w14:paraId="64D79E70" w14:textId="77777777" w:rsidR="00E96538" w:rsidRPr="00EF05A7" w:rsidRDefault="00E96538" w:rsidP="00E96538">
      <w:pPr>
        <w:pStyle w:val="Heading2"/>
        <w:rPr>
          <w:rFonts w:ascii="Arial" w:eastAsia="Times New Roman" w:hAnsi="Arial" w:cs="Arial"/>
        </w:rPr>
      </w:pPr>
      <w:bookmarkStart w:id="32" w:name="_Toc214553587"/>
      <w:bookmarkEnd w:id="31"/>
      <w:r w:rsidRPr="00EF05A7">
        <w:rPr>
          <w:rFonts w:ascii="Arial" w:eastAsia="Times New Roman" w:hAnsi="Arial" w:cs="Arial"/>
        </w:rPr>
        <w:t>Pricing and Payment Terms</w:t>
      </w:r>
      <w:bookmarkEnd w:id="32"/>
    </w:p>
    <w:p w14:paraId="570AED54" w14:textId="3907B9E9" w:rsidR="00E96538" w:rsidRPr="00EF05A7" w:rsidRDefault="00E96538" w:rsidP="00574363">
      <w:pPr>
        <w:ind w:left="720" w:firstLine="720"/>
        <w:rPr>
          <w:rFonts w:ascii="Arial" w:hAnsi="Arial" w:cs="Arial"/>
        </w:rPr>
      </w:pPr>
      <w:r w:rsidRPr="00EF05A7">
        <w:rPr>
          <w:rFonts w:ascii="Arial" w:hAnsi="Arial" w:cs="Arial"/>
        </w:rPr>
        <w:t xml:space="preserve">Please provide your most competitive pricing and any additional offers. </w:t>
      </w:r>
    </w:p>
    <w:p w14:paraId="4D0E46D5" w14:textId="77777777" w:rsidR="00E96538" w:rsidRPr="00EF05A7" w:rsidRDefault="00E96538" w:rsidP="00E96538">
      <w:pPr>
        <w:pStyle w:val="Heading2"/>
        <w:rPr>
          <w:rFonts w:ascii="Arial" w:eastAsia="Times New Roman" w:hAnsi="Arial" w:cs="Arial"/>
        </w:rPr>
      </w:pPr>
      <w:bookmarkStart w:id="33" w:name="_Toc214553588"/>
      <w:r w:rsidRPr="00EF05A7">
        <w:rPr>
          <w:rFonts w:ascii="Arial" w:eastAsia="Times New Roman" w:hAnsi="Arial" w:cs="Arial"/>
        </w:rPr>
        <w:t>Tax Exempt Status</w:t>
      </w:r>
      <w:bookmarkEnd w:id="33"/>
      <w:r w:rsidRPr="00EF05A7">
        <w:rPr>
          <w:rFonts w:ascii="Arial" w:eastAsia="Times New Roman" w:hAnsi="Arial" w:cs="Arial"/>
        </w:rPr>
        <w:t xml:space="preserve">  </w:t>
      </w:r>
    </w:p>
    <w:p w14:paraId="37C03BC3" w14:textId="77777777" w:rsidR="00E96538" w:rsidRPr="00EF05A7" w:rsidRDefault="00E96538" w:rsidP="00E96538">
      <w:pPr>
        <w:spacing w:after="120" w:line="240" w:lineRule="auto"/>
        <w:ind w:left="1440"/>
        <w:jc w:val="both"/>
        <w:rPr>
          <w:rFonts w:ascii="Arial" w:eastAsia="Times New Roman" w:hAnsi="Arial" w:cs="Arial"/>
        </w:rPr>
      </w:pPr>
      <w:r w:rsidRPr="00EF05A7">
        <w:rPr>
          <w:rFonts w:ascii="Arial" w:eastAsia="Times New Roman" w:hAnsi="Arial" w:cs="Arial"/>
        </w:rPr>
        <w:t xml:space="preserve">Seneca Gaming Corporation is a governmental instrumentality of the Seneca Nation of Indians all of whose operations (except for its golf course) are on sovereign Seneca Territory.  SGC will provide a New York State tax exemption certificate issued in the name of the Seneca Nation of Indians, as applicable. </w:t>
      </w:r>
    </w:p>
    <w:p w14:paraId="64C16E45" w14:textId="77777777" w:rsidR="00E96538" w:rsidRPr="00EF05A7" w:rsidRDefault="00E96538" w:rsidP="00E96538">
      <w:pPr>
        <w:pStyle w:val="Heading2"/>
        <w:rPr>
          <w:rFonts w:ascii="Arial" w:eastAsia="Times New Roman" w:hAnsi="Arial" w:cs="Arial"/>
        </w:rPr>
      </w:pPr>
      <w:bookmarkStart w:id="34" w:name="_Toc214553589"/>
      <w:r w:rsidRPr="00EF05A7">
        <w:rPr>
          <w:rFonts w:ascii="Arial" w:eastAsia="Times New Roman" w:hAnsi="Arial" w:cs="Arial"/>
        </w:rPr>
        <w:t>Payment Terms</w:t>
      </w:r>
      <w:bookmarkEnd w:id="34"/>
      <w:r w:rsidRPr="00EF05A7">
        <w:rPr>
          <w:rFonts w:ascii="Arial" w:eastAsia="Times New Roman" w:hAnsi="Arial" w:cs="Arial"/>
        </w:rPr>
        <w:t xml:space="preserve"> </w:t>
      </w:r>
    </w:p>
    <w:p w14:paraId="6BB04360" w14:textId="77777777" w:rsidR="00E96538" w:rsidRPr="00EF05A7" w:rsidRDefault="00E96538" w:rsidP="00E96538">
      <w:pPr>
        <w:spacing w:after="120" w:line="240" w:lineRule="auto"/>
        <w:ind w:left="1440"/>
        <w:jc w:val="both"/>
        <w:rPr>
          <w:rFonts w:ascii="Arial" w:eastAsia="Times New Roman" w:hAnsi="Arial" w:cs="Arial"/>
        </w:rPr>
      </w:pPr>
      <w:r w:rsidRPr="00EF05A7">
        <w:rPr>
          <w:rFonts w:ascii="Arial" w:eastAsia="Times New Roman" w:hAnsi="Arial" w:cs="Arial"/>
        </w:rPr>
        <w:t>SGC standard payment terms are Net 30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6415B2CF" w14:textId="77777777" w:rsidR="00E96538" w:rsidRPr="00EF05A7" w:rsidRDefault="00E96538" w:rsidP="00E96538">
      <w:pPr>
        <w:pStyle w:val="Heading1"/>
        <w:rPr>
          <w:rFonts w:ascii="Arial" w:eastAsia="Times New Roman" w:hAnsi="Arial" w:cs="Arial"/>
        </w:rPr>
      </w:pPr>
      <w:bookmarkStart w:id="35" w:name="_Toc214553590"/>
      <w:r w:rsidRPr="00EF05A7">
        <w:rPr>
          <w:rFonts w:ascii="Arial" w:eastAsia="Times New Roman" w:hAnsi="Arial" w:cs="Arial"/>
        </w:rPr>
        <w:t>Supplemental Bidder Information</w:t>
      </w:r>
      <w:bookmarkEnd w:id="35"/>
    </w:p>
    <w:p w14:paraId="2F798FA2" w14:textId="77777777" w:rsidR="00E96538" w:rsidRPr="00EF05A7" w:rsidRDefault="00E96538" w:rsidP="00E96538">
      <w:pPr>
        <w:pStyle w:val="Heading2"/>
        <w:rPr>
          <w:rFonts w:ascii="Arial" w:eastAsia="Times New Roman" w:hAnsi="Arial" w:cs="Arial"/>
        </w:rPr>
      </w:pPr>
      <w:bookmarkStart w:id="36" w:name="_Toc214553591"/>
      <w:r w:rsidRPr="00EF05A7">
        <w:rPr>
          <w:rFonts w:ascii="Arial" w:eastAsia="Times New Roman" w:hAnsi="Arial" w:cs="Arial"/>
        </w:rPr>
        <w:t>Business Continuity</w:t>
      </w:r>
      <w:bookmarkEnd w:id="36"/>
    </w:p>
    <w:p w14:paraId="65880AEC" w14:textId="157C3E05" w:rsidR="00E96538" w:rsidRPr="00EF05A7" w:rsidRDefault="00E96538" w:rsidP="00E96538">
      <w:pPr>
        <w:spacing w:after="120" w:line="240" w:lineRule="auto"/>
        <w:ind w:left="1440"/>
        <w:jc w:val="both"/>
        <w:rPr>
          <w:rFonts w:ascii="Arial" w:eastAsia="Times New Roman" w:hAnsi="Arial" w:cs="Arial"/>
          <w:b/>
        </w:rPr>
      </w:pPr>
      <w:r w:rsidRPr="00EF05A7">
        <w:rPr>
          <w:rFonts w:ascii="Arial" w:eastAsia="Times New Roman" w:hAnsi="Arial" w:cs="Arial"/>
        </w:rPr>
        <w:t>For RFP’s involving strategic commodities/services, provide an overview of your disaster recovery/business continuity plan (the “Plan”).  The Plan indicates how Bidder minimizes the risk of interruption to Bidder’s ability to provide the goods and/or services contemplated in this RFP in the event of specified occurrence ; Bidder’s critical supplier strategy to ensure continuity of suppliers in such event; and Bidders  process or criteria for prioritizing customer demands during a crisis.</w:t>
      </w:r>
    </w:p>
    <w:p w14:paraId="2F17EE1B" w14:textId="77777777" w:rsidR="00E96538" w:rsidRPr="00EF05A7" w:rsidRDefault="00E96538" w:rsidP="00E96538">
      <w:pPr>
        <w:pStyle w:val="Heading2"/>
        <w:rPr>
          <w:rFonts w:ascii="Arial" w:eastAsia="Times New Roman" w:hAnsi="Arial" w:cs="Arial"/>
        </w:rPr>
      </w:pPr>
      <w:bookmarkStart w:id="37" w:name="_Toc214553592"/>
      <w:r w:rsidRPr="00EF05A7">
        <w:rPr>
          <w:rFonts w:ascii="Arial" w:eastAsia="Times New Roman" w:hAnsi="Arial" w:cs="Arial"/>
        </w:rPr>
        <w:t>Conformity of Proposal with SGC Requirements</w:t>
      </w:r>
      <w:bookmarkEnd w:id="37"/>
    </w:p>
    <w:p w14:paraId="44164AA4" w14:textId="77777777" w:rsidR="00E96538" w:rsidRPr="00EF05A7" w:rsidRDefault="00E96538" w:rsidP="00E96538">
      <w:pPr>
        <w:autoSpaceDE w:val="0"/>
        <w:autoSpaceDN w:val="0"/>
        <w:adjustRightInd w:val="0"/>
        <w:spacing w:after="120" w:line="240" w:lineRule="auto"/>
        <w:ind w:left="1440"/>
        <w:jc w:val="both"/>
        <w:rPr>
          <w:rFonts w:ascii="Arial" w:eastAsia="Times New Roman" w:hAnsi="Arial" w:cs="Arial"/>
        </w:rPr>
      </w:pPr>
      <w:r w:rsidRPr="00EF05A7">
        <w:rPr>
          <w:rFonts w:ascii="Arial" w:eastAsia="Times New Roman" w:hAnsi="Arial" w:cs="Arial"/>
        </w:rPr>
        <w:t>Bidders represent and warrant that the goods and/or services provided in their Proposal will meet SGC’s requirements as expressed in the Scope of Work contained in this RFP and will be fit for the purpose expressed herein.</w:t>
      </w:r>
    </w:p>
    <w:p w14:paraId="263A3E56" w14:textId="77777777" w:rsidR="00E96538" w:rsidRPr="00EF05A7" w:rsidRDefault="00E96538" w:rsidP="00E96538">
      <w:pPr>
        <w:pStyle w:val="Heading1"/>
        <w:rPr>
          <w:rFonts w:ascii="Arial" w:eastAsia="Times New Roman" w:hAnsi="Arial" w:cs="Arial"/>
        </w:rPr>
      </w:pPr>
      <w:bookmarkStart w:id="38" w:name="_Toc214553593"/>
      <w:r w:rsidRPr="00EF05A7">
        <w:rPr>
          <w:rFonts w:ascii="Arial" w:eastAsia="Times New Roman" w:hAnsi="Arial" w:cs="Arial"/>
        </w:rPr>
        <w:lastRenderedPageBreak/>
        <w:t>Vendor Requirements</w:t>
      </w:r>
      <w:bookmarkEnd w:id="38"/>
    </w:p>
    <w:p w14:paraId="23762B08" w14:textId="77777777" w:rsidR="00E96538" w:rsidRPr="00EF05A7" w:rsidRDefault="00E96538" w:rsidP="00E96538">
      <w:pPr>
        <w:pStyle w:val="Heading2"/>
        <w:rPr>
          <w:rFonts w:ascii="Arial" w:eastAsia="Times New Roman" w:hAnsi="Arial" w:cs="Arial"/>
        </w:rPr>
      </w:pPr>
      <w:bookmarkStart w:id="39" w:name="_Toc214553594"/>
      <w:r w:rsidRPr="00EF05A7">
        <w:rPr>
          <w:rFonts w:ascii="Arial" w:eastAsia="Times New Roman" w:hAnsi="Arial" w:cs="Arial"/>
        </w:rPr>
        <w:t>Proposal</w:t>
      </w:r>
      <w:bookmarkEnd w:id="39"/>
      <w:r w:rsidRPr="00EF05A7">
        <w:rPr>
          <w:rFonts w:ascii="Arial" w:eastAsia="Times New Roman" w:hAnsi="Arial" w:cs="Arial"/>
        </w:rPr>
        <w:t xml:space="preserve"> </w:t>
      </w:r>
    </w:p>
    <w:p w14:paraId="075D97D1" w14:textId="77777777" w:rsidR="00E96538" w:rsidRPr="00EF05A7" w:rsidRDefault="00E96538" w:rsidP="00E96538">
      <w:pPr>
        <w:ind w:left="1440"/>
        <w:jc w:val="both"/>
        <w:rPr>
          <w:rFonts w:ascii="Arial" w:hAnsi="Arial" w:cs="Arial"/>
        </w:rPr>
      </w:pPr>
      <w:r w:rsidRPr="00EF05A7">
        <w:rPr>
          <w:rFonts w:ascii="Arial" w:hAnsi="Arial" w:cs="Arial"/>
        </w:rPr>
        <w:t xml:space="preserve">Successful Bidders should expect that their response to the RFP and any accompanying supporting materials will be incorporated into any contract signed with SGC. </w:t>
      </w:r>
    </w:p>
    <w:p w14:paraId="3E507865" w14:textId="77777777" w:rsidR="00E96538" w:rsidRPr="00EF05A7" w:rsidRDefault="00E96538" w:rsidP="00E96538">
      <w:pPr>
        <w:pStyle w:val="Heading2"/>
        <w:rPr>
          <w:rFonts w:ascii="Arial" w:eastAsia="Times New Roman" w:hAnsi="Arial" w:cs="Arial"/>
        </w:rPr>
      </w:pPr>
      <w:bookmarkStart w:id="40" w:name="_Toc214553595"/>
      <w:r w:rsidRPr="00EF05A7">
        <w:rPr>
          <w:rFonts w:ascii="Arial" w:eastAsia="Times New Roman" w:hAnsi="Arial" w:cs="Arial"/>
        </w:rPr>
        <w:t>Standard Service Agreement</w:t>
      </w:r>
      <w:bookmarkEnd w:id="40"/>
      <w:r w:rsidRPr="00EF05A7">
        <w:rPr>
          <w:rFonts w:ascii="Arial" w:eastAsia="Times New Roman" w:hAnsi="Arial" w:cs="Arial"/>
        </w:rPr>
        <w:t xml:space="preserve">  </w:t>
      </w:r>
    </w:p>
    <w:p w14:paraId="3027967B" w14:textId="5A6402F5" w:rsidR="00E96538" w:rsidRPr="00EF05A7" w:rsidRDefault="00E96538" w:rsidP="00E96538">
      <w:pPr>
        <w:autoSpaceDE w:val="0"/>
        <w:autoSpaceDN w:val="0"/>
        <w:adjustRightInd w:val="0"/>
        <w:spacing w:after="120" w:line="240" w:lineRule="auto"/>
        <w:ind w:left="1440"/>
        <w:jc w:val="both"/>
        <w:rPr>
          <w:rFonts w:ascii="Arial" w:eastAsia="Times New Roman" w:hAnsi="Arial" w:cs="Arial"/>
        </w:rPr>
      </w:pPr>
      <w:r w:rsidRPr="00EF05A7">
        <w:rPr>
          <w:rFonts w:ascii="Arial" w:eastAsia="Times New Roman" w:hAnsi="Arial" w:cs="Arial"/>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69616AEC" w14:textId="77777777" w:rsidR="00D72C9A" w:rsidRPr="00EF05A7" w:rsidRDefault="00D72C9A" w:rsidP="00D72C9A">
      <w:pPr>
        <w:pStyle w:val="Heading2"/>
        <w:rPr>
          <w:rFonts w:ascii="Arial" w:eastAsia="Times New Roman" w:hAnsi="Arial" w:cs="Arial"/>
        </w:rPr>
      </w:pPr>
      <w:bookmarkStart w:id="41" w:name="_Toc214553596"/>
      <w:r w:rsidRPr="00EF05A7">
        <w:rPr>
          <w:rFonts w:ascii="Arial" w:eastAsia="Times New Roman" w:hAnsi="Arial" w:cs="Arial"/>
        </w:rPr>
        <w:t>Seneca Nation Business Registration Fee (SNIBRF)</w:t>
      </w:r>
      <w:bookmarkEnd w:id="41"/>
    </w:p>
    <w:p w14:paraId="594FD273" w14:textId="38C9C59A" w:rsidR="00D72C9A" w:rsidRPr="00EF05A7" w:rsidRDefault="00D72C9A" w:rsidP="002D048B">
      <w:pPr>
        <w:rPr>
          <w:rFonts w:ascii="Arial" w:eastAsia="Times New Roman" w:hAnsi="Arial" w:cs="Arial"/>
          <w:color w:val="FF0000"/>
        </w:rPr>
      </w:pPr>
      <w:r w:rsidRPr="00EF05A7">
        <w:rPr>
          <w:rFonts w:ascii="Arial" w:hAnsi="Arial" w:cs="Arial"/>
        </w:rPr>
        <w:tab/>
      </w:r>
      <w:r w:rsidR="006A7F0E" w:rsidRPr="00EF05A7">
        <w:rPr>
          <w:rFonts w:ascii="Arial" w:hAnsi="Arial" w:cs="Arial"/>
        </w:rPr>
        <w:tab/>
      </w:r>
      <w:r w:rsidRPr="00EF05A7">
        <w:rPr>
          <w:rFonts w:ascii="Arial" w:eastAsia="Times New Roman" w:hAnsi="Arial" w:cs="Arial"/>
        </w:rPr>
        <w:t xml:space="preserve">Vendor must pay the SNIBRF of $750 directly to the Seneca Gaming Authority once total </w:t>
      </w:r>
      <w:r w:rsidRPr="00EF05A7">
        <w:rPr>
          <w:rFonts w:ascii="Arial" w:eastAsia="Times New Roman" w:hAnsi="Arial" w:cs="Arial"/>
        </w:rPr>
        <w:tab/>
      </w:r>
      <w:r w:rsidRPr="00EF05A7">
        <w:rPr>
          <w:rFonts w:ascii="Arial" w:eastAsia="Times New Roman" w:hAnsi="Arial" w:cs="Arial"/>
        </w:rPr>
        <w:tab/>
        <w:t xml:space="preserve">payment to the vendor exceeds $10,000.  Failure to pay the fee when required may </w:t>
      </w:r>
      <w:r w:rsidRPr="00EF05A7">
        <w:rPr>
          <w:rFonts w:ascii="Arial" w:eastAsia="Times New Roman" w:hAnsi="Arial" w:cs="Arial"/>
        </w:rPr>
        <w:tab/>
      </w:r>
      <w:r w:rsidRPr="00EF05A7">
        <w:rPr>
          <w:rFonts w:ascii="Arial" w:eastAsia="Times New Roman" w:hAnsi="Arial" w:cs="Arial"/>
        </w:rPr>
        <w:tab/>
      </w:r>
      <w:r w:rsidRPr="00EF05A7">
        <w:rPr>
          <w:rFonts w:ascii="Arial" w:eastAsia="Times New Roman" w:hAnsi="Arial" w:cs="Arial"/>
        </w:rPr>
        <w:tab/>
        <w:t>result in termination of further business with Seneca Gaming Corporation.</w:t>
      </w:r>
    </w:p>
    <w:p w14:paraId="286D1BFE" w14:textId="34C5CA4A" w:rsidR="00D20F91" w:rsidRPr="002D048B" w:rsidRDefault="00D20F91" w:rsidP="00D72C9A">
      <w:pPr>
        <w:ind w:left="1440"/>
        <w:jc w:val="both"/>
        <w:rPr>
          <w:rFonts w:asciiTheme="majorHAnsi" w:eastAsia="Times New Roman" w:hAnsiTheme="majorHAnsi" w:cstheme="minorHAnsi"/>
          <w:b/>
          <w:color w:val="2E74B5" w:themeColor="accent1" w:themeShade="BF"/>
          <w:sz w:val="26"/>
          <w:szCs w:val="26"/>
        </w:rPr>
      </w:pPr>
    </w:p>
    <w:p w14:paraId="7EAAADE9" w14:textId="77777777" w:rsidR="00C41798" w:rsidRDefault="00C41798" w:rsidP="002D048B">
      <w:pPr>
        <w:pStyle w:val="Heading2"/>
        <w:numPr>
          <w:ilvl w:val="0"/>
          <w:numId w:val="0"/>
        </w:numPr>
        <w:ind w:left="720"/>
        <w:rPr>
          <w:rFonts w:eastAsia="Times New Roman"/>
        </w:rPr>
      </w:pPr>
    </w:p>
    <w:p w14:paraId="7CD7B6C9" w14:textId="34D35DE8" w:rsidR="00E96538" w:rsidRDefault="00E96538" w:rsidP="002D048B">
      <w:pPr>
        <w:pStyle w:val="Heading2"/>
        <w:numPr>
          <w:ilvl w:val="0"/>
          <w:numId w:val="0"/>
        </w:numPr>
        <w:ind w:left="720"/>
        <w:rPr>
          <w:rFonts w:eastAsia="Times New Roman"/>
          <w:sz w:val="32"/>
          <w:szCs w:val="32"/>
        </w:rPr>
      </w:pPr>
      <w:r>
        <w:rPr>
          <w:rFonts w:eastAsia="Times New Roman"/>
        </w:rPr>
        <w:br w:type="page"/>
      </w:r>
    </w:p>
    <w:p w14:paraId="7A8C4336" w14:textId="77777777" w:rsidR="00E96538" w:rsidRPr="00EF05A7" w:rsidRDefault="00E96538" w:rsidP="00E96538">
      <w:pPr>
        <w:pStyle w:val="Heading1"/>
        <w:rPr>
          <w:rFonts w:ascii="Arial" w:eastAsia="Times New Roman" w:hAnsi="Arial" w:cs="Arial"/>
        </w:rPr>
      </w:pPr>
      <w:bookmarkStart w:id="42" w:name="_Toc214553597"/>
      <w:r w:rsidRPr="00EF05A7">
        <w:rPr>
          <w:rFonts w:ascii="Arial" w:eastAsia="Times New Roman" w:hAnsi="Arial" w:cs="Arial"/>
        </w:rPr>
        <w:lastRenderedPageBreak/>
        <w:t>Bidder Certifications and Representations</w:t>
      </w:r>
      <w:bookmarkEnd w:id="42"/>
    </w:p>
    <w:p w14:paraId="71FB7B1B" w14:textId="77777777" w:rsidR="00E96538" w:rsidRPr="00EF05A7" w:rsidRDefault="00E96538" w:rsidP="00E96538">
      <w:pPr>
        <w:spacing w:before="120" w:after="0" w:line="240" w:lineRule="auto"/>
        <w:ind w:left="720"/>
        <w:jc w:val="both"/>
        <w:rPr>
          <w:rFonts w:ascii="Arial" w:eastAsia="Times New Roman" w:hAnsi="Arial" w:cs="Arial"/>
        </w:rPr>
      </w:pPr>
      <w:r w:rsidRPr="00EF05A7">
        <w:rPr>
          <w:rFonts w:ascii="Arial" w:eastAsia="Times New Roman" w:hAnsi="Arial" w:cs="Arial"/>
        </w:rPr>
        <w:t>Bidder is a reputable company fully qualified and regularly engaged in providing products and/or services necessary to meet the terms, conditions and requirements of the RFP.</w:t>
      </w:r>
    </w:p>
    <w:p w14:paraId="57AEAAD3" w14:textId="77777777" w:rsidR="00E96538" w:rsidRPr="00EF05A7" w:rsidRDefault="00E96538" w:rsidP="00E96538">
      <w:pPr>
        <w:spacing w:before="120" w:after="0" w:line="240" w:lineRule="auto"/>
        <w:ind w:left="720"/>
        <w:jc w:val="both"/>
        <w:rPr>
          <w:rFonts w:ascii="Arial" w:eastAsia="Times New Roman" w:hAnsi="Arial" w:cs="Arial"/>
        </w:rPr>
      </w:pPr>
      <w:r w:rsidRPr="00EF05A7">
        <w:rPr>
          <w:rFonts w:ascii="Arial" w:eastAsia="Times New Roman" w:hAnsi="Arial" w:cs="Arial"/>
        </w:rPr>
        <w:t>Bidder is aware of, is fully informed about, and is in full compliance with all applicable federal, state and local laws, rules, regulations and ordinances.</w:t>
      </w:r>
    </w:p>
    <w:p w14:paraId="62DC4FC5" w14:textId="77777777" w:rsidR="00E96538" w:rsidRPr="00EF05A7" w:rsidRDefault="00E96538" w:rsidP="00E96538">
      <w:pPr>
        <w:spacing w:before="120" w:after="0" w:line="240" w:lineRule="auto"/>
        <w:ind w:left="720"/>
        <w:jc w:val="both"/>
        <w:rPr>
          <w:rFonts w:ascii="Arial" w:eastAsia="Times New Roman" w:hAnsi="Arial" w:cs="Arial"/>
        </w:rPr>
      </w:pPr>
      <w:r w:rsidRPr="00EF05A7">
        <w:rPr>
          <w:rFonts w:ascii="Arial" w:eastAsia="Times New Roman" w:hAnsi="Arial" w:cs="Arial"/>
        </w:rPr>
        <w:t>Bidder understands the requirements and specifications set forth in this RFP and affirms that no compensation has been received for participation in the preparation of the specifications for this RFP.</w:t>
      </w:r>
    </w:p>
    <w:p w14:paraId="38ED20B8" w14:textId="77777777" w:rsidR="0023713C" w:rsidRPr="00EF05A7" w:rsidRDefault="00E96538" w:rsidP="00E70309">
      <w:pPr>
        <w:spacing w:before="120" w:after="0" w:line="240" w:lineRule="auto"/>
        <w:ind w:left="720"/>
        <w:jc w:val="both"/>
        <w:rPr>
          <w:rFonts w:ascii="Arial" w:hAnsi="Arial" w:cs="Arial"/>
        </w:rPr>
      </w:pPr>
      <w:r w:rsidRPr="00EF05A7">
        <w:rPr>
          <w:rFonts w:ascii="Arial" w:eastAsia="Times New Roman" w:hAnsi="Arial" w:cs="Arial"/>
        </w:rPr>
        <w:t xml:space="preserve">Bidder has reviewed and understood SGC’s Standard Terms &amp; Conditions found at </w:t>
      </w:r>
      <w:hyperlink r:id="rId14" w:history="1">
        <w:r w:rsidR="0023713C" w:rsidRPr="00EF05A7">
          <w:rPr>
            <w:rStyle w:val="Hyperlink"/>
            <w:rFonts w:ascii="Arial" w:hAnsi="Arial" w:cs="Arial"/>
          </w:rPr>
          <w:t>https://senecacasinos.com/media/zqdd2j1f/sgc-standard-terms-and-conditions-v-10-30-20.pdf</w:t>
        </w:r>
      </w:hyperlink>
    </w:p>
    <w:p w14:paraId="7C0CF8C0" w14:textId="77777777" w:rsidR="00E96538" w:rsidRPr="00EF05A7" w:rsidRDefault="00E96538" w:rsidP="00E96538">
      <w:pPr>
        <w:spacing w:before="120" w:after="0" w:line="240" w:lineRule="auto"/>
        <w:ind w:left="720"/>
        <w:jc w:val="both"/>
        <w:rPr>
          <w:rFonts w:ascii="Arial" w:eastAsia="Times New Roman" w:hAnsi="Arial" w:cs="Arial"/>
        </w:rPr>
      </w:pPr>
      <w:r w:rsidRPr="00EF05A7">
        <w:rPr>
          <w:rFonts w:ascii="Arial" w:eastAsia="Times New Roman" w:hAnsi="Arial" w:cs="Arial"/>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18AFC9A6" w14:textId="77777777" w:rsidR="00E96538" w:rsidRPr="00EF05A7" w:rsidRDefault="00E96538" w:rsidP="00E96538">
      <w:pPr>
        <w:spacing w:before="120" w:after="0" w:line="240" w:lineRule="auto"/>
        <w:ind w:left="720"/>
        <w:jc w:val="both"/>
        <w:rPr>
          <w:rFonts w:ascii="Arial" w:eastAsia="Times New Roman" w:hAnsi="Arial" w:cs="Arial"/>
        </w:rPr>
      </w:pPr>
      <w:r w:rsidRPr="00EF05A7">
        <w:rPr>
          <w:rFonts w:ascii="Arial" w:eastAsia="Times New Roman" w:hAnsi="Arial" w:cs="Arial"/>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2AD7AE5D" w14:textId="77777777" w:rsidR="00E96538" w:rsidRPr="00EF05A7" w:rsidRDefault="00E96538" w:rsidP="00E96538">
      <w:pPr>
        <w:spacing w:before="240" w:after="0" w:line="240" w:lineRule="auto"/>
        <w:ind w:left="720"/>
        <w:rPr>
          <w:rFonts w:ascii="Arial" w:eastAsia="Times New Roman" w:hAnsi="Arial" w:cs="Arial"/>
          <w:b/>
          <w:sz w:val="24"/>
          <w:szCs w:val="24"/>
        </w:rPr>
      </w:pPr>
      <w:r w:rsidRPr="00EF05A7">
        <w:rPr>
          <w:rFonts w:ascii="Arial" w:eastAsia="Times New Roman" w:hAnsi="Arial" w:cs="Arial"/>
          <w:b/>
          <w:sz w:val="24"/>
          <w:szCs w:val="24"/>
        </w:rPr>
        <w:t>I, the undersigned, hereby certify that I am authorized to sign as a representative for the Bidder listed below:</w:t>
      </w:r>
    </w:p>
    <w:p w14:paraId="2F48DD15" w14:textId="77777777" w:rsidR="0077626A" w:rsidRPr="00EF05A7" w:rsidRDefault="0077626A" w:rsidP="0077626A">
      <w:pPr>
        <w:spacing w:before="240" w:after="0" w:line="240" w:lineRule="auto"/>
        <w:ind w:firstLine="720"/>
        <w:rPr>
          <w:rFonts w:ascii="Arial" w:eastAsia="Times New Roman" w:hAnsi="Arial" w:cs="Arial"/>
          <w:sz w:val="24"/>
          <w:szCs w:val="24"/>
        </w:rPr>
      </w:pPr>
      <w:r w:rsidRPr="00EF05A7">
        <w:rPr>
          <w:rFonts w:ascii="Arial" w:eastAsia="Times New Roman" w:hAnsi="Arial" w:cs="Arial"/>
          <w:sz w:val="24"/>
          <w:szCs w:val="24"/>
        </w:rPr>
        <w:t>Legal Name of Bidder: ___________________________________________________</w:t>
      </w:r>
    </w:p>
    <w:p w14:paraId="19564A6B" w14:textId="77777777" w:rsidR="0077626A" w:rsidRPr="00EF05A7" w:rsidRDefault="0077626A" w:rsidP="0077626A">
      <w:pPr>
        <w:spacing w:before="280" w:after="0" w:line="240" w:lineRule="auto"/>
        <w:ind w:firstLine="720"/>
        <w:rPr>
          <w:rFonts w:ascii="Arial" w:eastAsia="Times New Roman" w:hAnsi="Arial" w:cs="Arial"/>
          <w:sz w:val="24"/>
          <w:szCs w:val="24"/>
        </w:rPr>
      </w:pPr>
      <w:r w:rsidRPr="00EF05A7">
        <w:rPr>
          <w:rFonts w:ascii="Arial" w:eastAsia="Times New Roman" w:hAnsi="Arial" w:cs="Arial"/>
          <w:sz w:val="24"/>
          <w:szCs w:val="24"/>
        </w:rPr>
        <w:t>DBA (if applicable): _____________________________________________________</w:t>
      </w:r>
    </w:p>
    <w:p w14:paraId="1E71B1E8" w14:textId="77777777" w:rsidR="0077626A" w:rsidRPr="00EF05A7" w:rsidRDefault="0077626A" w:rsidP="0077626A">
      <w:pPr>
        <w:spacing w:before="280" w:after="0" w:line="240" w:lineRule="auto"/>
        <w:ind w:firstLine="720"/>
        <w:rPr>
          <w:rFonts w:ascii="Arial" w:eastAsia="Times New Roman" w:hAnsi="Arial" w:cs="Arial"/>
          <w:sz w:val="24"/>
          <w:szCs w:val="24"/>
        </w:rPr>
      </w:pPr>
      <w:r w:rsidRPr="00EF05A7">
        <w:rPr>
          <w:rFonts w:ascii="Arial" w:eastAsia="Times New Roman" w:hAnsi="Arial" w:cs="Arial"/>
          <w:sz w:val="24"/>
          <w:szCs w:val="24"/>
        </w:rPr>
        <w:t>Address: ______________________________________________________________</w:t>
      </w:r>
    </w:p>
    <w:p w14:paraId="0AC2CC41" w14:textId="51C7D160" w:rsidR="0077626A" w:rsidRPr="00EF05A7" w:rsidRDefault="0077626A" w:rsidP="0077626A">
      <w:pPr>
        <w:spacing w:before="280" w:after="0" w:line="240" w:lineRule="auto"/>
        <w:ind w:firstLine="720"/>
        <w:rPr>
          <w:rFonts w:ascii="Arial" w:hAnsi="Arial" w:cs="Arial"/>
        </w:rPr>
      </w:pPr>
      <w:r w:rsidRPr="00EF05A7">
        <w:rPr>
          <w:rFonts w:ascii="Arial" w:eastAsia="Times New Roman" w:hAnsi="Arial" w:cs="Arial"/>
          <w:sz w:val="24"/>
          <w:szCs w:val="24"/>
        </w:rPr>
        <w:t>Telephone: ____________________</w:t>
      </w:r>
      <w:r w:rsidRPr="00EF05A7">
        <w:rPr>
          <w:rFonts w:ascii="Arial" w:eastAsia="Times New Roman" w:hAnsi="Arial" w:cs="Arial"/>
          <w:sz w:val="24"/>
          <w:szCs w:val="24"/>
        </w:rPr>
        <w:tab/>
      </w:r>
      <w:r w:rsidRPr="00EF05A7">
        <w:rPr>
          <w:rFonts w:ascii="Arial" w:eastAsia="Times New Roman" w:hAnsi="Arial" w:cs="Arial"/>
          <w:sz w:val="24"/>
          <w:szCs w:val="24"/>
        </w:rPr>
        <w:tab/>
      </w:r>
    </w:p>
    <w:p w14:paraId="6E228B37" w14:textId="77777777" w:rsidR="0077626A" w:rsidRPr="00EF05A7" w:rsidRDefault="0077626A" w:rsidP="0077626A">
      <w:pPr>
        <w:spacing w:before="280" w:after="0" w:line="240" w:lineRule="auto"/>
        <w:ind w:firstLine="720"/>
        <w:rPr>
          <w:rFonts w:ascii="Arial" w:eastAsia="Times New Roman" w:hAnsi="Arial" w:cs="Arial"/>
          <w:sz w:val="24"/>
          <w:szCs w:val="24"/>
        </w:rPr>
      </w:pPr>
      <w:r w:rsidRPr="00EF05A7">
        <w:rPr>
          <w:rFonts w:ascii="Arial" w:eastAsia="Times New Roman" w:hAnsi="Arial" w:cs="Arial"/>
          <w:sz w:val="24"/>
          <w:szCs w:val="24"/>
        </w:rPr>
        <w:t>E-Mail: _______________________________________________________________</w:t>
      </w:r>
    </w:p>
    <w:p w14:paraId="3E43A043" w14:textId="77777777" w:rsidR="0077626A" w:rsidRPr="00EF05A7" w:rsidRDefault="0077626A" w:rsidP="0077626A">
      <w:pPr>
        <w:spacing w:before="280" w:after="0" w:line="240" w:lineRule="auto"/>
        <w:ind w:firstLine="720"/>
        <w:rPr>
          <w:rFonts w:ascii="Arial" w:eastAsia="Times New Roman" w:hAnsi="Arial" w:cs="Arial"/>
          <w:sz w:val="24"/>
          <w:szCs w:val="24"/>
        </w:rPr>
      </w:pPr>
      <w:r w:rsidRPr="00EF05A7">
        <w:rPr>
          <w:rFonts w:ascii="Arial" w:eastAsia="Times New Roman" w:hAnsi="Arial" w:cs="Arial"/>
          <w:sz w:val="24"/>
          <w:szCs w:val="24"/>
        </w:rPr>
        <w:t>Website: ______________________________________________________________</w:t>
      </w:r>
    </w:p>
    <w:p w14:paraId="4367F7BE" w14:textId="77777777" w:rsidR="0077626A" w:rsidRPr="00EF05A7" w:rsidRDefault="0077626A" w:rsidP="0077626A">
      <w:pPr>
        <w:spacing w:before="360" w:after="0" w:line="240" w:lineRule="auto"/>
        <w:ind w:firstLine="720"/>
        <w:rPr>
          <w:rFonts w:ascii="Arial" w:eastAsia="Times New Roman" w:hAnsi="Arial" w:cs="Arial"/>
          <w:sz w:val="24"/>
          <w:szCs w:val="24"/>
        </w:rPr>
      </w:pPr>
      <w:r w:rsidRPr="00EF05A7">
        <w:rPr>
          <w:rFonts w:ascii="Arial" w:eastAsia="Times New Roman" w:hAnsi="Arial" w:cs="Arial"/>
          <w:sz w:val="24"/>
          <w:szCs w:val="24"/>
        </w:rPr>
        <w:t>Representative’s Signature: _______________________________________________</w:t>
      </w:r>
    </w:p>
    <w:p w14:paraId="0697FFDB" w14:textId="77777777" w:rsidR="0077626A" w:rsidRPr="00EF05A7" w:rsidRDefault="0077626A" w:rsidP="0077626A">
      <w:pPr>
        <w:spacing w:before="360" w:after="0" w:line="240" w:lineRule="auto"/>
        <w:ind w:firstLine="720"/>
        <w:rPr>
          <w:rFonts w:ascii="Arial" w:eastAsia="Times New Roman" w:hAnsi="Arial" w:cs="Arial"/>
          <w:sz w:val="24"/>
          <w:szCs w:val="24"/>
        </w:rPr>
      </w:pPr>
      <w:r w:rsidRPr="00EF05A7">
        <w:rPr>
          <w:rFonts w:ascii="Arial" w:eastAsia="Times New Roman" w:hAnsi="Arial" w:cs="Arial"/>
          <w:sz w:val="24"/>
          <w:szCs w:val="24"/>
        </w:rPr>
        <w:t>Representative’s Printed Name: ____________________________________________</w:t>
      </w:r>
    </w:p>
    <w:p w14:paraId="103F2125" w14:textId="77777777" w:rsidR="0077626A" w:rsidRPr="00EF05A7" w:rsidRDefault="0077626A" w:rsidP="0077626A">
      <w:pPr>
        <w:spacing w:before="280" w:after="0" w:line="240" w:lineRule="auto"/>
        <w:ind w:firstLine="720"/>
        <w:rPr>
          <w:rFonts w:ascii="Arial" w:eastAsia="Times New Roman" w:hAnsi="Arial" w:cs="Arial"/>
          <w:sz w:val="24"/>
          <w:szCs w:val="24"/>
        </w:rPr>
      </w:pPr>
      <w:r w:rsidRPr="00EF05A7">
        <w:rPr>
          <w:rFonts w:ascii="Arial" w:eastAsia="Times New Roman" w:hAnsi="Arial" w:cs="Arial"/>
          <w:sz w:val="24"/>
          <w:szCs w:val="24"/>
        </w:rPr>
        <w:t>Representative’s Printed Title: _____________________________________________</w:t>
      </w:r>
    </w:p>
    <w:p w14:paraId="13ECDF2B" w14:textId="77777777" w:rsidR="00C41798" w:rsidRPr="00EF05A7" w:rsidRDefault="0077626A" w:rsidP="00C41798">
      <w:pPr>
        <w:spacing w:before="280" w:after="0" w:line="240" w:lineRule="auto"/>
        <w:ind w:firstLine="720"/>
        <w:rPr>
          <w:rFonts w:ascii="Arial" w:eastAsia="Times New Roman" w:hAnsi="Arial" w:cs="Arial"/>
          <w:sz w:val="24"/>
          <w:szCs w:val="24"/>
        </w:rPr>
      </w:pPr>
      <w:r w:rsidRPr="00EF05A7">
        <w:rPr>
          <w:rFonts w:ascii="Arial" w:eastAsia="Times New Roman" w:hAnsi="Arial" w:cs="Arial"/>
          <w:sz w:val="24"/>
          <w:szCs w:val="24"/>
        </w:rPr>
        <w:t>Date: __________________</w:t>
      </w:r>
      <w:r w:rsidRPr="00EF05A7">
        <w:rPr>
          <w:rFonts w:ascii="Arial" w:eastAsia="Times New Roman" w:hAnsi="Arial" w:cs="Arial"/>
          <w:sz w:val="24"/>
          <w:szCs w:val="24"/>
        </w:rPr>
        <w:tab/>
      </w:r>
      <w:r w:rsidRPr="00EF05A7">
        <w:rPr>
          <w:rFonts w:ascii="Arial" w:eastAsia="Times New Roman" w:hAnsi="Arial" w:cs="Arial"/>
          <w:sz w:val="24"/>
          <w:szCs w:val="24"/>
        </w:rPr>
        <w:tab/>
      </w:r>
      <w:r w:rsidRPr="00EF05A7">
        <w:rPr>
          <w:rFonts w:ascii="Arial" w:eastAsia="Times New Roman" w:hAnsi="Arial" w:cs="Arial"/>
          <w:sz w:val="24"/>
          <w:szCs w:val="24"/>
        </w:rPr>
        <w:tab/>
        <w:t xml:space="preserve">NAICS code # </w:t>
      </w:r>
      <w:r w:rsidRPr="00EF05A7">
        <w:rPr>
          <w:rFonts w:ascii="Arial" w:eastAsia="Times New Roman" w:hAnsi="Arial" w:cs="Arial"/>
        </w:rPr>
        <w:tab/>
      </w:r>
      <w:r w:rsidRPr="00EF05A7">
        <w:rPr>
          <w:rFonts w:ascii="Arial" w:eastAsia="Times New Roman" w:hAnsi="Arial" w:cs="Arial"/>
          <w:sz w:val="24"/>
          <w:szCs w:val="24"/>
        </w:rPr>
        <w:t>______________________</w:t>
      </w:r>
      <w:r w:rsidR="00E96538" w:rsidRPr="00EF05A7">
        <w:rPr>
          <w:rFonts w:ascii="Arial" w:eastAsia="Times New Roman" w:hAnsi="Arial" w:cs="Arial"/>
          <w:sz w:val="24"/>
          <w:szCs w:val="24"/>
        </w:rPr>
        <w:tab/>
      </w:r>
    </w:p>
    <w:p w14:paraId="2F1B5904" w14:textId="77777777" w:rsidR="00C41798" w:rsidRPr="00EF05A7" w:rsidRDefault="00C41798" w:rsidP="00C41798">
      <w:pPr>
        <w:spacing w:before="280" w:after="0" w:line="240" w:lineRule="auto"/>
        <w:ind w:firstLine="720"/>
        <w:rPr>
          <w:rFonts w:ascii="Arial" w:eastAsia="Times New Roman" w:hAnsi="Arial" w:cs="Arial"/>
          <w:sz w:val="24"/>
          <w:szCs w:val="24"/>
        </w:rPr>
      </w:pPr>
    </w:p>
    <w:p w14:paraId="7DA5F72E" w14:textId="77777777" w:rsidR="00C41798" w:rsidRPr="00EF05A7" w:rsidRDefault="00C41798" w:rsidP="00C41798">
      <w:pPr>
        <w:spacing w:before="280" w:after="0" w:line="240" w:lineRule="auto"/>
        <w:ind w:firstLine="720"/>
        <w:rPr>
          <w:rFonts w:ascii="Arial" w:eastAsia="Times New Roman" w:hAnsi="Arial" w:cs="Arial"/>
          <w:sz w:val="24"/>
          <w:szCs w:val="24"/>
        </w:rPr>
      </w:pPr>
    </w:p>
    <w:p w14:paraId="60E73ED6" w14:textId="0578A5DF" w:rsidR="00E96538" w:rsidRPr="00EF05A7" w:rsidRDefault="00E96538" w:rsidP="00EF05A7">
      <w:pPr>
        <w:spacing w:before="280" w:after="0" w:line="240" w:lineRule="auto"/>
        <w:rPr>
          <w:rFonts w:ascii="Arial" w:eastAsia="Times New Roman" w:hAnsi="Arial" w:cs="Arial"/>
          <w:sz w:val="24"/>
          <w:szCs w:val="24"/>
        </w:rPr>
      </w:pPr>
    </w:p>
    <w:sectPr w:rsidR="00E96538" w:rsidRPr="00EF05A7" w:rsidSect="00EF05A7">
      <w:footerReference w:type="default" r:id="rId15"/>
      <w:pgSz w:w="12240" w:h="15840"/>
      <w:pgMar w:top="864" w:right="1008" w:bottom="864"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58503" w14:textId="77777777" w:rsidR="00F4699C" w:rsidRDefault="00F4699C">
      <w:pPr>
        <w:spacing w:after="0" w:line="240" w:lineRule="auto"/>
      </w:pPr>
      <w:r>
        <w:separator/>
      </w:r>
    </w:p>
  </w:endnote>
  <w:endnote w:type="continuationSeparator" w:id="0">
    <w:p w14:paraId="6B51E4C8" w14:textId="77777777" w:rsidR="00F4699C" w:rsidRDefault="00F46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342685E"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DA08F" w14:textId="77777777" w:rsidR="00F4699C" w:rsidRDefault="00F4699C">
      <w:pPr>
        <w:spacing w:after="0" w:line="240" w:lineRule="auto"/>
      </w:pPr>
      <w:r>
        <w:separator/>
      </w:r>
    </w:p>
  </w:footnote>
  <w:footnote w:type="continuationSeparator" w:id="0">
    <w:p w14:paraId="15DAB4CF" w14:textId="77777777" w:rsidR="00F4699C" w:rsidRDefault="00F469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8B3576C"/>
    <w:multiLevelType w:val="hybridMultilevel"/>
    <w:tmpl w:val="09E03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81E5DDF"/>
    <w:multiLevelType w:val="hybridMultilevel"/>
    <w:tmpl w:val="4EBC01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 w15:restartNumberingAfterBreak="0">
    <w:nsid w:val="562C14BD"/>
    <w:multiLevelType w:val="hybridMultilevel"/>
    <w:tmpl w:val="ADEA73B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34923D5"/>
    <w:multiLevelType w:val="hybridMultilevel"/>
    <w:tmpl w:val="3C8E6F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C4D3D"/>
    <w:multiLevelType w:val="hybridMultilevel"/>
    <w:tmpl w:val="4EBC01E8"/>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42D38C2"/>
    <w:multiLevelType w:val="hybridMultilevel"/>
    <w:tmpl w:val="D45C6AFE"/>
    <w:lvl w:ilvl="0" w:tplc="04090011">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0"/>
  </w:num>
  <w:num w:numId="2">
    <w:abstractNumId w:val="4"/>
  </w:num>
  <w:num w:numId="3">
    <w:abstractNumId w:val="3"/>
  </w:num>
  <w:num w:numId="4">
    <w:abstractNumId w:val="7"/>
  </w:num>
  <w:num w:numId="5">
    <w:abstractNumId w:val="5"/>
  </w:num>
  <w:num w:numId="6">
    <w:abstractNumId w:val="0"/>
  </w:num>
  <w:num w:numId="7">
    <w:abstractNumId w:val="8"/>
  </w:num>
  <w:num w:numId="8">
    <w:abstractNumId w:val="1"/>
  </w:num>
  <w:num w:numId="9">
    <w:abstractNumId w:val="2"/>
  </w:num>
  <w:num w:numId="10">
    <w:abstractNumId w:val="9"/>
  </w:num>
  <w:num w:numId="11">
    <w:abstractNumId w:val="14"/>
  </w:num>
  <w:num w:numId="12">
    <w:abstractNumId w:val="12"/>
  </w:num>
  <w:num w:numId="13">
    <w:abstractNumId w:val="11"/>
  </w:num>
  <w:num w:numId="14">
    <w:abstractNumId w:val="10"/>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60FB4"/>
    <w:rsid w:val="000644C0"/>
    <w:rsid w:val="00095CAA"/>
    <w:rsid w:val="000E4E4F"/>
    <w:rsid w:val="000F3990"/>
    <w:rsid w:val="001016EA"/>
    <w:rsid w:val="001363D7"/>
    <w:rsid w:val="00140981"/>
    <w:rsid w:val="00143363"/>
    <w:rsid w:val="0014705A"/>
    <w:rsid w:val="0015586E"/>
    <w:rsid w:val="001F2E3F"/>
    <w:rsid w:val="00217358"/>
    <w:rsid w:val="0023713C"/>
    <w:rsid w:val="00237E51"/>
    <w:rsid w:val="002475AC"/>
    <w:rsid w:val="00250353"/>
    <w:rsid w:val="00257343"/>
    <w:rsid w:val="002D048B"/>
    <w:rsid w:val="00307DF9"/>
    <w:rsid w:val="003401B6"/>
    <w:rsid w:val="003E25F2"/>
    <w:rsid w:val="003F0BDA"/>
    <w:rsid w:val="003F6C8E"/>
    <w:rsid w:val="00443D68"/>
    <w:rsid w:val="00456E00"/>
    <w:rsid w:val="00457F12"/>
    <w:rsid w:val="00470E46"/>
    <w:rsid w:val="004C7393"/>
    <w:rsid w:val="004D206F"/>
    <w:rsid w:val="004D32F5"/>
    <w:rsid w:val="004F2163"/>
    <w:rsid w:val="005321C3"/>
    <w:rsid w:val="00574363"/>
    <w:rsid w:val="00596874"/>
    <w:rsid w:val="005F6299"/>
    <w:rsid w:val="00641823"/>
    <w:rsid w:val="006A381D"/>
    <w:rsid w:val="006A7F0E"/>
    <w:rsid w:val="006D1252"/>
    <w:rsid w:val="006E1676"/>
    <w:rsid w:val="0077626A"/>
    <w:rsid w:val="007C64EB"/>
    <w:rsid w:val="007F794E"/>
    <w:rsid w:val="008061A7"/>
    <w:rsid w:val="00806F87"/>
    <w:rsid w:val="00834241"/>
    <w:rsid w:val="00911476"/>
    <w:rsid w:val="009367F7"/>
    <w:rsid w:val="009B2157"/>
    <w:rsid w:val="009D2F2D"/>
    <w:rsid w:val="00A23B78"/>
    <w:rsid w:val="00A522DA"/>
    <w:rsid w:val="00A66CA8"/>
    <w:rsid w:val="00AA22AC"/>
    <w:rsid w:val="00AE4B06"/>
    <w:rsid w:val="00B04250"/>
    <w:rsid w:val="00B670F3"/>
    <w:rsid w:val="00BA67CB"/>
    <w:rsid w:val="00BC18DC"/>
    <w:rsid w:val="00C16D36"/>
    <w:rsid w:val="00C24462"/>
    <w:rsid w:val="00C247B8"/>
    <w:rsid w:val="00C41798"/>
    <w:rsid w:val="00C60AFF"/>
    <w:rsid w:val="00CC5D9F"/>
    <w:rsid w:val="00D03D22"/>
    <w:rsid w:val="00D20F91"/>
    <w:rsid w:val="00D41FCF"/>
    <w:rsid w:val="00D62185"/>
    <w:rsid w:val="00D72C9A"/>
    <w:rsid w:val="00D84E42"/>
    <w:rsid w:val="00DB61C3"/>
    <w:rsid w:val="00DD12C5"/>
    <w:rsid w:val="00E46A94"/>
    <w:rsid w:val="00E632C9"/>
    <w:rsid w:val="00E70309"/>
    <w:rsid w:val="00E96538"/>
    <w:rsid w:val="00EB3664"/>
    <w:rsid w:val="00EE6F09"/>
    <w:rsid w:val="00EF05A7"/>
    <w:rsid w:val="00F0606A"/>
    <w:rsid w:val="00F24F46"/>
    <w:rsid w:val="00F4016F"/>
    <w:rsid w:val="00F43ED8"/>
    <w:rsid w:val="00F4699C"/>
    <w:rsid w:val="00F7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C469"/>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table" w:styleId="TableGrid">
    <w:name w:val="Table Grid"/>
    <w:basedOn w:val="TableNormal"/>
    <w:uiPriority w:val="39"/>
    <w:rsid w:val="006E1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3739">
      <w:bodyDiv w:val="1"/>
      <w:marLeft w:val="0"/>
      <w:marRight w:val="0"/>
      <w:marTop w:val="0"/>
      <w:marBottom w:val="0"/>
      <w:divBdr>
        <w:top w:val="none" w:sz="0" w:space="0" w:color="auto"/>
        <w:left w:val="none" w:sz="0" w:space="0" w:color="auto"/>
        <w:bottom w:val="none" w:sz="0" w:space="0" w:color="auto"/>
        <w:right w:val="none" w:sz="0" w:space="0" w:color="auto"/>
      </w:divBdr>
    </w:div>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4341</Words>
  <Characters>24745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29028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Shelle Heaton</cp:lastModifiedBy>
  <cp:revision>5</cp:revision>
  <dcterms:created xsi:type="dcterms:W3CDTF">2025-11-24T23:22:00Z</dcterms:created>
  <dcterms:modified xsi:type="dcterms:W3CDTF">2025-11-24T23:28:00Z</dcterms:modified>
</cp:coreProperties>
</file>