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AB5107A" w14:textId="77777777" w:rsidR="00E96538" w:rsidRDefault="00E96538" w:rsidP="00E96538"/>
        <w:p w14:paraId="1F45F90E"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1E56A6" wp14:editId="5BEEE902">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22980588"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D18E5BC"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E56A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22980588"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D18E5BC"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5A7054AB" w14:textId="77777777" w:rsidR="00E96538" w:rsidRDefault="00E96538" w:rsidP="00E96538"/>
        <w:p w14:paraId="226D0202"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76DCF3C" wp14:editId="4AB4250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AF2D10E" w14:textId="1CF23AD3" w:rsidR="00E96538" w:rsidRDefault="00E02444" w:rsidP="00E96538">
          <w:pPr>
            <w:ind w:left="6030"/>
          </w:pPr>
          <w:r w:rsidRPr="003E48CF">
            <w:rPr>
              <w:noProof/>
            </w:rPr>
            <mc:AlternateContent>
              <mc:Choice Requires="wps">
                <w:drawing>
                  <wp:anchor distT="0" distB="0" distL="114300" distR="114300" simplePos="0" relativeHeight="251666432" behindDoc="0" locked="0" layoutInCell="1" allowOverlap="1" wp14:anchorId="7BFCB370" wp14:editId="1F455A9C">
                    <wp:simplePos x="0" y="0"/>
                    <wp:positionH relativeFrom="page">
                      <wp:posOffset>488950</wp:posOffset>
                    </wp:positionH>
                    <wp:positionV relativeFrom="paragraph">
                      <wp:posOffset>1981835</wp:posOffset>
                    </wp:positionV>
                    <wp:extent cx="7194550" cy="2019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2019300"/>
                            </a:xfrm>
                            <a:prstGeom prst="rect">
                              <a:avLst/>
                            </a:prstGeom>
                            <a:noFill/>
                            <a:ln w="6350">
                              <a:noFill/>
                            </a:ln>
                            <a:effectLst/>
                          </wps:spPr>
                          <wps:txbx>
                            <w:txbxContent>
                              <w:p w14:paraId="6973CD16" w14:textId="5AB0C7AC" w:rsidR="000F7CBC" w:rsidRDefault="000F7CBC" w:rsidP="000F7CBC">
                                <w:pPr>
                                  <w:pStyle w:val="NoSpacing"/>
                                  <w:ind w:left="-2250"/>
                                  <w:jc w:val="right"/>
                                  <w:rPr>
                                    <w:color w:val="0070C0"/>
                                    <w:sz w:val="48"/>
                                    <w:szCs w:val="48"/>
                                  </w:rPr>
                                </w:pPr>
                                <w:r>
                                  <w:rPr>
                                    <w:color w:val="0070C0"/>
                                    <w:sz w:val="44"/>
                                    <w:szCs w:val="44"/>
                                  </w:rPr>
                                  <w:tab/>
                                </w:r>
                                <w:r w:rsidR="004243E0">
                                  <w:rPr>
                                    <w:color w:val="0070C0"/>
                                    <w:sz w:val="44"/>
                                    <w:szCs w:val="44"/>
                                  </w:rPr>
                                  <w:t>Outdoor Sports &amp; Hunting</w:t>
                                </w:r>
                                <w:r>
                                  <w:rPr>
                                    <w:color w:val="0070C0"/>
                                    <w:sz w:val="44"/>
                                    <w:szCs w:val="44"/>
                                  </w:rPr>
                                  <w:t xml:space="preserve"> </w:t>
                                </w:r>
                                <w:r w:rsidR="004243E0">
                                  <w:rPr>
                                    <w:color w:val="0070C0"/>
                                    <w:sz w:val="44"/>
                                    <w:szCs w:val="44"/>
                                  </w:rPr>
                                  <w:t xml:space="preserve">Retail </w:t>
                                </w:r>
                                <w:r>
                                  <w:rPr>
                                    <w:color w:val="0070C0"/>
                                    <w:sz w:val="44"/>
                                    <w:szCs w:val="44"/>
                                  </w:rPr>
                                  <w:t>Shopping Event</w:t>
                                </w:r>
                              </w:p>
                              <w:p w14:paraId="54551FD4" w14:textId="37C127B5" w:rsidR="00E02444" w:rsidRPr="000F7CBC" w:rsidRDefault="000F7CBC" w:rsidP="000F7CBC">
                                <w:pPr>
                                  <w:pStyle w:val="NoSpacing"/>
                                  <w:ind w:left="-2250"/>
                                  <w:jc w:val="right"/>
                                  <w:rPr>
                                    <w:color w:val="0070C0"/>
                                    <w:sz w:val="48"/>
                                    <w:szCs w:val="48"/>
                                    <w:highlight w:val="blue"/>
                                  </w:rPr>
                                </w:pPr>
                                <w:r>
                                  <w:rPr>
                                    <w:color w:val="0070C0"/>
                                    <w:sz w:val="48"/>
                                    <w:szCs w:val="48"/>
                                  </w:rPr>
                                  <w:tab/>
                                </w:r>
                                <w:r w:rsidR="00D72C9A" w:rsidRPr="00936B3F">
                                  <w:rPr>
                                    <w:color w:val="0070C0"/>
                                    <w:sz w:val="48"/>
                                    <w:szCs w:val="48"/>
                                  </w:rPr>
                                  <w:t>RFP #</w:t>
                                </w:r>
                                <w:r w:rsidR="00D72C9A" w:rsidRPr="00936B3F">
                                  <w:rPr>
                                    <w:color w:val="0070C0"/>
                                    <w:sz w:val="44"/>
                                    <w:szCs w:val="44"/>
                                  </w:rPr>
                                  <w:t xml:space="preserve"> </w:t>
                                </w:r>
                                <w:r w:rsidR="00936B3F" w:rsidRPr="00936B3F">
                                  <w:rPr>
                                    <w:color w:val="0070C0"/>
                                    <w:sz w:val="44"/>
                                    <w:szCs w:val="44"/>
                                  </w:rPr>
                                  <w:t>S</w:t>
                                </w:r>
                                <w:r w:rsidR="004243E0">
                                  <w:rPr>
                                    <w:color w:val="0070C0"/>
                                    <w:sz w:val="44"/>
                                    <w:szCs w:val="44"/>
                                  </w:rPr>
                                  <w:t>A</w:t>
                                </w:r>
                                <w:r w:rsidR="00DC69D9">
                                  <w:rPr>
                                    <w:color w:val="0070C0"/>
                                    <w:sz w:val="44"/>
                                    <w:szCs w:val="44"/>
                                  </w:rPr>
                                  <w:t>R</w:t>
                                </w:r>
                                <w:r w:rsidR="00936B3F" w:rsidRPr="00936B3F">
                                  <w:rPr>
                                    <w:color w:val="0070C0"/>
                                    <w:sz w:val="44"/>
                                    <w:szCs w:val="44"/>
                                  </w:rPr>
                                  <w:t>C-00</w:t>
                                </w:r>
                                <w:r w:rsidR="004243E0">
                                  <w:rPr>
                                    <w:color w:val="0070C0"/>
                                    <w:sz w:val="44"/>
                                    <w:szCs w:val="44"/>
                                  </w:rPr>
                                  <w:t>76</w:t>
                                </w:r>
                                <w:r w:rsidR="00936B3F" w:rsidRPr="00936B3F">
                                  <w:rPr>
                                    <w:color w:val="0070C0"/>
                                    <w:sz w:val="44"/>
                                    <w:szCs w:val="44"/>
                                  </w:rPr>
                                  <w:t>-2</w:t>
                                </w:r>
                                <w:r>
                                  <w:rPr>
                                    <w:color w:val="0070C0"/>
                                    <w:sz w:val="44"/>
                                    <w:szCs w:val="44"/>
                                  </w:rPr>
                                  <w:t>6</w:t>
                                </w:r>
                                <w:r w:rsidR="00D81F10">
                                  <w:rPr>
                                    <w:color w:val="0070C0"/>
                                    <w:sz w:val="44"/>
                                    <w:szCs w:val="44"/>
                                  </w:rPr>
                                  <w:t>LF</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FCB370" id="_x0000_t202" coordsize="21600,21600" o:spt="202" path="m,l,21600r21600,l21600,xe">
                    <v:stroke joinstyle="miter"/>
                    <v:path gradientshapeok="t" o:connecttype="rect"/>
                  </v:shapetype>
                  <v:shape id="_x0000_s1027" type="#_x0000_t202" style="position:absolute;left:0;text-align:left;margin-left:38.5pt;margin-top:156.05pt;width:566.5pt;height:15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" filled="f" stroked="f" strokeweight=".5pt">
                    <v:textbox inset="126pt,0,54pt,0">
                      <w:txbxContent>
                        <w:p w14:paraId="6973CD16" w14:textId="5AB0C7AC" w:rsidR="000F7CBC" w:rsidRDefault="000F7CBC" w:rsidP="000F7CBC">
                          <w:pPr>
                            <w:pStyle w:val="NoSpacing"/>
                            <w:ind w:left="-2250"/>
                            <w:jc w:val="right"/>
                            <w:rPr>
                              <w:color w:val="0070C0"/>
                              <w:sz w:val="48"/>
                              <w:szCs w:val="48"/>
                            </w:rPr>
                          </w:pPr>
                          <w:r>
                            <w:rPr>
                              <w:color w:val="0070C0"/>
                              <w:sz w:val="44"/>
                              <w:szCs w:val="44"/>
                            </w:rPr>
                            <w:tab/>
                          </w:r>
                          <w:r w:rsidR="004243E0">
                            <w:rPr>
                              <w:color w:val="0070C0"/>
                              <w:sz w:val="44"/>
                              <w:szCs w:val="44"/>
                            </w:rPr>
                            <w:t>Outdoor Sports &amp; Hunting</w:t>
                          </w:r>
                          <w:r>
                            <w:rPr>
                              <w:color w:val="0070C0"/>
                              <w:sz w:val="44"/>
                              <w:szCs w:val="44"/>
                            </w:rPr>
                            <w:t xml:space="preserve"> </w:t>
                          </w:r>
                          <w:r w:rsidR="004243E0">
                            <w:rPr>
                              <w:color w:val="0070C0"/>
                              <w:sz w:val="44"/>
                              <w:szCs w:val="44"/>
                            </w:rPr>
                            <w:t xml:space="preserve">Retail </w:t>
                          </w:r>
                          <w:r>
                            <w:rPr>
                              <w:color w:val="0070C0"/>
                              <w:sz w:val="44"/>
                              <w:szCs w:val="44"/>
                            </w:rPr>
                            <w:t>Shopping Event</w:t>
                          </w:r>
                        </w:p>
                        <w:p w14:paraId="54551FD4" w14:textId="37C127B5" w:rsidR="00E02444" w:rsidRPr="000F7CBC" w:rsidRDefault="000F7CBC" w:rsidP="000F7CBC">
                          <w:pPr>
                            <w:pStyle w:val="NoSpacing"/>
                            <w:ind w:left="-2250"/>
                            <w:jc w:val="right"/>
                            <w:rPr>
                              <w:color w:val="0070C0"/>
                              <w:sz w:val="48"/>
                              <w:szCs w:val="48"/>
                              <w:highlight w:val="blue"/>
                            </w:rPr>
                          </w:pPr>
                          <w:r>
                            <w:rPr>
                              <w:color w:val="0070C0"/>
                              <w:sz w:val="48"/>
                              <w:szCs w:val="48"/>
                            </w:rPr>
                            <w:tab/>
                          </w:r>
                          <w:r w:rsidR="00D72C9A" w:rsidRPr="00936B3F">
                            <w:rPr>
                              <w:color w:val="0070C0"/>
                              <w:sz w:val="48"/>
                              <w:szCs w:val="48"/>
                            </w:rPr>
                            <w:t>RFP #</w:t>
                          </w:r>
                          <w:r w:rsidR="00D72C9A" w:rsidRPr="00936B3F">
                            <w:rPr>
                              <w:color w:val="0070C0"/>
                              <w:sz w:val="44"/>
                              <w:szCs w:val="44"/>
                            </w:rPr>
                            <w:t xml:space="preserve"> </w:t>
                          </w:r>
                          <w:r w:rsidR="00936B3F" w:rsidRPr="00936B3F">
                            <w:rPr>
                              <w:color w:val="0070C0"/>
                              <w:sz w:val="44"/>
                              <w:szCs w:val="44"/>
                            </w:rPr>
                            <w:t>S</w:t>
                          </w:r>
                          <w:r w:rsidR="004243E0">
                            <w:rPr>
                              <w:color w:val="0070C0"/>
                              <w:sz w:val="44"/>
                              <w:szCs w:val="44"/>
                            </w:rPr>
                            <w:t>A</w:t>
                          </w:r>
                          <w:r w:rsidR="00DC69D9">
                            <w:rPr>
                              <w:color w:val="0070C0"/>
                              <w:sz w:val="44"/>
                              <w:szCs w:val="44"/>
                            </w:rPr>
                            <w:t>R</w:t>
                          </w:r>
                          <w:r w:rsidR="00936B3F" w:rsidRPr="00936B3F">
                            <w:rPr>
                              <w:color w:val="0070C0"/>
                              <w:sz w:val="44"/>
                              <w:szCs w:val="44"/>
                            </w:rPr>
                            <w:t>C-00</w:t>
                          </w:r>
                          <w:r w:rsidR="004243E0">
                            <w:rPr>
                              <w:color w:val="0070C0"/>
                              <w:sz w:val="44"/>
                              <w:szCs w:val="44"/>
                            </w:rPr>
                            <w:t>76</w:t>
                          </w:r>
                          <w:r w:rsidR="00936B3F" w:rsidRPr="00936B3F">
                            <w:rPr>
                              <w:color w:val="0070C0"/>
                              <w:sz w:val="44"/>
                              <w:szCs w:val="44"/>
                            </w:rPr>
                            <w:t>-2</w:t>
                          </w:r>
                          <w:r>
                            <w:rPr>
                              <w:color w:val="0070C0"/>
                              <w:sz w:val="44"/>
                              <w:szCs w:val="44"/>
                            </w:rPr>
                            <w:t>6</w:t>
                          </w:r>
                          <w:r w:rsidR="00D81F10">
                            <w:rPr>
                              <w:color w:val="0070C0"/>
                              <w:sz w:val="44"/>
                              <w:szCs w:val="44"/>
                            </w:rPr>
                            <w:t>LF</w:t>
                          </w:r>
                        </w:p>
                      </w:txbxContent>
                    </v:textbox>
                    <w10:wrap type="square" anchorx="page"/>
                  </v:shape>
                </w:pict>
              </mc:Fallback>
            </mc:AlternateContent>
          </w:r>
          <w:r w:rsidR="00936B3F" w:rsidRPr="00F75BD1">
            <w:rPr>
              <w:noProof/>
            </w:rPr>
            <mc:AlternateContent>
              <mc:Choice Requires="wps">
                <w:drawing>
                  <wp:anchor distT="0" distB="0" distL="114300" distR="114300" simplePos="0" relativeHeight="251662336" behindDoc="0" locked="0" layoutInCell="1" allowOverlap="1" wp14:anchorId="34618D9A" wp14:editId="2FE2041E">
                    <wp:simplePos x="0" y="0"/>
                    <wp:positionH relativeFrom="margin">
                      <wp:posOffset>-571500</wp:posOffset>
                    </wp:positionH>
                    <wp:positionV relativeFrom="page">
                      <wp:posOffset>7753350</wp:posOffset>
                    </wp:positionV>
                    <wp:extent cx="7239000" cy="6667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666750"/>
                            </a:xfrm>
                            <a:prstGeom prst="rect">
                              <a:avLst/>
                            </a:prstGeom>
                            <a:noFill/>
                            <a:ln w="6350">
                              <a:noFill/>
                            </a:ln>
                            <a:effectLst/>
                          </wps:spPr>
                          <wps:txbx>
                            <w:txbxContent>
                              <w:p w14:paraId="0E62D15E" w14:textId="1C1C17A3" w:rsidR="00936B3F" w:rsidRPr="00936B3F" w:rsidRDefault="00936B3F" w:rsidP="00E96538">
                                <w:pPr>
                                  <w:pStyle w:val="NoSpacing"/>
                                  <w:jc w:val="right"/>
                                  <w:rPr>
                                    <w:sz w:val="24"/>
                                    <w:szCs w:val="24"/>
                                  </w:rPr>
                                </w:pPr>
                                <w:r w:rsidRPr="00936B3F">
                                  <w:rPr>
                                    <w:sz w:val="24"/>
                                    <w:szCs w:val="24"/>
                                  </w:rPr>
                                  <w:t>*Confidential</w:t>
                                </w:r>
                              </w:p>
                              <w:p w14:paraId="3DE87EF1"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18D9A" id="Text Box 3" o:spid="_x0000_s1028" type="#_x0000_t202" style="position:absolute;left:0;text-align:left;margin-left:-45pt;margin-top:610.5pt;width:570pt;height: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" filled="f" stroked="f" strokeweight=".5pt">
                    <v:textbox inset="126pt,0,54pt,0">
                      <w:txbxContent>
                        <w:p w14:paraId="0E62D15E" w14:textId="1C1C17A3" w:rsidR="00936B3F" w:rsidRPr="00936B3F" w:rsidRDefault="00936B3F" w:rsidP="00E96538">
                          <w:pPr>
                            <w:pStyle w:val="NoSpacing"/>
                            <w:jc w:val="right"/>
                            <w:rPr>
                              <w:sz w:val="24"/>
                              <w:szCs w:val="24"/>
                            </w:rPr>
                          </w:pPr>
                          <w:r w:rsidRPr="00936B3F">
                            <w:rPr>
                              <w:sz w:val="24"/>
                              <w:szCs w:val="24"/>
                            </w:rPr>
                            <w:t>*Confidential</w:t>
                          </w:r>
                        </w:p>
                        <w:p w14:paraId="3DE87EF1"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sidRPr="00CC44E0">
            <w:rPr>
              <w:noProof/>
            </w:rPr>
            <w:drawing>
              <wp:inline distT="0" distB="0" distL="0" distR="0" wp14:anchorId="538E7A32" wp14:editId="1BF2C49B">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3E48CF">
            <w:rPr>
              <w:noProof/>
            </w:rPr>
            <mc:AlternateContent>
              <mc:Choice Requires="wps">
                <w:drawing>
                  <wp:anchor distT="0" distB="0" distL="114300" distR="114300" simplePos="0" relativeHeight="251664384" behindDoc="0" locked="0" layoutInCell="1" allowOverlap="1" wp14:anchorId="4B6D2C20" wp14:editId="56171881">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3550A34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6D2C20" id="Text Box 153" o:spid="_x0000_s1029"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KT7+3U5AgAAZQQAAA4AAAAA&#10;AAAAAAAAAAAALgIAAGRycy9lMm9Eb2MueG1sUEsBAi0AFAAGAAgAAAAhAEM++gnhAAAADQEAAA8A&#10;AAAAAAAAAAAAAAAAkwQAAGRycy9kb3ducmV2LnhtbFBLBQYAAAAABAAEAPMAAAChBQAAAAA=&#10;" filled="f" stroked="f" strokeweight=".5pt">
                    <v:textbox inset="126pt,0,54pt,0">
                      <w:txbxContent>
                        <w:p w14:paraId="3550A34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2558DBB8" wp14:editId="5CF1E92D">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E7F56" w14:textId="77777777" w:rsidR="00D72C9A" w:rsidRDefault="007A3F0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3D7C661"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558DBB8"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52E7F56" w14:textId="77777777" w:rsidR="00D72C9A" w:rsidRDefault="00741D5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3D7C661"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478B3A30" wp14:editId="43443148">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04AE71E" w14:textId="77777777" w:rsidR="00E96538" w:rsidRDefault="00E96538" w:rsidP="00E96538">
          <w:pPr>
            <w:pStyle w:val="TOCHeading"/>
          </w:pPr>
          <w:r>
            <w:t>Table of Contents</w:t>
          </w:r>
        </w:p>
        <w:p w14:paraId="2B1089B6" w14:textId="3F485435" w:rsidR="007A3F0B" w:rsidRDefault="00E96538">
          <w:pPr>
            <w:pStyle w:val="TOC1"/>
            <w:tabs>
              <w:tab w:val="left" w:pos="44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2156649" w:history="1">
            <w:r w:rsidR="007A3F0B" w:rsidRPr="00D83F34">
              <w:rPr>
                <w:rStyle w:val="Hyperlink"/>
                <w:noProof/>
              </w:rPr>
              <w:t>I.</w:t>
            </w:r>
            <w:r w:rsidR="007A3F0B">
              <w:rPr>
                <w:rFonts w:eastAsiaTheme="minorEastAsia"/>
                <w:noProof/>
                <w:kern w:val="2"/>
                <w:sz w:val="24"/>
                <w:szCs w:val="24"/>
                <w14:ligatures w14:val="standardContextual"/>
              </w:rPr>
              <w:tab/>
            </w:r>
            <w:r w:rsidR="007A3F0B" w:rsidRPr="00D83F34">
              <w:rPr>
                <w:rStyle w:val="Hyperlink"/>
                <w:noProof/>
              </w:rPr>
              <w:t>Introduction</w:t>
            </w:r>
            <w:r w:rsidR="007A3F0B">
              <w:rPr>
                <w:noProof/>
                <w:webHidden/>
              </w:rPr>
              <w:tab/>
            </w:r>
            <w:r w:rsidR="007A3F0B">
              <w:rPr>
                <w:noProof/>
                <w:webHidden/>
              </w:rPr>
              <w:fldChar w:fldCharType="begin"/>
            </w:r>
            <w:r w:rsidR="007A3F0B">
              <w:rPr>
                <w:noProof/>
                <w:webHidden/>
              </w:rPr>
              <w:instrText xml:space="preserve"> PAGEREF _Toc232156649 \h </w:instrText>
            </w:r>
            <w:r w:rsidR="007A3F0B">
              <w:rPr>
                <w:noProof/>
                <w:webHidden/>
              </w:rPr>
            </w:r>
            <w:r w:rsidR="007A3F0B">
              <w:rPr>
                <w:noProof/>
                <w:webHidden/>
              </w:rPr>
              <w:fldChar w:fldCharType="separate"/>
            </w:r>
            <w:r w:rsidR="007A3F0B">
              <w:rPr>
                <w:noProof/>
                <w:webHidden/>
              </w:rPr>
              <w:t>2</w:t>
            </w:r>
            <w:r w:rsidR="007A3F0B">
              <w:rPr>
                <w:noProof/>
                <w:webHidden/>
              </w:rPr>
              <w:fldChar w:fldCharType="end"/>
            </w:r>
          </w:hyperlink>
        </w:p>
        <w:p w14:paraId="347FC94F" w14:textId="396011FD" w:rsidR="007A3F0B" w:rsidRDefault="007A3F0B">
          <w:pPr>
            <w:pStyle w:val="TOC1"/>
            <w:tabs>
              <w:tab w:val="left" w:pos="440"/>
              <w:tab w:val="right" w:leader="dot" w:pos="9350"/>
            </w:tabs>
            <w:rPr>
              <w:rFonts w:eastAsiaTheme="minorEastAsia"/>
              <w:noProof/>
              <w:kern w:val="2"/>
              <w:sz w:val="24"/>
              <w:szCs w:val="24"/>
              <w14:ligatures w14:val="standardContextual"/>
            </w:rPr>
          </w:pPr>
          <w:hyperlink w:anchor="_Toc232156650" w:history="1">
            <w:r w:rsidRPr="00D83F34">
              <w:rPr>
                <w:rStyle w:val="Hyperlink"/>
                <w:noProof/>
              </w:rPr>
              <w:t>II.</w:t>
            </w:r>
            <w:r>
              <w:rPr>
                <w:rFonts w:eastAsiaTheme="minorEastAsia"/>
                <w:noProof/>
                <w:kern w:val="2"/>
                <w:sz w:val="24"/>
                <w:szCs w:val="24"/>
                <w14:ligatures w14:val="standardContextual"/>
              </w:rPr>
              <w:tab/>
            </w:r>
            <w:r w:rsidRPr="00D83F34">
              <w:rPr>
                <w:rStyle w:val="Hyperlink"/>
                <w:noProof/>
              </w:rPr>
              <w:t>RFP Objective</w:t>
            </w:r>
            <w:r>
              <w:rPr>
                <w:noProof/>
                <w:webHidden/>
              </w:rPr>
              <w:tab/>
            </w:r>
            <w:r>
              <w:rPr>
                <w:noProof/>
                <w:webHidden/>
              </w:rPr>
              <w:fldChar w:fldCharType="begin"/>
            </w:r>
            <w:r>
              <w:rPr>
                <w:noProof/>
                <w:webHidden/>
              </w:rPr>
              <w:instrText xml:space="preserve"> PAGEREF _Toc232156650 \h </w:instrText>
            </w:r>
            <w:r>
              <w:rPr>
                <w:noProof/>
                <w:webHidden/>
              </w:rPr>
            </w:r>
            <w:r>
              <w:rPr>
                <w:noProof/>
                <w:webHidden/>
              </w:rPr>
              <w:fldChar w:fldCharType="separate"/>
            </w:r>
            <w:r>
              <w:rPr>
                <w:noProof/>
                <w:webHidden/>
              </w:rPr>
              <w:t>2</w:t>
            </w:r>
            <w:r>
              <w:rPr>
                <w:noProof/>
                <w:webHidden/>
              </w:rPr>
              <w:fldChar w:fldCharType="end"/>
            </w:r>
          </w:hyperlink>
        </w:p>
        <w:p w14:paraId="255AAC66" w14:textId="0B230EFC" w:rsidR="007A3F0B" w:rsidRDefault="007A3F0B">
          <w:pPr>
            <w:pStyle w:val="TOC1"/>
            <w:tabs>
              <w:tab w:val="left" w:pos="720"/>
              <w:tab w:val="right" w:leader="dot" w:pos="9350"/>
            </w:tabs>
            <w:rPr>
              <w:rFonts w:eastAsiaTheme="minorEastAsia"/>
              <w:noProof/>
              <w:kern w:val="2"/>
              <w:sz w:val="24"/>
              <w:szCs w:val="24"/>
              <w14:ligatures w14:val="standardContextual"/>
            </w:rPr>
          </w:pPr>
          <w:hyperlink w:anchor="_Toc232156651" w:history="1">
            <w:r w:rsidRPr="00D83F34">
              <w:rPr>
                <w:rStyle w:val="Hyperlink"/>
                <w:noProof/>
              </w:rPr>
              <w:t>III.</w:t>
            </w:r>
            <w:r>
              <w:rPr>
                <w:rFonts w:eastAsiaTheme="minorEastAsia"/>
                <w:noProof/>
                <w:kern w:val="2"/>
                <w:sz w:val="24"/>
                <w:szCs w:val="24"/>
                <w14:ligatures w14:val="standardContextual"/>
              </w:rPr>
              <w:tab/>
            </w:r>
            <w:r w:rsidRPr="00D83F34">
              <w:rPr>
                <w:rStyle w:val="Hyperlink"/>
                <w:noProof/>
              </w:rPr>
              <w:t>RFP Administrative Information</w:t>
            </w:r>
            <w:r>
              <w:rPr>
                <w:noProof/>
                <w:webHidden/>
              </w:rPr>
              <w:tab/>
            </w:r>
            <w:r>
              <w:rPr>
                <w:noProof/>
                <w:webHidden/>
              </w:rPr>
              <w:fldChar w:fldCharType="begin"/>
            </w:r>
            <w:r>
              <w:rPr>
                <w:noProof/>
                <w:webHidden/>
              </w:rPr>
              <w:instrText xml:space="preserve"> PAGEREF _Toc232156651 \h </w:instrText>
            </w:r>
            <w:r>
              <w:rPr>
                <w:noProof/>
                <w:webHidden/>
              </w:rPr>
            </w:r>
            <w:r>
              <w:rPr>
                <w:noProof/>
                <w:webHidden/>
              </w:rPr>
              <w:fldChar w:fldCharType="separate"/>
            </w:r>
            <w:r>
              <w:rPr>
                <w:noProof/>
                <w:webHidden/>
              </w:rPr>
              <w:t>2</w:t>
            </w:r>
            <w:r>
              <w:rPr>
                <w:noProof/>
                <w:webHidden/>
              </w:rPr>
              <w:fldChar w:fldCharType="end"/>
            </w:r>
          </w:hyperlink>
        </w:p>
        <w:p w14:paraId="22949096" w14:textId="413B0857"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2" w:history="1">
            <w:r w:rsidRPr="00D83F34">
              <w:rPr>
                <w:rStyle w:val="Hyperlink"/>
                <w:noProof/>
              </w:rPr>
              <w:t>A.</w:t>
            </w:r>
            <w:r>
              <w:rPr>
                <w:rFonts w:eastAsiaTheme="minorEastAsia"/>
                <w:noProof/>
                <w:kern w:val="2"/>
                <w:sz w:val="24"/>
                <w:szCs w:val="24"/>
                <w14:ligatures w14:val="standardContextual"/>
              </w:rPr>
              <w:tab/>
            </w:r>
            <w:r w:rsidRPr="00D83F34">
              <w:rPr>
                <w:rStyle w:val="Hyperlink"/>
                <w:noProof/>
              </w:rPr>
              <w:t>Contact Information</w:t>
            </w:r>
            <w:r>
              <w:rPr>
                <w:noProof/>
                <w:webHidden/>
              </w:rPr>
              <w:tab/>
            </w:r>
            <w:r>
              <w:rPr>
                <w:noProof/>
                <w:webHidden/>
              </w:rPr>
              <w:fldChar w:fldCharType="begin"/>
            </w:r>
            <w:r>
              <w:rPr>
                <w:noProof/>
                <w:webHidden/>
              </w:rPr>
              <w:instrText xml:space="preserve"> PAGEREF _Toc232156652 \h </w:instrText>
            </w:r>
            <w:r>
              <w:rPr>
                <w:noProof/>
                <w:webHidden/>
              </w:rPr>
            </w:r>
            <w:r>
              <w:rPr>
                <w:noProof/>
                <w:webHidden/>
              </w:rPr>
              <w:fldChar w:fldCharType="separate"/>
            </w:r>
            <w:r>
              <w:rPr>
                <w:noProof/>
                <w:webHidden/>
              </w:rPr>
              <w:t>2</w:t>
            </w:r>
            <w:r>
              <w:rPr>
                <w:noProof/>
                <w:webHidden/>
              </w:rPr>
              <w:fldChar w:fldCharType="end"/>
            </w:r>
          </w:hyperlink>
        </w:p>
        <w:p w14:paraId="387B8191" w14:textId="0B1A3116"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3" w:history="1">
            <w:r w:rsidRPr="00D83F34">
              <w:rPr>
                <w:rStyle w:val="Hyperlink"/>
                <w:noProof/>
              </w:rPr>
              <w:t>B.</w:t>
            </w:r>
            <w:r>
              <w:rPr>
                <w:rFonts w:eastAsiaTheme="minorEastAsia"/>
                <w:noProof/>
                <w:kern w:val="2"/>
                <w:sz w:val="24"/>
                <w:szCs w:val="24"/>
                <w14:ligatures w14:val="standardContextual"/>
              </w:rPr>
              <w:tab/>
            </w:r>
            <w:r w:rsidRPr="00D83F34">
              <w:rPr>
                <w:rStyle w:val="Hyperlink"/>
                <w:noProof/>
              </w:rPr>
              <w:t>Schedule of Events</w:t>
            </w:r>
            <w:r>
              <w:rPr>
                <w:noProof/>
                <w:webHidden/>
              </w:rPr>
              <w:tab/>
            </w:r>
            <w:r>
              <w:rPr>
                <w:noProof/>
                <w:webHidden/>
              </w:rPr>
              <w:fldChar w:fldCharType="begin"/>
            </w:r>
            <w:r>
              <w:rPr>
                <w:noProof/>
                <w:webHidden/>
              </w:rPr>
              <w:instrText xml:space="preserve"> PAGEREF _Toc232156653 \h </w:instrText>
            </w:r>
            <w:r>
              <w:rPr>
                <w:noProof/>
                <w:webHidden/>
              </w:rPr>
            </w:r>
            <w:r>
              <w:rPr>
                <w:noProof/>
                <w:webHidden/>
              </w:rPr>
              <w:fldChar w:fldCharType="separate"/>
            </w:r>
            <w:r>
              <w:rPr>
                <w:noProof/>
                <w:webHidden/>
              </w:rPr>
              <w:t>2</w:t>
            </w:r>
            <w:r>
              <w:rPr>
                <w:noProof/>
                <w:webHidden/>
              </w:rPr>
              <w:fldChar w:fldCharType="end"/>
            </w:r>
          </w:hyperlink>
        </w:p>
        <w:p w14:paraId="75265E8E" w14:textId="3B5D0E8E"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4" w:history="1">
            <w:r w:rsidRPr="00D83F34">
              <w:rPr>
                <w:rStyle w:val="Hyperlink"/>
                <w:rFonts w:eastAsia="Times New Roman"/>
                <w:noProof/>
              </w:rPr>
              <w:t>C.</w:t>
            </w:r>
            <w:r>
              <w:rPr>
                <w:rFonts w:eastAsiaTheme="minorEastAsia"/>
                <w:noProof/>
                <w:kern w:val="2"/>
                <w:sz w:val="24"/>
                <w:szCs w:val="24"/>
                <w14:ligatures w14:val="standardContextual"/>
              </w:rPr>
              <w:tab/>
            </w:r>
            <w:r w:rsidRPr="00D83F34">
              <w:rPr>
                <w:rStyle w:val="Hyperlink"/>
                <w:rFonts w:eastAsia="Times New Roman"/>
                <w:noProof/>
              </w:rPr>
              <w:t>Intent to Bid</w:t>
            </w:r>
            <w:r>
              <w:rPr>
                <w:noProof/>
                <w:webHidden/>
              </w:rPr>
              <w:tab/>
            </w:r>
            <w:r>
              <w:rPr>
                <w:noProof/>
                <w:webHidden/>
              </w:rPr>
              <w:fldChar w:fldCharType="begin"/>
            </w:r>
            <w:r>
              <w:rPr>
                <w:noProof/>
                <w:webHidden/>
              </w:rPr>
              <w:instrText xml:space="preserve"> PAGEREF _Toc232156654 \h </w:instrText>
            </w:r>
            <w:r>
              <w:rPr>
                <w:noProof/>
                <w:webHidden/>
              </w:rPr>
            </w:r>
            <w:r>
              <w:rPr>
                <w:noProof/>
                <w:webHidden/>
              </w:rPr>
              <w:fldChar w:fldCharType="separate"/>
            </w:r>
            <w:r>
              <w:rPr>
                <w:noProof/>
                <w:webHidden/>
              </w:rPr>
              <w:t>2</w:t>
            </w:r>
            <w:r>
              <w:rPr>
                <w:noProof/>
                <w:webHidden/>
              </w:rPr>
              <w:fldChar w:fldCharType="end"/>
            </w:r>
          </w:hyperlink>
        </w:p>
        <w:p w14:paraId="5C066758" w14:textId="419BDAD4"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5" w:history="1">
            <w:r w:rsidRPr="00D83F34">
              <w:rPr>
                <w:rStyle w:val="Hyperlink"/>
                <w:rFonts w:eastAsia="Times New Roman"/>
                <w:noProof/>
              </w:rPr>
              <w:t>D.</w:t>
            </w:r>
            <w:r>
              <w:rPr>
                <w:rFonts w:eastAsiaTheme="minorEastAsia"/>
                <w:noProof/>
                <w:kern w:val="2"/>
                <w:sz w:val="24"/>
                <w:szCs w:val="24"/>
                <w14:ligatures w14:val="standardContextual"/>
              </w:rPr>
              <w:tab/>
            </w:r>
            <w:r w:rsidRPr="00D83F34">
              <w:rPr>
                <w:rStyle w:val="Hyperlink"/>
                <w:rFonts w:eastAsia="Times New Roman"/>
                <w:noProof/>
              </w:rPr>
              <w:t>Bidder Questions</w:t>
            </w:r>
            <w:r>
              <w:rPr>
                <w:noProof/>
                <w:webHidden/>
              </w:rPr>
              <w:tab/>
            </w:r>
            <w:r>
              <w:rPr>
                <w:noProof/>
                <w:webHidden/>
              </w:rPr>
              <w:fldChar w:fldCharType="begin"/>
            </w:r>
            <w:r>
              <w:rPr>
                <w:noProof/>
                <w:webHidden/>
              </w:rPr>
              <w:instrText xml:space="preserve"> PAGEREF _Toc232156655 \h </w:instrText>
            </w:r>
            <w:r>
              <w:rPr>
                <w:noProof/>
                <w:webHidden/>
              </w:rPr>
            </w:r>
            <w:r>
              <w:rPr>
                <w:noProof/>
                <w:webHidden/>
              </w:rPr>
              <w:fldChar w:fldCharType="separate"/>
            </w:r>
            <w:r>
              <w:rPr>
                <w:noProof/>
                <w:webHidden/>
              </w:rPr>
              <w:t>3</w:t>
            </w:r>
            <w:r>
              <w:rPr>
                <w:noProof/>
                <w:webHidden/>
              </w:rPr>
              <w:fldChar w:fldCharType="end"/>
            </w:r>
          </w:hyperlink>
        </w:p>
        <w:p w14:paraId="7CB77B40" w14:textId="31F62415"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6" w:history="1">
            <w:r w:rsidRPr="00D83F34">
              <w:rPr>
                <w:rStyle w:val="Hyperlink"/>
                <w:rFonts w:eastAsia="Times New Roman"/>
                <w:noProof/>
              </w:rPr>
              <w:t>E.</w:t>
            </w:r>
            <w:r>
              <w:rPr>
                <w:rFonts w:eastAsiaTheme="minorEastAsia"/>
                <w:noProof/>
                <w:kern w:val="2"/>
                <w:sz w:val="24"/>
                <w:szCs w:val="24"/>
                <w14:ligatures w14:val="standardContextual"/>
              </w:rPr>
              <w:tab/>
            </w:r>
            <w:r w:rsidRPr="00D83F34">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_Toc232156656 \h </w:instrText>
            </w:r>
            <w:r>
              <w:rPr>
                <w:noProof/>
                <w:webHidden/>
              </w:rPr>
            </w:r>
            <w:r>
              <w:rPr>
                <w:noProof/>
                <w:webHidden/>
              </w:rPr>
              <w:fldChar w:fldCharType="separate"/>
            </w:r>
            <w:r>
              <w:rPr>
                <w:noProof/>
                <w:webHidden/>
              </w:rPr>
              <w:t>3</w:t>
            </w:r>
            <w:r>
              <w:rPr>
                <w:noProof/>
                <w:webHidden/>
              </w:rPr>
              <w:fldChar w:fldCharType="end"/>
            </w:r>
          </w:hyperlink>
        </w:p>
        <w:p w14:paraId="26002FC0" w14:textId="6ED07E5F"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7" w:history="1">
            <w:r w:rsidRPr="00D83F34">
              <w:rPr>
                <w:rStyle w:val="Hyperlink"/>
                <w:noProof/>
              </w:rPr>
              <w:t>F.</w:t>
            </w:r>
            <w:r>
              <w:rPr>
                <w:rFonts w:eastAsiaTheme="minorEastAsia"/>
                <w:noProof/>
                <w:kern w:val="2"/>
                <w:sz w:val="24"/>
                <w:szCs w:val="24"/>
                <w14:ligatures w14:val="standardContextual"/>
              </w:rPr>
              <w:tab/>
            </w:r>
            <w:r w:rsidRPr="00D83F34">
              <w:rPr>
                <w:rStyle w:val="Hyperlink"/>
                <w:noProof/>
              </w:rPr>
              <w:t>Bidder Representations and Certifications</w:t>
            </w:r>
            <w:r>
              <w:rPr>
                <w:noProof/>
                <w:webHidden/>
              </w:rPr>
              <w:tab/>
            </w:r>
            <w:r>
              <w:rPr>
                <w:noProof/>
                <w:webHidden/>
              </w:rPr>
              <w:fldChar w:fldCharType="begin"/>
            </w:r>
            <w:r>
              <w:rPr>
                <w:noProof/>
                <w:webHidden/>
              </w:rPr>
              <w:instrText xml:space="preserve"> PAGEREF _Toc232156657 \h </w:instrText>
            </w:r>
            <w:r>
              <w:rPr>
                <w:noProof/>
                <w:webHidden/>
              </w:rPr>
            </w:r>
            <w:r>
              <w:rPr>
                <w:noProof/>
                <w:webHidden/>
              </w:rPr>
              <w:fldChar w:fldCharType="separate"/>
            </w:r>
            <w:r>
              <w:rPr>
                <w:noProof/>
                <w:webHidden/>
              </w:rPr>
              <w:t>3</w:t>
            </w:r>
            <w:r>
              <w:rPr>
                <w:noProof/>
                <w:webHidden/>
              </w:rPr>
              <w:fldChar w:fldCharType="end"/>
            </w:r>
          </w:hyperlink>
        </w:p>
        <w:p w14:paraId="7034A8FF" w14:textId="763BBDA8"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8" w:history="1">
            <w:r w:rsidRPr="00D83F34">
              <w:rPr>
                <w:rStyle w:val="Hyperlink"/>
                <w:noProof/>
              </w:rPr>
              <w:t>G.</w:t>
            </w:r>
            <w:r>
              <w:rPr>
                <w:rFonts w:eastAsiaTheme="minorEastAsia"/>
                <w:noProof/>
                <w:kern w:val="2"/>
                <w:sz w:val="24"/>
                <w:szCs w:val="24"/>
                <w14:ligatures w14:val="standardContextual"/>
              </w:rPr>
              <w:tab/>
            </w:r>
            <w:r w:rsidRPr="00D83F34">
              <w:rPr>
                <w:rStyle w:val="Hyperlink"/>
                <w:noProof/>
              </w:rPr>
              <w:t>Evidence of Insurance</w:t>
            </w:r>
            <w:r>
              <w:rPr>
                <w:noProof/>
                <w:webHidden/>
              </w:rPr>
              <w:tab/>
            </w:r>
            <w:r>
              <w:rPr>
                <w:noProof/>
                <w:webHidden/>
              </w:rPr>
              <w:fldChar w:fldCharType="begin"/>
            </w:r>
            <w:r>
              <w:rPr>
                <w:noProof/>
                <w:webHidden/>
              </w:rPr>
              <w:instrText xml:space="preserve"> PAGEREF _Toc232156658 \h </w:instrText>
            </w:r>
            <w:r>
              <w:rPr>
                <w:noProof/>
                <w:webHidden/>
              </w:rPr>
            </w:r>
            <w:r>
              <w:rPr>
                <w:noProof/>
                <w:webHidden/>
              </w:rPr>
              <w:fldChar w:fldCharType="separate"/>
            </w:r>
            <w:r>
              <w:rPr>
                <w:noProof/>
                <w:webHidden/>
              </w:rPr>
              <w:t>3</w:t>
            </w:r>
            <w:r>
              <w:rPr>
                <w:noProof/>
                <w:webHidden/>
              </w:rPr>
              <w:fldChar w:fldCharType="end"/>
            </w:r>
          </w:hyperlink>
        </w:p>
        <w:p w14:paraId="2F442D15" w14:textId="08172A7D"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59" w:history="1">
            <w:r w:rsidRPr="00D83F34">
              <w:rPr>
                <w:rStyle w:val="Hyperlink"/>
                <w:noProof/>
              </w:rPr>
              <w:t>H.</w:t>
            </w:r>
            <w:r>
              <w:rPr>
                <w:rFonts w:eastAsiaTheme="minorEastAsia"/>
                <w:noProof/>
                <w:kern w:val="2"/>
                <w:sz w:val="24"/>
                <w:szCs w:val="24"/>
                <w14:ligatures w14:val="standardContextual"/>
              </w:rPr>
              <w:tab/>
            </w:r>
            <w:r w:rsidRPr="00D83F34">
              <w:rPr>
                <w:rStyle w:val="Hyperlink"/>
                <w:noProof/>
              </w:rPr>
              <w:t>Standard Agreements</w:t>
            </w:r>
            <w:r>
              <w:rPr>
                <w:noProof/>
                <w:webHidden/>
              </w:rPr>
              <w:tab/>
            </w:r>
            <w:r>
              <w:rPr>
                <w:noProof/>
                <w:webHidden/>
              </w:rPr>
              <w:fldChar w:fldCharType="begin"/>
            </w:r>
            <w:r>
              <w:rPr>
                <w:noProof/>
                <w:webHidden/>
              </w:rPr>
              <w:instrText xml:space="preserve"> PAGEREF _Toc232156659 \h </w:instrText>
            </w:r>
            <w:r>
              <w:rPr>
                <w:noProof/>
                <w:webHidden/>
              </w:rPr>
            </w:r>
            <w:r>
              <w:rPr>
                <w:noProof/>
                <w:webHidden/>
              </w:rPr>
              <w:fldChar w:fldCharType="separate"/>
            </w:r>
            <w:r>
              <w:rPr>
                <w:noProof/>
                <w:webHidden/>
              </w:rPr>
              <w:t>3</w:t>
            </w:r>
            <w:r>
              <w:rPr>
                <w:noProof/>
                <w:webHidden/>
              </w:rPr>
              <w:fldChar w:fldCharType="end"/>
            </w:r>
          </w:hyperlink>
        </w:p>
        <w:p w14:paraId="65824E93" w14:textId="28ED5FCA"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0" w:history="1">
            <w:r w:rsidRPr="00D83F34">
              <w:rPr>
                <w:rStyle w:val="Hyperlink"/>
                <w:rFonts w:eastAsia="Times New Roman"/>
                <w:noProof/>
              </w:rPr>
              <w:t>I.</w:t>
            </w:r>
            <w:r>
              <w:rPr>
                <w:rFonts w:eastAsiaTheme="minorEastAsia"/>
                <w:noProof/>
                <w:kern w:val="2"/>
                <w:sz w:val="24"/>
                <w:szCs w:val="24"/>
                <w14:ligatures w14:val="standardContextual"/>
              </w:rPr>
              <w:tab/>
            </w:r>
            <w:r w:rsidRPr="00D83F34">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_Toc232156660 \h </w:instrText>
            </w:r>
            <w:r>
              <w:rPr>
                <w:noProof/>
                <w:webHidden/>
              </w:rPr>
            </w:r>
            <w:r>
              <w:rPr>
                <w:noProof/>
                <w:webHidden/>
              </w:rPr>
              <w:fldChar w:fldCharType="separate"/>
            </w:r>
            <w:r>
              <w:rPr>
                <w:noProof/>
                <w:webHidden/>
              </w:rPr>
              <w:t>4</w:t>
            </w:r>
            <w:r>
              <w:rPr>
                <w:noProof/>
                <w:webHidden/>
              </w:rPr>
              <w:fldChar w:fldCharType="end"/>
            </w:r>
          </w:hyperlink>
        </w:p>
        <w:p w14:paraId="530D5656" w14:textId="2CAF1B73"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1" w:history="1">
            <w:r w:rsidRPr="00D83F34">
              <w:rPr>
                <w:rStyle w:val="Hyperlink"/>
                <w:rFonts w:eastAsia="Times New Roman"/>
                <w:noProof/>
              </w:rPr>
              <w:t>J.</w:t>
            </w:r>
            <w:r>
              <w:rPr>
                <w:rFonts w:eastAsiaTheme="minorEastAsia"/>
                <w:noProof/>
                <w:kern w:val="2"/>
                <w:sz w:val="24"/>
                <w:szCs w:val="24"/>
                <w14:ligatures w14:val="standardContextual"/>
              </w:rPr>
              <w:tab/>
            </w:r>
            <w:r w:rsidRPr="00D83F34">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_Toc232156661 \h </w:instrText>
            </w:r>
            <w:r>
              <w:rPr>
                <w:noProof/>
                <w:webHidden/>
              </w:rPr>
            </w:r>
            <w:r>
              <w:rPr>
                <w:noProof/>
                <w:webHidden/>
              </w:rPr>
              <w:fldChar w:fldCharType="separate"/>
            </w:r>
            <w:r>
              <w:rPr>
                <w:noProof/>
                <w:webHidden/>
              </w:rPr>
              <w:t>4</w:t>
            </w:r>
            <w:r>
              <w:rPr>
                <w:noProof/>
                <w:webHidden/>
              </w:rPr>
              <w:fldChar w:fldCharType="end"/>
            </w:r>
          </w:hyperlink>
        </w:p>
        <w:p w14:paraId="41B60186" w14:textId="65A4AC03"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2" w:history="1">
            <w:r w:rsidRPr="00D83F34">
              <w:rPr>
                <w:rStyle w:val="Hyperlink"/>
                <w:rFonts w:eastAsia="Times New Roman"/>
                <w:noProof/>
              </w:rPr>
              <w:t>K.</w:t>
            </w:r>
            <w:r>
              <w:rPr>
                <w:rFonts w:eastAsiaTheme="minorEastAsia"/>
                <w:noProof/>
                <w:kern w:val="2"/>
                <w:sz w:val="24"/>
                <w:szCs w:val="24"/>
                <w14:ligatures w14:val="standardContextual"/>
              </w:rPr>
              <w:tab/>
            </w:r>
            <w:r w:rsidRPr="00D83F34">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_Toc232156662 \h </w:instrText>
            </w:r>
            <w:r>
              <w:rPr>
                <w:noProof/>
                <w:webHidden/>
              </w:rPr>
            </w:r>
            <w:r>
              <w:rPr>
                <w:noProof/>
                <w:webHidden/>
              </w:rPr>
              <w:fldChar w:fldCharType="separate"/>
            </w:r>
            <w:r>
              <w:rPr>
                <w:noProof/>
                <w:webHidden/>
              </w:rPr>
              <w:t>5</w:t>
            </w:r>
            <w:r>
              <w:rPr>
                <w:noProof/>
                <w:webHidden/>
              </w:rPr>
              <w:fldChar w:fldCharType="end"/>
            </w:r>
          </w:hyperlink>
        </w:p>
        <w:p w14:paraId="7E655B2D" w14:textId="4F421E3D" w:rsidR="007A3F0B" w:rsidRDefault="007A3F0B">
          <w:pPr>
            <w:pStyle w:val="TOC1"/>
            <w:tabs>
              <w:tab w:val="left" w:pos="720"/>
              <w:tab w:val="right" w:leader="dot" w:pos="9350"/>
            </w:tabs>
            <w:rPr>
              <w:rFonts w:eastAsiaTheme="minorEastAsia"/>
              <w:noProof/>
              <w:kern w:val="2"/>
              <w:sz w:val="24"/>
              <w:szCs w:val="24"/>
              <w14:ligatures w14:val="standardContextual"/>
            </w:rPr>
          </w:pPr>
          <w:hyperlink w:anchor="_Toc232156663" w:history="1">
            <w:r w:rsidRPr="00D83F34">
              <w:rPr>
                <w:rStyle w:val="Hyperlink"/>
                <w:rFonts w:eastAsia="Times New Roman"/>
                <w:noProof/>
              </w:rPr>
              <w:t>IV.</w:t>
            </w:r>
            <w:r>
              <w:rPr>
                <w:rFonts w:eastAsiaTheme="minorEastAsia"/>
                <w:noProof/>
                <w:kern w:val="2"/>
                <w:sz w:val="24"/>
                <w:szCs w:val="24"/>
                <w14:ligatures w14:val="standardContextual"/>
              </w:rPr>
              <w:tab/>
            </w:r>
            <w:r w:rsidRPr="00D83F34">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_Toc232156663 \h </w:instrText>
            </w:r>
            <w:r>
              <w:rPr>
                <w:noProof/>
                <w:webHidden/>
              </w:rPr>
            </w:r>
            <w:r>
              <w:rPr>
                <w:noProof/>
                <w:webHidden/>
              </w:rPr>
              <w:fldChar w:fldCharType="separate"/>
            </w:r>
            <w:r>
              <w:rPr>
                <w:noProof/>
                <w:webHidden/>
              </w:rPr>
              <w:t>5</w:t>
            </w:r>
            <w:r>
              <w:rPr>
                <w:noProof/>
                <w:webHidden/>
              </w:rPr>
              <w:fldChar w:fldCharType="end"/>
            </w:r>
          </w:hyperlink>
        </w:p>
        <w:p w14:paraId="1167C3F6" w14:textId="696F65C5"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4" w:history="1">
            <w:r w:rsidRPr="00D83F34">
              <w:rPr>
                <w:rStyle w:val="Hyperlink"/>
                <w:noProof/>
              </w:rPr>
              <w:t>A.</w:t>
            </w:r>
            <w:r>
              <w:rPr>
                <w:rFonts w:eastAsiaTheme="minorEastAsia"/>
                <w:noProof/>
                <w:kern w:val="2"/>
                <w:sz w:val="24"/>
                <w:szCs w:val="24"/>
                <w14:ligatures w14:val="standardContextual"/>
              </w:rPr>
              <w:tab/>
            </w:r>
            <w:r w:rsidRPr="00D83F34">
              <w:rPr>
                <w:rStyle w:val="Hyperlink"/>
                <w:noProof/>
              </w:rPr>
              <w:t>Requirements Specification- Scope of Work</w:t>
            </w:r>
            <w:r>
              <w:rPr>
                <w:noProof/>
                <w:webHidden/>
              </w:rPr>
              <w:tab/>
            </w:r>
            <w:r>
              <w:rPr>
                <w:noProof/>
                <w:webHidden/>
              </w:rPr>
              <w:fldChar w:fldCharType="begin"/>
            </w:r>
            <w:r>
              <w:rPr>
                <w:noProof/>
                <w:webHidden/>
              </w:rPr>
              <w:instrText xml:space="preserve"> PAGEREF _Toc232156664 \h </w:instrText>
            </w:r>
            <w:r>
              <w:rPr>
                <w:noProof/>
                <w:webHidden/>
              </w:rPr>
            </w:r>
            <w:r>
              <w:rPr>
                <w:noProof/>
                <w:webHidden/>
              </w:rPr>
              <w:fldChar w:fldCharType="separate"/>
            </w:r>
            <w:r>
              <w:rPr>
                <w:noProof/>
                <w:webHidden/>
              </w:rPr>
              <w:t>5</w:t>
            </w:r>
            <w:r>
              <w:rPr>
                <w:noProof/>
                <w:webHidden/>
              </w:rPr>
              <w:fldChar w:fldCharType="end"/>
            </w:r>
          </w:hyperlink>
        </w:p>
        <w:p w14:paraId="54D57C86" w14:textId="5C2D79F2"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5" w:history="1">
            <w:r w:rsidRPr="00D83F34">
              <w:rPr>
                <w:rStyle w:val="Hyperlink"/>
                <w:rFonts w:eastAsia="Times New Roman"/>
                <w:noProof/>
              </w:rPr>
              <w:t>B.</w:t>
            </w:r>
            <w:r>
              <w:rPr>
                <w:rFonts w:eastAsiaTheme="minorEastAsia"/>
                <w:noProof/>
                <w:kern w:val="2"/>
                <w:sz w:val="24"/>
                <w:szCs w:val="24"/>
                <w14:ligatures w14:val="standardContextual"/>
              </w:rPr>
              <w:tab/>
            </w:r>
            <w:r w:rsidRPr="00D83F34">
              <w:rPr>
                <w:rStyle w:val="Hyperlink"/>
                <w:rFonts w:eastAsia="Times New Roman"/>
                <w:noProof/>
              </w:rPr>
              <w:t>Pricing and Payment Terms</w:t>
            </w:r>
            <w:r>
              <w:rPr>
                <w:noProof/>
                <w:webHidden/>
              </w:rPr>
              <w:tab/>
            </w:r>
            <w:r>
              <w:rPr>
                <w:noProof/>
                <w:webHidden/>
              </w:rPr>
              <w:fldChar w:fldCharType="begin"/>
            </w:r>
            <w:r>
              <w:rPr>
                <w:noProof/>
                <w:webHidden/>
              </w:rPr>
              <w:instrText xml:space="preserve"> PAGEREF _Toc232156665 \h </w:instrText>
            </w:r>
            <w:r>
              <w:rPr>
                <w:noProof/>
                <w:webHidden/>
              </w:rPr>
            </w:r>
            <w:r>
              <w:rPr>
                <w:noProof/>
                <w:webHidden/>
              </w:rPr>
              <w:fldChar w:fldCharType="separate"/>
            </w:r>
            <w:r>
              <w:rPr>
                <w:noProof/>
                <w:webHidden/>
              </w:rPr>
              <w:t>6</w:t>
            </w:r>
            <w:r>
              <w:rPr>
                <w:noProof/>
                <w:webHidden/>
              </w:rPr>
              <w:fldChar w:fldCharType="end"/>
            </w:r>
          </w:hyperlink>
        </w:p>
        <w:p w14:paraId="1D16F773" w14:textId="70516767"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6" w:history="1">
            <w:r w:rsidRPr="00D83F34">
              <w:rPr>
                <w:rStyle w:val="Hyperlink"/>
                <w:rFonts w:eastAsia="Times New Roman"/>
                <w:noProof/>
              </w:rPr>
              <w:t>C.</w:t>
            </w:r>
            <w:r>
              <w:rPr>
                <w:rFonts w:eastAsiaTheme="minorEastAsia"/>
                <w:noProof/>
                <w:kern w:val="2"/>
                <w:sz w:val="24"/>
                <w:szCs w:val="24"/>
                <w14:ligatures w14:val="standardContextual"/>
              </w:rPr>
              <w:tab/>
            </w:r>
            <w:r w:rsidRPr="00D83F34">
              <w:rPr>
                <w:rStyle w:val="Hyperlink"/>
                <w:rFonts w:eastAsia="Times New Roman"/>
                <w:noProof/>
              </w:rPr>
              <w:t>Tax Exempt Status</w:t>
            </w:r>
            <w:r>
              <w:rPr>
                <w:noProof/>
                <w:webHidden/>
              </w:rPr>
              <w:tab/>
            </w:r>
            <w:r>
              <w:rPr>
                <w:noProof/>
                <w:webHidden/>
              </w:rPr>
              <w:fldChar w:fldCharType="begin"/>
            </w:r>
            <w:r>
              <w:rPr>
                <w:noProof/>
                <w:webHidden/>
              </w:rPr>
              <w:instrText xml:space="preserve"> PAGEREF _Toc232156666 \h </w:instrText>
            </w:r>
            <w:r>
              <w:rPr>
                <w:noProof/>
                <w:webHidden/>
              </w:rPr>
            </w:r>
            <w:r>
              <w:rPr>
                <w:noProof/>
                <w:webHidden/>
              </w:rPr>
              <w:fldChar w:fldCharType="separate"/>
            </w:r>
            <w:r>
              <w:rPr>
                <w:noProof/>
                <w:webHidden/>
              </w:rPr>
              <w:t>6</w:t>
            </w:r>
            <w:r>
              <w:rPr>
                <w:noProof/>
                <w:webHidden/>
              </w:rPr>
              <w:fldChar w:fldCharType="end"/>
            </w:r>
          </w:hyperlink>
        </w:p>
        <w:p w14:paraId="151FB74B" w14:textId="1D4ACDF5"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7" w:history="1">
            <w:r w:rsidRPr="00D83F34">
              <w:rPr>
                <w:rStyle w:val="Hyperlink"/>
                <w:rFonts w:eastAsia="Times New Roman"/>
                <w:noProof/>
              </w:rPr>
              <w:t>D.</w:t>
            </w:r>
            <w:r>
              <w:rPr>
                <w:rFonts w:eastAsiaTheme="minorEastAsia"/>
                <w:noProof/>
                <w:kern w:val="2"/>
                <w:sz w:val="24"/>
                <w:szCs w:val="24"/>
                <w14:ligatures w14:val="standardContextual"/>
              </w:rPr>
              <w:tab/>
            </w:r>
            <w:r w:rsidRPr="00D83F34">
              <w:rPr>
                <w:rStyle w:val="Hyperlink"/>
                <w:rFonts w:eastAsia="Times New Roman"/>
                <w:noProof/>
              </w:rPr>
              <w:t>Payment Terms</w:t>
            </w:r>
            <w:r>
              <w:rPr>
                <w:noProof/>
                <w:webHidden/>
              </w:rPr>
              <w:tab/>
            </w:r>
            <w:r>
              <w:rPr>
                <w:noProof/>
                <w:webHidden/>
              </w:rPr>
              <w:fldChar w:fldCharType="begin"/>
            </w:r>
            <w:r>
              <w:rPr>
                <w:noProof/>
                <w:webHidden/>
              </w:rPr>
              <w:instrText xml:space="preserve"> PAGEREF _Toc232156667 \h </w:instrText>
            </w:r>
            <w:r>
              <w:rPr>
                <w:noProof/>
                <w:webHidden/>
              </w:rPr>
            </w:r>
            <w:r>
              <w:rPr>
                <w:noProof/>
                <w:webHidden/>
              </w:rPr>
              <w:fldChar w:fldCharType="separate"/>
            </w:r>
            <w:r>
              <w:rPr>
                <w:noProof/>
                <w:webHidden/>
              </w:rPr>
              <w:t>6</w:t>
            </w:r>
            <w:r>
              <w:rPr>
                <w:noProof/>
                <w:webHidden/>
              </w:rPr>
              <w:fldChar w:fldCharType="end"/>
            </w:r>
          </w:hyperlink>
        </w:p>
        <w:p w14:paraId="7CC77AC7" w14:textId="3438296A" w:rsidR="007A3F0B" w:rsidRDefault="007A3F0B">
          <w:pPr>
            <w:pStyle w:val="TOC1"/>
            <w:tabs>
              <w:tab w:val="left" w:pos="440"/>
              <w:tab w:val="right" w:leader="dot" w:pos="9350"/>
            </w:tabs>
            <w:rPr>
              <w:rFonts w:eastAsiaTheme="minorEastAsia"/>
              <w:noProof/>
              <w:kern w:val="2"/>
              <w:sz w:val="24"/>
              <w:szCs w:val="24"/>
              <w14:ligatures w14:val="standardContextual"/>
            </w:rPr>
          </w:pPr>
          <w:hyperlink w:anchor="_Toc232156668" w:history="1">
            <w:r w:rsidRPr="00D83F34">
              <w:rPr>
                <w:rStyle w:val="Hyperlink"/>
                <w:rFonts w:eastAsia="Times New Roman"/>
                <w:noProof/>
              </w:rPr>
              <w:t>V.</w:t>
            </w:r>
            <w:r>
              <w:rPr>
                <w:rFonts w:eastAsiaTheme="minorEastAsia"/>
                <w:noProof/>
                <w:kern w:val="2"/>
                <w:sz w:val="24"/>
                <w:szCs w:val="24"/>
                <w14:ligatures w14:val="standardContextual"/>
              </w:rPr>
              <w:tab/>
            </w:r>
            <w:r w:rsidRPr="00D83F34">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_Toc232156668 \h </w:instrText>
            </w:r>
            <w:r>
              <w:rPr>
                <w:noProof/>
                <w:webHidden/>
              </w:rPr>
            </w:r>
            <w:r>
              <w:rPr>
                <w:noProof/>
                <w:webHidden/>
              </w:rPr>
              <w:fldChar w:fldCharType="separate"/>
            </w:r>
            <w:r>
              <w:rPr>
                <w:noProof/>
                <w:webHidden/>
              </w:rPr>
              <w:t>6</w:t>
            </w:r>
            <w:r>
              <w:rPr>
                <w:noProof/>
                <w:webHidden/>
              </w:rPr>
              <w:fldChar w:fldCharType="end"/>
            </w:r>
          </w:hyperlink>
        </w:p>
        <w:p w14:paraId="0BBE2FE3" w14:textId="7189B192"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69" w:history="1">
            <w:r w:rsidRPr="00D83F34">
              <w:rPr>
                <w:rStyle w:val="Hyperlink"/>
                <w:rFonts w:eastAsia="Times New Roman"/>
                <w:noProof/>
              </w:rPr>
              <w:t>A.</w:t>
            </w:r>
            <w:r>
              <w:rPr>
                <w:rFonts w:eastAsiaTheme="minorEastAsia"/>
                <w:noProof/>
                <w:kern w:val="2"/>
                <w:sz w:val="24"/>
                <w:szCs w:val="24"/>
                <w14:ligatures w14:val="standardContextual"/>
              </w:rPr>
              <w:tab/>
            </w:r>
            <w:r w:rsidRPr="00D83F34">
              <w:rPr>
                <w:rStyle w:val="Hyperlink"/>
                <w:rFonts w:eastAsia="Times New Roman"/>
                <w:noProof/>
              </w:rPr>
              <w:t>Business Continuity</w:t>
            </w:r>
            <w:r>
              <w:rPr>
                <w:noProof/>
                <w:webHidden/>
              </w:rPr>
              <w:tab/>
            </w:r>
            <w:r>
              <w:rPr>
                <w:noProof/>
                <w:webHidden/>
              </w:rPr>
              <w:fldChar w:fldCharType="begin"/>
            </w:r>
            <w:r>
              <w:rPr>
                <w:noProof/>
                <w:webHidden/>
              </w:rPr>
              <w:instrText xml:space="preserve"> PAGEREF _Toc232156669 \h </w:instrText>
            </w:r>
            <w:r>
              <w:rPr>
                <w:noProof/>
                <w:webHidden/>
              </w:rPr>
            </w:r>
            <w:r>
              <w:rPr>
                <w:noProof/>
                <w:webHidden/>
              </w:rPr>
              <w:fldChar w:fldCharType="separate"/>
            </w:r>
            <w:r>
              <w:rPr>
                <w:noProof/>
                <w:webHidden/>
              </w:rPr>
              <w:t>6</w:t>
            </w:r>
            <w:r>
              <w:rPr>
                <w:noProof/>
                <w:webHidden/>
              </w:rPr>
              <w:fldChar w:fldCharType="end"/>
            </w:r>
          </w:hyperlink>
        </w:p>
        <w:p w14:paraId="1A3FDA3B" w14:textId="04187A75"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70" w:history="1">
            <w:r w:rsidRPr="00D83F34">
              <w:rPr>
                <w:rStyle w:val="Hyperlink"/>
                <w:rFonts w:eastAsia="Times New Roman"/>
                <w:noProof/>
              </w:rPr>
              <w:t>B.</w:t>
            </w:r>
            <w:r>
              <w:rPr>
                <w:rFonts w:eastAsiaTheme="minorEastAsia"/>
                <w:noProof/>
                <w:kern w:val="2"/>
                <w:sz w:val="24"/>
                <w:szCs w:val="24"/>
                <w14:ligatures w14:val="standardContextual"/>
              </w:rPr>
              <w:tab/>
            </w:r>
            <w:r w:rsidRPr="00D83F34">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_Toc232156670 \h </w:instrText>
            </w:r>
            <w:r>
              <w:rPr>
                <w:noProof/>
                <w:webHidden/>
              </w:rPr>
            </w:r>
            <w:r>
              <w:rPr>
                <w:noProof/>
                <w:webHidden/>
              </w:rPr>
              <w:fldChar w:fldCharType="separate"/>
            </w:r>
            <w:r>
              <w:rPr>
                <w:noProof/>
                <w:webHidden/>
              </w:rPr>
              <w:t>7</w:t>
            </w:r>
            <w:r>
              <w:rPr>
                <w:noProof/>
                <w:webHidden/>
              </w:rPr>
              <w:fldChar w:fldCharType="end"/>
            </w:r>
          </w:hyperlink>
        </w:p>
        <w:p w14:paraId="1EA3B6D8" w14:textId="5FB71E13" w:rsidR="007A3F0B" w:rsidRDefault="007A3F0B">
          <w:pPr>
            <w:pStyle w:val="TOC1"/>
            <w:tabs>
              <w:tab w:val="left" w:pos="720"/>
              <w:tab w:val="right" w:leader="dot" w:pos="9350"/>
            </w:tabs>
            <w:rPr>
              <w:rFonts w:eastAsiaTheme="minorEastAsia"/>
              <w:noProof/>
              <w:kern w:val="2"/>
              <w:sz w:val="24"/>
              <w:szCs w:val="24"/>
              <w14:ligatures w14:val="standardContextual"/>
            </w:rPr>
          </w:pPr>
          <w:hyperlink w:anchor="_Toc232156671" w:history="1">
            <w:r w:rsidRPr="00D83F34">
              <w:rPr>
                <w:rStyle w:val="Hyperlink"/>
                <w:rFonts w:eastAsia="Times New Roman"/>
                <w:noProof/>
              </w:rPr>
              <w:t>VI.</w:t>
            </w:r>
            <w:r>
              <w:rPr>
                <w:rFonts w:eastAsiaTheme="minorEastAsia"/>
                <w:noProof/>
                <w:kern w:val="2"/>
                <w:sz w:val="24"/>
                <w:szCs w:val="24"/>
                <w14:ligatures w14:val="standardContextual"/>
              </w:rPr>
              <w:tab/>
            </w:r>
            <w:r w:rsidRPr="00D83F34">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_Toc232156671 \h </w:instrText>
            </w:r>
            <w:r>
              <w:rPr>
                <w:noProof/>
                <w:webHidden/>
              </w:rPr>
            </w:r>
            <w:r>
              <w:rPr>
                <w:noProof/>
                <w:webHidden/>
              </w:rPr>
              <w:fldChar w:fldCharType="separate"/>
            </w:r>
            <w:r>
              <w:rPr>
                <w:noProof/>
                <w:webHidden/>
              </w:rPr>
              <w:t>7</w:t>
            </w:r>
            <w:r>
              <w:rPr>
                <w:noProof/>
                <w:webHidden/>
              </w:rPr>
              <w:fldChar w:fldCharType="end"/>
            </w:r>
          </w:hyperlink>
        </w:p>
        <w:p w14:paraId="09AA32CC" w14:textId="34468BA4"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72" w:history="1">
            <w:r w:rsidRPr="00D83F34">
              <w:rPr>
                <w:rStyle w:val="Hyperlink"/>
                <w:rFonts w:eastAsia="Times New Roman"/>
                <w:noProof/>
              </w:rPr>
              <w:t>A.</w:t>
            </w:r>
            <w:r>
              <w:rPr>
                <w:rFonts w:eastAsiaTheme="minorEastAsia"/>
                <w:noProof/>
                <w:kern w:val="2"/>
                <w:sz w:val="24"/>
                <w:szCs w:val="24"/>
                <w14:ligatures w14:val="standardContextual"/>
              </w:rPr>
              <w:tab/>
            </w:r>
            <w:r w:rsidRPr="00D83F34">
              <w:rPr>
                <w:rStyle w:val="Hyperlink"/>
                <w:rFonts w:eastAsia="Times New Roman"/>
                <w:noProof/>
              </w:rPr>
              <w:t>Proposal</w:t>
            </w:r>
            <w:r>
              <w:rPr>
                <w:noProof/>
                <w:webHidden/>
              </w:rPr>
              <w:tab/>
            </w:r>
            <w:r>
              <w:rPr>
                <w:noProof/>
                <w:webHidden/>
              </w:rPr>
              <w:fldChar w:fldCharType="begin"/>
            </w:r>
            <w:r>
              <w:rPr>
                <w:noProof/>
                <w:webHidden/>
              </w:rPr>
              <w:instrText xml:space="preserve"> PAGEREF _Toc232156672 \h </w:instrText>
            </w:r>
            <w:r>
              <w:rPr>
                <w:noProof/>
                <w:webHidden/>
              </w:rPr>
            </w:r>
            <w:r>
              <w:rPr>
                <w:noProof/>
                <w:webHidden/>
              </w:rPr>
              <w:fldChar w:fldCharType="separate"/>
            </w:r>
            <w:r>
              <w:rPr>
                <w:noProof/>
                <w:webHidden/>
              </w:rPr>
              <w:t>7</w:t>
            </w:r>
            <w:r>
              <w:rPr>
                <w:noProof/>
                <w:webHidden/>
              </w:rPr>
              <w:fldChar w:fldCharType="end"/>
            </w:r>
          </w:hyperlink>
        </w:p>
        <w:p w14:paraId="616B63AB" w14:textId="602AB4DF"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73" w:history="1">
            <w:r w:rsidRPr="00D83F34">
              <w:rPr>
                <w:rStyle w:val="Hyperlink"/>
                <w:rFonts w:eastAsia="Times New Roman"/>
                <w:noProof/>
              </w:rPr>
              <w:t>B.</w:t>
            </w:r>
            <w:r>
              <w:rPr>
                <w:rFonts w:eastAsiaTheme="minorEastAsia"/>
                <w:noProof/>
                <w:kern w:val="2"/>
                <w:sz w:val="24"/>
                <w:szCs w:val="24"/>
                <w14:ligatures w14:val="standardContextual"/>
              </w:rPr>
              <w:tab/>
            </w:r>
            <w:r w:rsidRPr="00D83F34">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_Toc232156673 \h </w:instrText>
            </w:r>
            <w:r>
              <w:rPr>
                <w:noProof/>
                <w:webHidden/>
              </w:rPr>
            </w:r>
            <w:r>
              <w:rPr>
                <w:noProof/>
                <w:webHidden/>
              </w:rPr>
              <w:fldChar w:fldCharType="separate"/>
            </w:r>
            <w:r>
              <w:rPr>
                <w:noProof/>
                <w:webHidden/>
              </w:rPr>
              <w:t>7</w:t>
            </w:r>
            <w:r>
              <w:rPr>
                <w:noProof/>
                <w:webHidden/>
              </w:rPr>
              <w:fldChar w:fldCharType="end"/>
            </w:r>
          </w:hyperlink>
        </w:p>
        <w:p w14:paraId="6FDB93B9" w14:textId="4AFA808F" w:rsidR="007A3F0B" w:rsidRDefault="007A3F0B">
          <w:pPr>
            <w:pStyle w:val="TOC2"/>
            <w:tabs>
              <w:tab w:val="left" w:pos="720"/>
              <w:tab w:val="right" w:leader="dot" w:pos="9350"/>
            </w:tabs>
            <w:rPr>
              <w:rFonts w:eastAsiaTheme="minorEastAsia"/>
              <w:noProof/>
              <w:kern w:val="2"/>
              <w:sz w:val="24"/>
              <w:szCs w:val="24"/>
              <w14:ligatures w14:val="standardContextual"/>
            </w:rPr>
          </w:pPr>
          <w:hyperlink w:anchor="_Toc232156674" w:history="1">
            <w:r w:rsidRPr="00D83F34">
              <w:rPr>
                <w:rStyle w:val="Hyperlink"/>
                <w:rFonts w:eastAsia="Times New Roman"/>
                <w:noProof/>
              </w:rPr>
              <w:t>C.</w:t>
            </w:r>
            <w:r>
              <w:rPr>
                <w:rFonts w:eastAsiaTheme="minorEastAsia"/>
                <w:noProof/>
                <w:kern w:val="2"/>
                <w:sz w:val="24"/>
                <w:szCs w:val="24"/>
                <w14:ligatures w14:val="standardContextual"/>
              </w:rPr>
              <w:tab/>
            </w:r>
            <w:r w:rsidRPr="00D83F34">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_Toc232156674 \h </w:instrText>
            </w:r>
            <w:r>
              <w:rPr>
                <w:noProof/>
                <w:webHidden/>
              </w:rPr>
            </w:r>
            <w:r>
              <w:rPr>
                <w:noProof/>
                <w:webHidden/>
              </w:rPr>
              <w:fldChar w:fldCharType="separate"/>
            </w:r>
            <w:r>
              <w:rPr>
                <w:noProof/>
                <w:webHidden/>
              </w:rPr>
              <w:t>7</w:t>
            </w:r>
            <w:r>
              <w:rPr>
                <w:noProof/>
                <w:webHidden/>
              </w:rPr>
              <w:fldChar w:fldCharType="end"/>
            </w:r>
          </w:hyperlink>
        </w:p>
        <w:p w14:paraId="55BF2308" w14:textId="744AD000" w:rsidR="007A3F0B" w:rsidRDefault="007A3F0B">
          <w:pPr>
            <w:pStyle w:val="TOC1"/>
            <w:tabs>
              <w:tab w:val="left" w:pos="720"/>
              <w:tab w:val="right" w:leader="dot" w:pos="9350"/>
            </w:tabs>
            <w:rPr>
              <w:rFonts w:eastAsiaTheme="minorEastAsia"/>
              <w:noProof/>
              <w:kern w:val="2"/>
              <w:sz w:val="24"/>
              <w:szCs w:val="24"/>
              <w14:ligatures w14:val="standardContextual"/>
            </w:rPr>
          </w:pPr>
          <w:hyperlink w:anchor="_Toc232156675" w:history="1">
            <w:r w:rsidRPr="00D83F34">
              <w:rPr>
                <w:rStyle w:val="Hyperlink"/>
                <w:rFonts w:eastAsia="Times New Roman"/>
                <w:noProof/>
              </w:rPr>
              <w:t>VII.</w:t>
            </w:r>
            <w:r>
              <w:rPr>
                <w:rFonts w:eastAsiaTheme="minorEastAsia"/>
                <w:noProof/>
                <w:kern w:val="2"/>
                <w:sz w:val="24"/>
                <w:szCs w:val="24"/>
                <w14:ligatures w14:val="standardContextual"/>
              </w:rPr>
              <w:tab/>
            </w:r>
            <w:r w:rsidRPr="00D83F34">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_Toc232156675 \h </w:instrText>
            </w:r>
            <w:r>
              <w:rPr>
                <w:noProof/>
                <w:webHidden/>
              </w:rPr>
            </w:r>
            <w:r>
              <w:rPr>
                <w:noProof/>
                <w:webHidden/>
              </w:rPr>
              <w:fldChar w:fldCharType="separate"/>
            </w:r>
            <w:r>
              <w:rPr>
                <w:noProof/>
                <w:webHidden/>
              </w:rPr>
              <w:t>7</w:t>
            </w:r>
            <w:r>
              <w:rPr>
                <w:noProof/>
                <w:webHidden/>
              </w:rPr>
              <w:fldChar w:fldCharType="end"/>
            </w:r>
          </w:hyperlink>
        </w:p>
        <w:p w14:paraId="6C841462" w14:textId="20AFC971" w:rsidR="00E96538" w:rsidRDefault="00E96538" w:rsidP="00E96538">
          <w:r>
            <w:rPr>
              <w:b/>
              <w:bCs/>
              <w:noProof/>
            </w:rPr>
            <w:fldChar w:fldCharType="end"/>
          </w:r>
        </w:p>
      </w:sdtContent>
    </w:sdt>
    <w:p w14:paraId="220EF4B5"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32CE7608" w14:textId="77777777" w:rsidR="00E96538" w:rsidRDefault="00E96538" w:rsidP="00E96538">
      <w:pPr>
        <w:pStyle w:val="Heading1"/>
      </w:pPr>
      <w:bookmarkStart w:id="0" w:name="_Toc232156649"/>
      <w:r>
        <w:lastRenderedPageBreak/>
        <w:t>Introduction</w:t>
      </w:r>
      <w:bookmarkEnd w:id="0"/>
    </w:p>
    <w:p w14:paraId="3592E62D"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F951AF2"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637A481"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4FAEECF6" w14:textId="77777777" w:rsidR="00E96538" w:rsidRDefault="00E96538" w:rsidP="00E96538">
      <w:pPr>
        <w:pStyle w:val="Heading1"/>
      </w:pPr>
      <w:bookmarkStart w:id="1" w:name="_Toc232156650"/>
      <w:r>
        <w:t>RFP Objective</w:t>
      </w:r>
      <w:bookmarkEnd w:id="1"/>
    </w:p>
    <w:p w14:paraId="04C57C34" w14:textId="26D5EF2E" w:rsidR="00E96538" w:rsidRPr="00AB31A0" w:rsidRDefault="00E96538" w:rsidP="00E96538">
      <w:pPr>
        <w:spacing w:before="120" w:after="120" w:line="240" w:lineRule="auto"/>
        <w:ind w:left="720"/>
        <w:rPr>
          <w:rFonts w:eastAsia="Times New Roman" w:cstheme="minorHAnsi"/>
          <w:sz w:val="24"/>
          <w:szCs w:val="24"/>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qualified</w:t>
      </w:r>
      <w:r w:rsidR="00E02444">
        <w:rPr>
          <w:rFonts w:eastAsia="Times New Roman" w:cstheme="minorHAnsi"/>
        </w:rPr>
        <w:t xml:space="preserve"> </w:t>
      </w:r>
      <w:r w:rsidR="0076190E">
        <w:rPr>
          <w:rFonts w:eastAsia="Times New Roman" w:cstheme="minorHAnsi"/>
        </w:rPr>
        <w:t xml:space="preserve">experienced Special Event vendor that services the Gaming and Casino industry to host </w:t>
      </w:r>
      <w:r w:rsidR="00682B5F">
        <w:rPr>
          <w:rFonts w:eastAsia="Times New Roman" w:cstheme="minorHAnsi"/>
        </w:rPr>
        <w:t>an</w:t>
      </w:r>
      <w:r w:rsidR="0076190E">
        <w:rPr>
          <w:rFonts w:eastAsia="Times New Roman" w:cstheme="minorHAnsi"/>
        </w:rPr>
        <w:t xml:space="preserve"> </w:t>
      </w:r>
      <w:r w:rsidR="004243E0">
        <w:rPr>
          <w:rFonts w:eastAsia="Times New Roman" w:cstheme="minorHAnsi"/>
        </w:rPr>
        <w:t>Outdoor Sports &amp; Hunting Retail</w:t>
      </w:r>
      <w:r w:rsidR="000F7CBC">
        <w:rPr>
          <w:rFonts w:eastAsia="Times New Roman" w:cstheme="minorHAnsi"/>
        </w:rPr>
        <w:t xml:space="preserve"> Shopping</w:t>
      </w:r>
      <w:r w:rsidR="0076190E">
        <w:rPr>
          <w:rFonts w:eastAsia="Times New Roman" w:cstheme="minorHAnsi"/>
        </w:rPr>
        <w:t xml:space="preserve"> Event at the Seneca </w:t>
      </w:r>
      <w:r w:rsidR="004243E0">
        <w:rPr>
          <w:rFonts w:eastAsia="Times New Roman" w:cstheme="minorHAnsi"/>
        </w:rPr>
        <w:t xml:space="preserve">Allegany </w:t>
      </w:r>
      <w:r w:rsidR="00F07FBA">
        <w:rPr>
          <w:rFonts w:eastAsia="Times New Roman" w:cstheme="minorHAnsi"/>
        </w:rPr>
        <w:t>Resort</w:t>
      </w:r>
      <w:r w:rsidR="004243E0">
        <w:rPr>
          <w:rFonts w:eastAsia="Times New Roman" w:cstheme="minorHAnsi"/>
        </w:rPr>
        <w:t xml:space="preserve"> </w:t>
      </w:r>
      <w:r w:rsidR="00F07FBA">
        <w:rPr>
          <w:rFonts w:eastAsia="Times New Roman" w:cstheme="minorHAnsi"/>
        </w:rPr>
        <w:t>&amp; Casino in Salamanca, NY</w:t>
      </w:r>
      <w:r w:rsidR="004243E0">
        <w:rPr>
          <w:rFonts w:eastAsia="Times New Roman" w:cstheme="minorHAnsi"/>
        </w:rPr>
        <w:t>.</w:t>
      </w:r>
    </w:p>
    <w:p w14:paraId="273A7A69" w14:textId="77777777" w:rsidR="00E96538" w:rsidRDefault="00E96538" w:rsidP="00E96538">
      <w:pPr>
        <w:pStyle w:val="Heading1"/>
      </w:pPr>
      <w:bookmarkStart w:id="2" w:name="_Toc232156651"/>
      <w:r>
        <w:t>RFP Administrative Information</w:t>
      </w:r>
      <w:bookmarkEnd w:id="2"/>
    </w:p>
    <w:p w14:paraId="0976C55F" w14:textId="77777777" w:rsidR="00E96538" w:rsidRDefault="00E96538" w:rsidP="00E96538">
      <w:pPr>
        <w:pStyle w:val="Heading2"/>
      </w:pPr>
      <w:bookmarkStart w:id="3" w:name="_Toc232156652"/>
      <w:r>
        <w:t>Contact Information</w:t>
      </w:r>
      <w:bookmarkEnd w:id="3"/>
    </w:p>
    <w:p w14:paraId="2C7E7BF8"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0B66A440" w14:textId="77777777" w:rsidR="00E96538" w:rsidRDefault="00E96538" w:rsidP="00E96538">
      <w:pPr>
        <w:ind w:left="720" w:firstLine="720"/>
      </w:pPr>
      <w:r w:rsidRPr="00AB31A0">
        <w:rPr>
          <w:b/>
          <w:u w:val="single"/>
        </w:rPr>
        <w:t>Coordinating Buye</w:t>
      </w:r>
      <w:r w:rsidRPr="00AB31A0">
        <w:rPr>
          <w:u w:val="single"/>
        </w:rPr>
        <w:t>r</w:t>
      </w:r>
      <w:r w:rsidRPr="005D43B5">
        <w:t>:</w:t>
      </w:r>
    </w:p>
    <w:p w14:paraId="7BB7E5D7" w14:textId="66DCB9E8" w:rsidR="00E96538" w:rsidRDefault="007D5AEA" w:rsidP="00E96538">
      <w:pPr>
        <w:spacing w:before="120" w:after="12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D81F10">
        <w:rPr>
          <w:sz w:val="24"/>
          <w:szCs w:val="24"/>
        </w:rPr>
        <w:t>Lisa Fittante</w:t>
      </w:r>
    </w:p>
    <w:p w14:paraId="58F96AF4" w14:textId="7BD1EC0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1A2AE3">
        <w:rPr>
          <w:sz w:val="24"/>
          <w:szCs w:val="24"/>
        </w:rPr>
        <w:t>(716) 501-2</w:t>
      </w:r>
      <w:r w:rsidR="00D81F10">
        <w:rPr>
          <w:sz w:val="24"/>
          <w:szCs w:val="24"/>
        </w:rPr>
        <w:t>345</w:t>
      </w:r>
    </w:p>
    <w:p w14:paraId="73890A99" w14:textId="14C1C29A"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D81F10">
        <w:rPr>
          <w:sz w:val="24"/>
          <w:szCs w:val="24"/>
        </w:rPr>
        <w:t>lfittante</w:t>
      </w:r>
      <w:r w:rsidR="001A2AE3">
        <w:rPr>
          <w:sz w:val="24"/>
          <w:szCs w:val="24"/>
        </w:rPr>
        <w:t>@senecacasinos.com</w:t>
      </w:r>
    </w:p>
    <w:p w14:paraId="6B68885D" w14:textId="77777777" w:rsidR="00E96538" w:rsidRDefault="00E96538" w:rsidP="00E96538">
      <w:pPr>
        <w:pStyle w:val="Heading2"/>
      </w:pPr>
      <w:bookmarkStart w:id="4" w:name="_Toc232156653"/>
      <w:r>
        <w:t>Schedule of Events</w:t>
      </w:r>
      <w:bookmarkEnd w:id="4"/>
    </w:p>
    <w:p w14:paraId="2444507F" w14:textId="151A28BD"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4243E0">
        <w:rPr>
          <w:sz w:val="24"/>
          <w:szCs w:val="24"/>
        </w:rPr>
        <w:t>6</w:t>
      </w:r>
      <w:r w:rsidR="00350923">
        <w:rPr>
          <w:sz w:val="24"/>
          <w:szCs w:val="24"/>
        </w:rPr>
        <w:t>/</w:t>
      </w:r>
      <w:r w:rsidR="004243E0">
        <w:rPr>
          <w:sz w:val="24"/>
          <w:szCs w:val="24"/>
        </w:rPr>
        <w:t>1</w:t>
      </w:r>
      <w:r w:rsidR="007A3F0B">
        <w:rPr>
          <w:sz w:val="24"/>
          <w:szCs w:val="24"/>
        </w:rPr>
        <w:t>2</w:t>
      </w:r>
      <w:r w:rsidR="00350923">
        <w:rPr>
          <w:sz w:val="24"/>
          <w:szCs w:val="24"/>
        </w:rPr>
        <w:t>/2</w:t>
      </w:r>
      <w:r w:rsidR="008564D2">
        <w:rPr>
          <w:sz w:val="24"/>
          <w:szCs w:val="24"/>
        </w:rPr>
        <w:t>6</w:t>
      </w:r>
    </w:p>
    <w:p w14:paraId="2555C032" w14:textId="204DF432" w:rsidR="007D5AEA" w:rsidRDefault="007D5AEA" w:rsidP="00E96538">
      <w:pPr>
        <w:spacing w:before="120" w:after="120"/>
        <w:ind w:left="1440" w:firstLine="720"/>
        <w:rPr>
          <w:sz w:val="24"/>
          <w:szCs w:val="24"/>
        </w:rPr>
      </w:pPr>
      <w:r>
        <w:rPr>
          <w:sz w:val="24"/>
          <w:szCs w:val="24"/>
        </w:rPr>
        <w:t>Notification of intent to bid due:</w:t>
      </w:r>
      <w:r w:rsidR="00350923">
        <w:rPr>
          <w:sz w:val="24"/>
          <w:szCs w:val="24"/>
        </w:rPr>
        <w:tab/>
      </w:r>
      <w:r w:rsidR="004243E0">
        <w:rPr>
          <w:sz w:val="24"/>
          <w:szCs w:val="24"/>
        </w:rPr>
        <w:t>6</w:t>
      </w:r>
      <w:r w:rsidR="00350923">
        <w:rPr>
          <w:sz w:val="24"/>
          <w:szCs w:val="24"/>
        </w:rPr>
        <w:t>/</w:t>
      </w:r>
      <w:r w:rsidR="004243E0">
        <w:rPr>
          <w:sz w:val="24"/>
          <w:szCs w:val="24"/>
        </w:rPr>
        <w:t>15</w:t>
      </w:r>
      <w:r w:rsidR="00350923">
        <w:rPr>
          <w:sz w:val="24"/>
          <w:szCs w:val="24"/>
        </w:rPr>
        <w:t>/2</w:t>
      </w:r>
      <w:r w:rsidR="008564D2">
        <w:rPr>
          <w:sz w:val="24"/>
          <w:szCs w:val="24"/>
        </w:rPr>
        <w:t>6</w:t>
      </w:r>
    </w:p>
    <w:p w14:paraId="6BD0E396" w14:textId="274396DF"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4243E0">
        <w:rPr>
          <w:sz w:val="24"/>
          <w:szCs w:val="24"/>
        </w:rPr>
        <w:t>6</w:t>
      </w:r>
      <w:r w:rsidR="00350923">
        <w:rPr>
          <w:sz w:val="24"/>
          <w:szCs w:val="24"/>
        </w:rPr>
        <w:t>/</w:t>
      </w:r>
      <w:r w:rsidR="007A3F0B">
        <w:rPr>
          <w:sz w:val="24"/>
          <w:szCs w:val="24"/>
        </w:rPr>
        <w:t>17</w:t>
      </w:r>
      <w:r w:rsidR="00351DC9">
        <w:rPr>
          <w:sz w:val="24"/>
          <w:szCs w:val="24"/>
        </w:rPr>
        <w:t>/</w:t>
      </w:r>
      <w:r w:rsidR="00350923">
        <w:rPr>
          <w:sz w:val="24"/>
          <w:szCs w:val="24"/>
        </w:rPr>
        <w:t>2</w:t>
      </w:r>
      <w:r w:rsidR="008564D2">
        <w:rPr>
          <w:sz w:val="24"/>
          <w:szCs w:val="24"/>
        </w:rPr>
        <w:t>6</w:t>
      </w:r>
    </w:p>
    <w:p w14:paraId="47B7EE53" w14:textId="564C3E79" w:rsidR="00E96538" w:rsidRPr="00AB31A0" w:rsidRDefault="00E96538" w:rsidP="00E96538">
      <w:pPr>
        <w:spacing w:before="120" w:after="240"/>
        <w:ind w:left="5760" w:hanging="3600"/>
        <w:rPr>
          <w:b/>
          <w:sz w:val="24"/>
          <w:szCs w:val="24"/>
        </w:rPr>
      </w:pPr>
      <w:r w:rsidRPr="00AB31A0">
        <w:rPr>
          <w:b/>
          <w:sz w:val="24"/>
          <w:szCs w:val="24"/>
          <w:u w:val="single"/>
        </w:rPr>
        <w:lastRenderedPageBreak/>
        <w:t>Bid Submission Deadline</w:t>
      </w:r>
      <w:r w:rsidRPr="00AB31A0">
        <w:rPr>
          <w:b/>
          <w:sz w:val="24"/>
          <w:szCs w:val="24"/>
        </w:rPr>
        <w:t xml:space="preserve">: </w:t>
      </w:r>
      <w:r w:rsidRPr="00AB31A0">
        <w:rPr>
          <w:b/>
          <w:sz w:val="24"/>
          <w:szCs w:val="24"/>
        </w:rPr>
        <w:tab/>
      </w:r>
      <w:r w:rsidR="004243E0">
        <w:rPr>
          <w:b/>
          <w:sz w:val="24"/>
          <w:szCs w:val="24"/>
        </w:rPr>
        <w:t>6</w:t>
      </w:r>
      <w:r w:rsidR="00350923">
        <w:rPr>
          <w:b/>
          <w:sz w:val="24"/>
          <w:szCs w:val="24"/>
        </w:rPr>
        <w:t>/</w:t>
      </w:r>
      <w:r w:rsidR="007A3F0B">
        <w:rPr>
          <w:b/>
          <w:sz w:val="24"/>
          <w:szCs w:val="24"/>
        </w:rPr>
        <w:t>22</w:t>
      </w:r>
      <w:r w:rsidR="00350923">
        <w:rPr>
          <w:b/>
          <w:sz w:val="24"/>
          <w:szCs w:val="24"/>
        </w:rPr>
        <w:t>/</w:t>
      </w:r>
      <w:r w:rsidR="00FA525B">
        <w:rPr>
          <w:b/>
          <w:sz w:val="24"/>
          <w:szCs w:val="24"/>
        </w:rPr>
        <w:t>26</w:t>
      </w:r>
      <w:r w:rsidRPr="00AB31A0">
        <w:rPr>
          <w:b/>
          <w:sz w:val="24"/>
          <w:szCs w:val="24"/>
        </w:rPr>
        <w:t xml:space="preserve"> by 5:00 PM Eastern Time</w:t>
      </w:r>
    </w:p>
    <w:p w14:paraId="763EB14D" w14:textId="77777777" w:rsidR="00E96538" w:rsidRDefault="00E96538" w:rsidP="00E96538">
      <w:pPr>
        <w:pStyle w:val="Heading2"/>
        <w:rPr>
          <w:rFonts w:eastAsia="Times New Roman"/>
        </w:rPr>
      </w:pPr>
      <w:bookmarkStart w:id="5" w:name="_Toc232156654"/>
      <w:r>
        <w:rPr>
          <w:rFonts w:eastAsia="Times New Roman"/>
        </w:rPr>
        <w:t>Intent to Bid</w:t>
      </w:r>
      <w:bookmarkEnd w:id="5"/>
    </w:p>
    <w:p w14:paraId="5E24DE4B"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4770BEE2"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4B57C38F" w14:textId="77777777" w:rsidR="00E96538" w:rsidRPr="00CC3D40" w:rsidRDefault="00E96538" w:rsidP="00E96538">
      <w:pPr>
        <w:pStyle w:val="Heading2"/>
        <w:rPr>
          <w:rFonts w:eastAsia="Times New Roman"/>
        </w:rPr>
      </w:pPr>
      <w:bookmarkStart w:id="6" w:name="_Toc232156655"/>
      <w:r>
        <w:rPr>
          <w:rFonts w:eastAsia="Times New Roman"/>
        </w:rPr>
        <w:t xml:space="preserve">Bidder </w:t>
      </w:r>
      <w:r w:rsidRPr="00CC3D40">
        <w:rPr>
          <w:rFonts w:eastAsia="Times New Roman"/>
        </w:rPr>
        <w:t>Questions</w:t>
      </w:r>
      <w:bookmarkEnd w:id="6"/>
    </w:p>
    <w:p w14:paraId="00F62E87"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7F63A1E5"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2C46B884" w14:textId="77777777" w:rsidR="00456E00" w:rsidRPr="00CC3D40" w:rsidRDefault="00456E00" w:rsidP="00456E00">
      <w:pPr>
        <w:pStyle w:val="Heading2"/>
        <w:rPr>
          <w:rFonts w:eastAsia="Times New Roman"/>
        </w:rPr>
      </w:pPr>
      <w:bookmarkStart w:id="7" w:name="_Toc17728971"/>
      <w:bookmarkStart w:id="8" w:name="_Toc232156656"/>
      <w:r w:rsidRPr="00CC3D40">
        <w:rPr>
          <w:rFonts w:eastAsia="Times New Roman"/>
        </w:rPr>
        <w:t>Submission of Proposals</w:t>
      </w:r>
      <w:bookmarkEnd w:id="7"/>
      <w:bookmarkEnd w:id="8"/>
    </w:p>
    <w:p w14:paraId="30217BBE" w14:textId="4C2358F9"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A2AE3">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0F94EF0F"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44567DF9" w14:textId="20AE5F21" w:rsidR="00834241" w:rsidRPr="00313EAB" w:rsidRDefault="00834241" w:rsidP="007D5AEA">
      <w:pPr>
        <w:pStyle w:val="Heading2"/>
      </w:pPr>
      <w:bookmarkStart w:id="9" w:name="_Toc232156657"/>
      <w:r w:rsidRPr="00313EAB">
        <w:t>Bidder Representations and Certifications</w:t>
      </w:r>
      <w:bookmarkEnd w:id="9"/>
    </w:p>
    <w:p w14:paraId="452B8AFB" w14:textId="77777777" w:rsidR="00834241" w:rsidRDefault="00834241" w:rsidP="00834241">
      <w:pPr>
        <w:ind w:left="1440"/>
        <w:jc w:val="both"/>
      </w:pPr>
      <w:r>
        <w:t xml:space="preserve">A corporate officer or person who is authorized to represent Bidder must complete, sign and date the Bidder Certifications and Representations, Section VII of the RFP. </w:t>
      </w:r>
    </w:p>
    <w:p w14:paraId="61F665AE" w14:textId="5733799F" w:rsidR="00834241" w:rsidRPr="00FB7F88" w:rsidRDefault="00834241" w:rsidP="007D5AEA">
      <w:pPr>
        <w:pStyle w:val="Heading2"/>
      </w:pPr>
      <w:bookmarkStart w:id="10" w:name="_Toc232156658"/>
      <w:r w:rsidRPr="00FB7F88">
        <w:t>Evidence of Insurance</w:t>
      </w:r>
      <w:bookmarkEnd w:id="10"/>
    </w:p>
    <w:p w14:paraId="44A7B594"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w:t>
      </w:r>
      <w:r w:rsidRPr="00281D20">
        <w:lastRenderedPageBreak/>
        <w:t>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70EDC1C9"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6C301FBF" w14:textId="77777777" w:rsidR="0023713C" w:rsidRPr="0023713C" w:rsidRDefault="00834241" w:rsidP="0023713C">
      <w:pPr>
        <w:ind w:left="1440"/>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0D3ED99A" w14:textId="62090360" w:rsidR="00834241" w:rsidRPr="00FB7F88" w:rsidRDefault="00834241" w:rsidP="007D5AEA">
      <w:pPr>
        <w:pStyle w:val="Heading2"/>
      </w:pPr>
      <w:bookmarkStart w:id="11" w:name="_Toc232156659"/>
      <w:r w:rsidRPr="00FB7F88">
        <w:t>Standard Agreements</w:t>
      </w:r>
      <w:bookmarkEnd w:id="11"/>
    </w:p>
    <w:p w14:paraId="3F2E9C1F"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7A282D6C" w14:textId="77777777" w:rsidR="00E96538" w:rsidRPr="00325DC1" w:rsidRDefault="00E96538" w:rsidP="00E96538">
      <w:pPr>
        <w:pStyle w:val="Heading2"/>
        <w:rPr>
          <w:rFonts w:eastAsia="Times New Roman"/>
        </w:rPr>
      </w:pPr>
      <w:bookmarkStart w:id="12" w:name="_Toc232156660"/>
      <w:r w:rsidRPr="00325DC1">
        <w:rPr>
          <w:rFonts w:eastAsia="Times New Roman"/>
        </w:rPr>
        <w:t>Propo</w:t>
      </w:r>
      <w:r>
        <w:rPr>
          <w:rFonts w:eastAsia="Times New Roman"/>
        </w:rPr>
        <w:t>sal Evaluation/Vendor Selection</w:t>
      </w:r>
      <w:bookmarkEnd w:id="12"/>
    </w:p>
    <w:p w14:paraId="7263721B"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C1D68F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F50F957" w14:textId="77777777" w:rsidR="00E96538" w:rsidRPr="00294673" w:rsidRDefault="00E96538" w:rsidP="00E96538">
      <w:pPr>
        <w:spacing w:after="120" w:line="240" w:lineRule="auto"/>
        <w:ind w:left="1440"/>
        <w:jc w:val="both"/>
      </w:pPr>
      <w:r w:rsidRPr="00294673">
        <w:lastRenderedPageBreak/>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207A5334" w14:textId="77777777" w:rsidR="00E96538" w:rsidRDefault="00E96538" w:rsidP="00E96538">
      <w:pPr>
        <w:pStyle w:val="Heading2"/>
        <w:rPr>
          <w:rFonts w:eastAsia="Times New Roman"/>
        </w:rPr>
      </w:pPr>
      <w:bookmarkStart w:id="13" w:name="_Toc232156661"/>
      <w:r>
        <w:rPr>
          <w:rFonts w:eastAsia="Times New Roman"/>
        </w:rPr>
        <w:t>General Bidder Information</w:t>
      </w:r>
      <w:bookmarkEnd w:id="13"/>
    </w:p>
    <w:p w14:paraId="0FD6A824"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38FD3409"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4C217A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5117DF1"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0B194319"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32FC09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w:t>
      </w:r>
      <w:r w:rsidRPr="00EA5550">
        <w:rPr>
          <w:rFonts w:eastAsia="Times New Roman" w:cstheme="minorHAnsi"/>
          <w:i/>
        </w:rPr>
        <w:lastRenderedPageBreak/>
        <w:t xml:space="preserve">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9FB542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9D7BE45" w14:textId="77777777" w:rsidR="00E96538" w:rsidRPr="00961C9F" w:rsidRDefault="00E96538" w:rsidP="00E96538">
      <w:pPr>
        <w:pStyle w:val="Heading2"/>
        <w:rPr>
          <w:rFonts w:eastAsia="Times New Roman"/>
        </w:rPr>
      </w:pPr>
      <w:bookmarkStart w:id="14" w:name="_Toc232156662"/>
      <w:r w:rsidRPr="00961C9F">
        <w:rPr>
          <w:rFonts w:eastAsia="Times New Roman"/>
        </w:rPr>
        <w:t>SGC Standard Terms and Conditions</w:t>
      </w:r>
      <w:bookmarkEnd w:id="14"/>
    </w:p>
    <w:p w14:paraId="64AB4B0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A6B7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26E1359F" w14:textId="77777777" w:rsidR="00E96538" w:rsidRPr="00D059D0" w:rsidRDefault="00E96538" w:rsidP="00E96538">
      <w:pPr>
        <w:pStyle w:val="Heading1"/>
        <w:rPr>
          <w:rFonts w:eastAsia="Times New Roman"/>
        </w:rPr>
      </w:pPr>
      <w:bookmarkStart w:id="15" w:name="_Toc232156663"/>
      <w:r w:rsidRPr="00D059D0">
        <w:rPr>
          <w:rFonts w:eastAsia="Times New Roman"/>
        </w:rPr>
        <w:t>Provisions Applicable to the Contract</w:t>
      </w:r>
      <w:bookmarkEnd w:id="15"/>
    </w:p>
    <w:p w14:paraId="587DCE73" w14:textId="30BD3ED1" w:rsidR="00E96538" w:rsidRDefault="00E96538" w:rsidP="00E96538">
      <w:pPr>
        <w:pStyle w:val="Heading2"/>
      </w:pPr>
      <w:bookmarkStart w:id="16" w:name="_Toc232156664"/>
      <w:r>
        <w:t>Requirements</w:t>
      </w:r>
      <w:r w:rsidR="004D32F5">
        <w:t xml:space="preserve"> Specification</w:t>
      </w:r>
      <w:r w:rsidR="00BE44D9">
        <w:t>- Scope of Work</w:t>
      </w:r>
      <w:bookmarkEnd w:id="16"/>
    </w:p>
    <w:p w14:paraId="579224F8" w14:textId="1BAC30E9" w:rsidR="004243E0" w:rsidRPr="002C6BA5" w:rsidRDefault="00ED13FA" w:rsidP="004243E0">
      <w:pPr>
        <w:ind w:left="720" w:firstLine="720"/>
        <w:rPr>
          <w:b/>
          <w:u w:val="single"/>
        </w:rPr>
      </w:pPr>
      <w:r>
        <w:t xml:space="preserve"> </w:t>
      </w:r>
      <w:r w:rsidR="004243E0">
        <w:rPr>
          <w:b/>
          <w:u w:val="single"/>
        </w:rPr>
        <w:t>Outdoor Sports &amp; Hunting Retail Shopping Event</w:t>
      </w:r>
    </w:p>
    <w:p w14:paraId="1CA12BDE" w14:textId="304288CC" w:rsidR="004243E0" w:rsidRDefault="004243E0" w:rsidP="004243E0">
      <w:pPr>
        <w:pStyle w:val="ListParagraph"/>
        <w:numPr>
          <w:ilvl w:val="0"/>
          <w:numId w:val="28"/>
        </w:numPr>
      </w:pPr>
      <w:r>
        <w:t>Seneca Allegany Resort &amp; Casino, Salamanca, NY</w:t>
      </w:r>
    </w:p>
    <w:p w14:paraId="6E1C9B18" w14:textId="77777777" w:rsidR="004243E0" w:rsidRDefault="004243E0" w:rsidP="004243E0">
      <w:pPr>
        <w:pStyle w:val="ListParagraph"/>
        <w:numPr>
          <w:ilvl w:val="1"/>
          <w:numId w:val="28"/>
        </w:numPr>
      </w:pPr>
      <w:r>
        <w:t>FITTING</w:t>
      </w:r>
      <w:r>
        <w:tab/>
      </w:r>
      <w:r>
        <w:tab/>
        <w:t>9/5/26</w:t>
      </w:r>
      <w:r>
        <w:tab/>
      </w:r>
      <w:r>
        <w:tab/>
        <w:t xml:space="preserve">1 – 6 p.m. </w:t>
      </w:r>
    </w:p>
    <w:p w14:paraId="5A76D171" w14:textId="77777777" w:rsidR="004243E0" w:rsidRDefault="004243E0" w:rsidP="004243E0">
      <w:pPr>
        <w:pStyle w:val="ListParagraph"/>
        <w:numPr>
          <w:ilvl w:val="1"/>
          <w:numId w:val="28"/>
        </w:numPr>
      </w:pPr>
      <w:r>
        <w:t>EST AMOUNT OF GUEST</w:t>
      </w:r>
      <w:r>
        <w:tab/>
      </w:r>
      <w:r>
        <w:tab/>
        <w:t>600-800</w:t>
      </w:r>
    </w:p>
    <w:p w14:paraId="1B4DC148" w14:textId="77777777" w:rsidR="004243E0" w:rsidRDefault="004243E0" w:rsidP="004243E0">
      <w:pPr>
        <w:pStyle w:val="ListParagraph"/>
        <w:ind w:left="1440"/>
      </w:pPr>
    </w:p>
    <w:p w14:paraId="10FCA9D8" w14:textId="77777777" w:rsidR="004243E0" w:rsidRDefault="004243E0" w:rsidP="004243E0">
      <w:pPr>
        <w:pStyle w:val="ListParagraph"/>
        <w:numPr>
          <w:ilvl w:val="0"/>
          <w:numId w:val="28"/>
        </w:numPr>
      </w:pPr>
      <w:r>
        <w:t>Set up will have to take place in the days/hours before the event</w:t>
      </w:r>
    </w:p>
    <w:p w14:paraId="480C9045" w14:textId="77777777" w:rsidR="004243E0" w:rsidRDefault="004243E0" w:rsidP="004243E0">
      <w:pPr>
        <w:pStyle w:val="ListParagraph"/>
        <w:numPr>
          <w:ilvl w:val="0"/>
          <w:numId w:val="28"/>
        </w:numPr>
      </w:pPr>
      <w:r>
        <w:t xml:space="preserve">SAC will be inviting our highest guests to this event. </w:t>
      </w:r>
    </w:p>
    <w:p w14:paraId="250787E0" w14:textId="77777777" w:rsidR="004243E0" w:rsidRDefault="004243E0" w:rsidP="004243E0">
      <w:pPr>
        <w:pStyle w:val="ListParagraph"/>
        <w:numPr>
          <w:ilvl w:val="1"/>
          <w:numId w:val="28"/>
        </w:numPr>
      </w:pPr>
      <w:r>
        <w:t xml:space="preserve">Budget – options ranging from $50 - $250. This will be a tiered voucher event with vouchers of $50, $75, $150 &amp; $250. </w:t>
      </w:r>
    </w:p>
    <w:p w14:paraId="2CF469ED" w14:textId="77777777" w:rsidR="004243E0" w:rsidRDefault="004243E0" w:rsidP="004243E0">
      <w:pPr>
        <w:pStyle w:val="ListParagraph"/>
        <w:numPr>
          <w:ilvl w:val="1"/>
          <w:numId w:val="28"/>
        </w:numPr>
      </w:pPr>
      <w:r w:rsidRPr="00CE59BB">
        <w:t xml:space="preserve">A variety of </w:t>
      </w:r>
      <w:r>
        <w:t>brands and options will be offered, not limited to but including:</w:t>
      </w:r>
    </w:p>
    <w:p w14:paraId="379082DD" w14:textId="77777777" w:rsidR="004243E0" w:rsidRDefault="004243E0" w:rsidP="004243E0">
      <w:pPr>
        <w:pStyle w:val="ListParagraph"/>
        <w:numPr>
          <w:ilvl w:val="2"/>
          <w:numId w:val="28"/>
        </w:numPr>
      </w:pPr>
      <w:r>
        <w:t>Jackets &amp; coats</w:t>
      </w:r>
    </w:p>
    <w:p w14:paraId="3DF922FD" w14:textId="7B8D368E" w:rsidR="004243E0" w:rsidRDefault="004243E0" w:rsidP="004243E0">
      <w:pPr>
        <w:pStyle w:val="ListParagraph"/>
        <w:numPr>
          <w:ilvl w:val="2"/>
          <w:numId w:val="28"/>
        </w:numPr>
      </w:pPr>
      <w:r>
        <w:t>Fishing</w:t>
      </w:r>
      <w:r w:rsidR="007B474C">
        <w:t xml:space="preserve"> poles &amp; equipment</w:t>
      </w:r>
    </w:p>
    <w:p w14:paraId="7ACEFA15" w14:textId="77777777" w:rsidR="004243E0" w:rsidRDefault="004243E0" w:rsidP="004243E0">
      <w:pPr>
        <w:pStyle w:val="ListParagraph"/>
        <w:numPr>
          <w:ilvl w:val="2"/>
          <w:numId w:val="28"/>
        </w:numPr>
      </w:pPr>
      <w:r>
        <w:lastRenderedPageBreak/>
        <w:t>Sports (football, basketball-No Golf)</w:t>
      </w:r>
    </w:p>
    <w:p w14:paraId="715CED43" w14:textId="77777777" w:rsidR="004243E0" w:rsidRDefault="004243E0" w:rsidP="004243E0">
      <w:pPr>
        <w:pStyle w:val="ListParagraph"/>
        <w:numPr>
          <w:ilvl w:val="2"/>
          <w:numId w:val="28"/>
        </w:numPr>
      </w:pPr>
      <w:r>
        <w:t xml:space="preserve">Gloves </w:t>
      </w:r>
    </w:p>
    <w:p w14:paraId="15072A70" w14:textId="77777777" w:rsidR="004243E0" w:rsidRDefault="004243E0" w:rsidP="004243E0">
      <w:pPr>
        <w:pStyle w:val="ListParagraph"/>
        <w:numPr>
          <w:ilvl w:val="2"/>
          <w:numId w:val="28"/>
        </w:numPr>
      </w:pPr>
      <w:r>
        <w:t>Apparel-camo, hunting orange, outdoor protection</w:t>
      </w:r>
    </w:p>
    <w:p w14:paraId="4EF3D158" w14:textId="4D7EB0CC" w:rsidR="004243E0" w:rsidRDefault="00682B5F" w:rsidP="004243E0">
      <w:pPr>
        <w:pStyle w:val="ListParagraph"/>
        <w:numPr>
          <w:ilvl w:val="2"/>
          <w:numId w:val="28"/>
        </w:numPr>
      </w:pPr>
      <w:r>
        <w:t>Misc.</w:t>
      </w:r>
      <w:r w:rsidR="004243E0">
        <w:t xml:space="preserve"> outdoor/hunting options to be suggested further</w:t>
      </w:r>
    </w:p>
    <w:p w14:paraId="7AB301D2" w14:textId="77777777" w:rsidR="004243E0" w:rsidRDefault="004243E0" w:rsidP="004243E0">
      <w:pPr>
        <w:pStyle w:val="ListParagraph"/>
        <w:numPr>
          <w:ilvl w:val="0"/>
          <w:numId w:val="28"/>
        </w:numPr>
      </w:pPr>
      <w:r>
        <w:t>Vendor should be providing design options, male/female options, sizing options, sizing tools, and mirrors.</w:t>
      </w:r>
    </w:p>
    <w:p w14:paraId="4059C1DC" w14:textId="77777777" w:rsidR="004243E0" w:rsidRDefault="004243E0" w:rsidP="004243E0">
      <w:pPr>
        <w:pStyle w:val="ListParagraph"/>
        <w:numPr>
          <w:ilvl w:val="0"/>
          <w:numId w:val="28"/>
        </w:numPr>
      </w:pPr>
      <w:r>
        <w:t xml:space="preserve">Vendor should be able to provide appropriate staffing for this event; i.e., ideally 4-6 cashiers, product booth staff, etc. </w:t>
      </w:r>
    </w:p>
    <w:p w14:paraId="4E6EF667" w14:textId="77777777" w:rsidR="004243E0" w:rsidRDefault="004243E0" w:rsidP="004243E0">
      <w:pPr>
        <w:pStyle w:val="ListParagraph"/>
        <w:numPr>
          <w:ilvl w:val="0"/>
          <w:numId w:val="28"/>
        </w:numPr>
      </w:pPr>
      <w:r>
        <w:t xml:space="preserve">Product would be drop-shipped to guests following the event. In the event a pickup is held, vendor would need to provide staffing for that date(s) as well. </w:t>
      </w:r>
    </w:p>
    <w:p w14:paraId="11EFB353" w14:textId="77777777" w:rsidR="004243E0" w:rsidRDefault="004243E0" w:rsidP="004243E0">
      <w:pPr>
        <w:pStyle w:val="ListParagraph"/>
        <w:numPr>
          <w:ilvl w:val="0"/>
          <w:numId w:val="28"/>
        </w:numPr>
      </w:pPr>
      <w:r>
        <w:t>Vendor would take any leftover product following the event.  Samples would not be purchased.</w:t>
      </w:r>
    </w:p>
    <w:p w14:paraId="33BF2BD4" w14:textId="77777777" w:rsidR="004243E0" w:rsidRDefault="004243E0" w:rsidP="004243E0">
      <w:pPr>
        <w:pStyle w:val="ListParagraph"/>
        <w:numPr>
          <w:ilvl w:val="0"/>
          <w:numId w:val="28"/>
        </w:numPr>
      </w:pPr>
      <w:r>
        <w:t xml:space="preserve">Vendor staffing would have to be knowledgeable and capable staff for the event </w:t>
      </w:r>
    </w:p>
    <w:p w14:paraId="48013217" w14:textId="16F446C1" w:rsidR="004243E0" w:rsidRDefault="004243E0" w:rsidP="004243E0">
      <w:pPr>
        <w:pStyle w:val="ListParagraph"/>
        <w:numPr>
          <w:ilvl w:val="0"/>
          <w:numId w:val="28"/>
        </w:numPr>
      </w:pPr>
      <w:r>
        <w:t xml:space="preserve">Vendor should provide signage, display items (risers, mirrors, table stands, </w:t>
      </w:r>
      <w:r w:rsidR="00682B5F">
        <w:t>etc.</w:t>
      </w:r>
      <w:r>
        <w:t xml:space="preserve">) </w:t>
      </w:r>
    </w:p>
    <w:p w14:paraId="70EB8088" w14:textId="77777777" w:rsidR="004243E0" w:rsidRDefault="004243E0" w:rsidP="004243E0">
      <w:pPr>
        <w:pStyle w:val="ListParagraph"/>
        <w:numPr>
          <w:ilvl w:val="0"/>
          <w:numId w:val="28"/>
        </w:numPr>
      </w:pPr>
      <w:r>
        <w:t xml:space="preserve">Vendor to provide the order/tracking for any necessary items. </w:t>
      </w:r>
    </w:p>
    <w:p w14:paraId="15AEDBFE" w14:textId="344B160F" w:rsidR="004243E0" w:rsidRDefault="004243E0" w:rsidP="004243E0">
      <w:pPr>
        <w:pStyle w:val="ListParagraph"/>
        <w:numPr>
          <w:ilvl w:val="0"/>
          <w:numId w:val="28"/>
        </w:numPr>
      </w:pPr>
      <w:r>
        <w:t>Vendor to provide room layout based on our specifications of the room</w:t>
      </w:r>
      <w:r w:rsidR="00682B5F">
        <w:t>.</w:t>
      </w:r>
      <w:r>
        <w:t xml:space="preserve"> </w:t>
      </w:r>
    </w:p>
    <w:p w14:paraId="703A590A" w14:textId="3F99FCEA" w:rsidR="004243E0" w:rsidRDefault="004243E0" w:rsidP="004243E0">
      <w:pPr>
        <w:pStyle w:val="ListParagraph"/>
        <w:numPr>
          <w:ilvl w:val="0"/>
          <w:numId w:val="28"/>
        </w:numPr>
      </w:pPr>
      <w:r>
        <w:t>Vendor to provide orders forms if needed (approval to be done by casino management before production)</w:t>
      </w:r>
      <w:r w:rsidR="00682B5F">
        <w:t>.</w:t>
      </w:r>
    </w:p>
    <w:p w14:paraId="0976D690" w14:textId="6D97F639" w:rsidR="004243E0" w:rsidRDefault="004243E0" w:rsidP="004243E0">
      <w:pPr>
        <w:pStyle w:val="ListParagraph"/>
        <w:numPr>
          <w:ilvl w:val="0"/>
          <w:numId w:val="28"/>
        </w:numPr>
      </w:pPr>
      <w:r>
        <w:t xml:space="preserve">Vendor to be able to supply </w:t>
      </w:r>
      <w:r w:rsidR="00682B5F">
        <w:t>logos</w:t>
      </w:r>
      <w:r>
        <w:t xml:space="preserve"> and hi-res pictures of the options offering</w:t>
      </w:r>
      <w:r w:rsidR="00682B5F">
        <w:t>.</w:t>
      </w:r>
    </w:p>
    <w:p w14:paraId="2F120497" w14:textId="3A66DE76" w:rsidR="004243E0" w:rsidRDefault="004243E0" w:rsidP="004243E0">
      <w:pPr>
        <w:pStyle w:val="ListParagraph"/>
        <w:numPr>
          <w:ilvl w:val="0"/>
          <w:numId w:val="28"/>
        </w:numPr>
      </w:pPr>
      <w:r>
        <w:t>Vendor to be able to handle the demand if guests want to buy up beyond their voucher amount</w:t>
      </w:r>
      <w:r w:rsidR="00682B5F">
        <w:t>.</w:t>
      </w:r>
    </w:p>
    <w:p w14:paraId="16AC5646" w14:textId="66ABA002" w:rsidR="00005E0F" w:rsidRPr="000E5B9E" w:rsidRDefault="00005E0F" w:rsidP="00FA525B">
      <w:pPr>
        <w:spacing w:after="0"/>
        <w:ind w:left="1440"/>
        <w:jc w:val="both"/>
        <w:rPr>
          <w:b/>
          <w:iCs/>
        </w:rPr>
      </w:pPr>
      <w:r w:rsidRPr="000E5B9E">
        <w:rPr>
          <w:b/>
          <w:iCs/>
        </w:rPr>
        <w:t>EXHIBIT A</w:t>
      </w:r>
    </w:p>
    <w:p w14:paraId="6C7674AC" w14:textId="09A55774" w:rsidR="00005E0F" w:rsidRDefault="00005E0F" w:rsidP="00FA525B">
      <w:pPr>
        <w:spacing w:after="0"/>
        <w:ind w:left="1440"/>
        <w:jc w:val="both"/>
        <w:rPr>
          <w:bCs/>
          <w:iCs/>
        </w:rPr>
      </w:pPr>
      <w:r w:rsidRPr="009B5065">
        <w:rPr>
          <w:bCs/>
          <w:iCs/>
        </w:rPr>
        <w:t xml:space="preserve">Please see the attachment </w:t>
      </w:r>
      <w:r w:rsidRPr="00B60057">
        <w:rPr>
          <w:bCs/>
          <w:iCs/>
        </w:rPr>
        <w:t xml:space="preserve">‘Exhibit A – </w:t>
      </w:r>
      <w:r w:rsidR="00682B5F">
        <w:rPr>
          <w:bCs/>
          <w:iCs/>
        </w:rPr>
        <w:t xml:space="preserve">Outdoor Sports &amp; Hunting Retail Event </w:t>
      </w:r>
      <w:r w:rsidRPr="009B5065">
        <w:rPr>
          <w:bCs/>
          <w:iCs/>
        </w:rPr>
        <w:t xml:space="preserve">for questions and requirements related to this RFP. </w:t>
      </w:r>
      <w:r>
        <w:rPr>
          <w:bCs/>
          <w:iCs/>
        </w:rPr>
        <w:t>T</w:t>
      </w:r>
      <w:r w:rsidRPr="00444A40">
        <w:rPr>
          <w:bCs/>
          <w:iCs/>
        </w:rPr>
        <w:t xml:space="preserve">he spreadsheet contains 5 tabs (Instructions, Bidder Overview, Questionnaire, References, and Pricing Proposal. </w:t>
      </w:r>
      <w:r w:rsidRPr="00005E0F">
        <w:rPr>
          <w:bCs/>
          <w:iCs/>
        </w:rPr>
        <w:t>This document must be completed and returned with your bid.</w:t>
      </w:r>
      <w:r w:rsidRPr="009B5065">
        <w:rPr>
          <w:bCs/>
          <w:iCs/>
        </w:rPr>
        <w:t xml:space="preserve"> </w:t>
      </w:r>
    </w:p>
    <w:p w14:paraId="1766E1FF" w14:textId="07E0D6F9" w:rsidR="00005E0F" w:rsidRPr="00FA525B" w:rsidRDefault="00C57C3F" w:rsidP="00FA525B">
      <w:pPr>
        <w:ind w:left="1800"/>
        <w:jc w:val="both"/>
        <w:rPr>
          <w:bCs/>
          <w:iCs/>
        </w:rPr>
      </w:pPr>
      <w:r w:rsidRPr="00FA525B">
        <w:rPr>
          <w:b/>
          <w:iCs/>
        </w:rPr>
        <w:t>Tab 1 – Instructions:</w:t>
      </w:r>
      <w:r w:rsidRPr="00FA525B">
        <w:rPr>
          <w:bCs/>
          <w:iCs/>
        </w:rPr>
        <w:t xml:space="preserve"> </w:t>
      </w:r>
      <w:r w:rsidR="00005E0F" w:rsidRPr="00FA525B">
        <w:rPr>
          <w:bCs/>
          <w:iCs/>
        </w:rPr>
        <w:t xml:space="preserve">Bidder feedback is not required on this tab. </w:t>
      </w:r>
    </w:p>
    <w:p w14:paraId="60F8C2AF" w14:textId="21689F23" w:rsidR="00005E0F" w:rsidRPr="00FA525B" w:rsidRDefault="00C57C3F" w:rsidP="00FA525B">
      <w:pPr>
        <w:ind w:left="1800"/>
        <w:jc w:val="both"/>
        <w:rPr>
          <w:bCs/>
          <w:iCs/>
        </w:rPr>
      </w:pPr>
      <w:r w:rsidRPr="00FA525B">
        <w:rPr>
          <w:b/>
          <w:iCs/>
        </w:rPr>
        <w:t>Tab 2 – Bidder Overview:</w:t>
      </w:r>
      <w:r w:rsidR="00005E0F" w:rsidRPr="00FA525B">
        <w:rPr>
          <w:bCs/>
          <w:iCs/>
        </w:rPr>
        <w:t xml:space="preserve"> Seeks basic information regarding your company.</w:t>
      </w:r>
    </w:p>
    <w:p w14:paraId="4251A59E" w14:textId="159A8E6E" w:rsidR="00005E0F" w:rsidRPr="00FA525B" w:rsidRDefault="00C57C3F" w:rsidP="00FA525B">
      <w:pPr>
        <w:ind w:left="1800"/>
        <w:jc w:val="both"/>
        <w:rPr>
          <w:bCs/>
          <w:iCs/>
        </w:rPr>
      </w:pPr>
      <w:r w:rsidRPr="00FA525B">
        <w:rPr>
          <w:b/>
          <w:iCs/>
        </w:rPr>
        <w:t>Tab 3 – References:</w:t>
      </w:r>
      <w:r w:rsidRPr="00FA525B">
        <w:rPr>
          <w:bCs/>
          <w:iCs/>
        </w:rPr>
        <w:t xml:space="preserve"> </w:t>
      </w:r>
      <w:r w:rsidR="00005E0F" w:rsidRPr="00FA525B">
        <w:rPr>
          <w:bCs/>
          <w:iCs/>
        </w:rPr>
        <w:t>If possible, references should be casino and casino-resort clients.</w:t>
      </w:r>
    </w:p>
    <w:p w14:paraId="514B6368" w14:textId="3D0BAFFD" w:rsidR="00005E0F" w:rsidRPr="00FA525B" w:rsidRDefault="00C57C3F" w:rsidP="00FA525B">
      <w:pPr>
        <w:ind w:left="1800"/>
        <w:jc w:val="both"/>
        <w:rPr>
          <w:bCs/>
          <w:iCs/>
        </w:rPr>
      </w:pPr>
      <w:r w:rsidRPr="00FA525B">
        <w:rPr>
          <w:b/>
          <w:iCs/>
        </w:rPr>
        <w:lastRenderedPageBreak/>
        <w:t>Tab 4 – Questionnaire:</w:t>
      </w:r>
      <w:r w:rsidRPr="00FA525B">
        <w:rPr>
          <w:bCs/>
          <w:iCs/>
        </w:rPr>
        <w:t xml:space="preserve"> </w:t>
      </w:r>
      <w:r w:rsidR="00005E0F" w:rsidRPr="00FA525B">
        <w:rPr>
          <w:bCs/>
          <w:iCs/>
        </w:rPr>
        <w:t>Seeks feedback to questions related to your company, its products, your proposal, etc.</w:t>
      </w:r>
    </w:p>
    <w:p w14:paraId="543171C9" w14:textId="09CB2669" w:rsidR="00005E0F" w:rsidRPr="00FA525B" w:rsidRDefault="00C57C3F" w:rsidP="00FA525B">
      <w:pPr>
        <w:ind w:left="1800"/>
        <w:rPr>
          <w:bCs/>
          <w:iCs/>
        </w:rPr>
      </w:pPr>
      <w:r w:rsidRPr="00FA525B">
        <w:rPr>
          <w:b/>
          <w:iCs/>
        </w:rPr>
        <w:t xml:space="preserve">Tab 5 – </w:t>
      </w:r>
      <w:r w:rsidR="00005E0F" w:rsidRPr="00FA525B">
        <w:rPr>
          <w:b/>
          <w:iCs/>
        </w:rPr>
        <w:t>Pricing Proposal:</w:t>
      </w:r>
      <w:r w:rsidR="00005E0F" w:rsidRPr="00FA525B">
        <w:rPr>
          <w:bCs/>
          <w:iCs/>
        </w:rPr>
        <w:t xml:space="preserve"> All pricing submitted must be included in the spreadsheet </w:t>
      </w:r>
    </w:p>
    <w:p w14:paraId="4EAF8EB8" w14:textId="77777777" w:rsidR="00E96538" w:rsidRPr="00342236" w:rsidRDefault="00E96538" w:rsidP="00E96538">
      <w:pPr>
        <w:pStyle w:val="Heading2"/>
        <w:rPr>
          <w:rFonts w:eastAsia="Times New Roman"/>
        </w:rPr>
      </w:pPr>
      <w:bookmarkStart w:id="17" w:name="_Toc232156665"/>
      <w:r w:rsidRPr="00342236">
        <w:rPr>
          <w:rFonts w:eastAsia="Times New Roman"/>
        </w:rPr>
        <w:t>Pricing and Payment Terms</w:t>
      </w:r>
      <w:bookmarkEnd w:id="17"/>
    </w:p>
    <w:p w14:paraId="40030D19" w14:textId="77777777" w:rsidR="00E96538" w:rsidRDefault="00E96538" w:rsidP="00870E3B">
      <w:pPr>
        <w:spacing w:after="120"/>
        <w:ind w:left="720" w:firstLine="720"/>
      </w:pPr>
      <w:r w:rsidRPr="00961C9F">
        <w:t xml:space="preserve">Please provide your most competitive pricing and any additional offers. </w:t>
      </w:r>
    </w:p>
    <w:p w14:paraId="2FF895F4" w14:textId="77777777" w:rsidR="00E96538" w:rsidRPr="00961C9F" w:rsidRDefault="00E96538" w:rsidP="00E96538">
      <w:pPr>
        <w:pStyle w:val="Heading2"/>
        <w:rPr>
          <w:rFonts w:eastAsia="Times New Roman"/>
        </w:rPr>
      </w:pPr>
      <w:bookmarkStart w:id="18" w:name="_Toc232156666"/>
      <w:r w:rsidRPr="00961C9F">
        <w:rPr>
          <w:rFonts w:eastAsia="Times New Roman"/>
        </w:rPr>
        <w:t>Tax Exempt Status</w:t>
      </w:r>
      <w:bookmarkEnd w:id="18"/>
      <w:r w:rsidRPr="00961C9F">
        <w:rPr>
          <w:rFonts w:eastAsia="Times New Roman"/>
        </w:rPr>
        <w:t xml:space="preserve">  </w:t>
      </w:r>
    </w:p>
    <w:p w14:paraId="6E9D8E0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2D5E7AF6" w14:textId="77777777" w:rsidR="00E96538" w:rsidRPr="00961C9F" w:rsidRDefault="00E96538" w:rsidP="00E96538">
      <w:pPr>
        <w:pStyle w:val="Heading2"/>
        <w:rPr>
          <w:rFonts w:eastAsia="Times New Roman"/>
        </w:rPr>
      </w:pPr>
      <w:bookmarkStart w:id="19" w:name="_Toc232156667"/>
      <w:r w:rsidRPr="00961C9F">
        <w:rPr>
          <w:rFonts w:eastAsia="Times New Roman"/>
        </w:rPr>
        <w:t>Payment Terms</w:t>
      </w:r>
      <w:bookmarkEnd w:id="19"/>
      <w:r w:rsidRPr="00961C9F">
        <w:rPr>
          <w:rFonts w:eastAsia="Times New Roman"/>
        </w:rPr>
        <w:t xml:space="preserve"> </w:t>
      </w:r>
    </w:p>
    <w:p w14:paraId="1C9FEFBC"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BCB3E6" w14:textId="77777777" w:rsidR="00E96538" w:rsidRPr="000B3F3F" w:rsidRDefault="00E96538" w:rsidP="00E96538">
      <w:pPr>
        <w:pStyle w:val="Heading1"/>
        <w:rPr>
          <w:rFonts w:eastAsia="Times New Roman"/>
        </w:rPr>
      </w:pPr>
      <w:bookmarkStart w:id="20" w:name="_Toc232156668"/>
      <w:r>
        <w:rPr>
          <w:rFonts w:eastAsia="Times New Roman"/>
        </w:rPr>
        <w:t>Supplemental Bidder Information</w:t>
      </w:r>
      <w:bookmarkEnd w:id="20"/>
    </w:p>
    <w:p w14:paraId="684E45A9" w14:textId="77777777" w:rsidR="00E96538" w:rsidRPr="00961C9F" w:rsidRDefault="00E96538" w:rsidP="00E96538">
      <w:pPr>
        <w:pStyle w:val="Heading2"/>
        <w:rPr>
          <w:rFonts w:eastAsia="Times New Roman"/>
        </w:rPr>
      </w:pPr>
      <w:bookmarkStart w:id="21" w:name="_Toc232156669"/>
      <w:r w:rsidRPr="00961C9F">
        <w:rPr>
          <w:rFonts w:eastAsia="Times New Roman"/>
        </w:rPr>
        <w:t>Business Continuity</w:t>
      </w:r>
      <w:bookmarkEnd w:id="21"/>
    </w:p>
    <w:p w14:paraId="1DD34CB2" w14:textId="4FA0A7EE" w:rsidR="00E96538" w:rsidRPr="00480C29" w:rsidRDefault="00E96538" w:rsidP="00E96538">
      <w:pPr>
        <w:spacing w:after="120" w:line="240" w:lineRule="auto"/>
        <w:ind w:left="1440"/>
        <w:jc w:val="both"/>
        <w:rPr>
          <w:rFonts w:eastAsia="Times New Roman" w:cstheme="minorHAnsi"/>
          <w:b/>
        </w:rPr>
      </w:pPr>
      <w:r w:rsidRPr="00480C29">
        <w:rPr>
          <w:rFonts w:eastAsia="Times New Roman" w:cstheme="minorHAnsi"/>
        </w:rPr>
        <w:t xml:space="preserve">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occurrence ; Bidder’s critical supplier strategy to ensure continuity of suppliers in such event; and </w:t>
      </w:r>
      <w:r w:rsidR="00BE44D9" w:rsidRPr="00480C29">
        <w:rPr>
          <w:rFonts w:eastAsia="Times New Roman" w:cstheme="minorHAnsi"/>
        </w:rPr>
        <w:t>Bidder’s</w:t>
      </w:r>
      <w:r w:rsidRPr="00480C29">
        <w:rPr>
          <w:rFonts w:eastAsia="Times New Roman" w:cstheme="minorHAnsi"/>
        </w:rPr>
        <w:t xml:space="preserve">  process or criteria for prioritizing customer demands during a crisis.</w:t>
      </w:r>
    </w:p>
    <w:p w14:paraId="4E321C82" w14:textId="77777777" w:rsidR="00E96538" w:rsidRPr="00961C9F" w:rsidRDefault="00E96538" w:rsidP="00E96538">
      <w:pPr>
        <w:pStyle w:val="Heading2"/>
        <w:rPr>
          <w:rFonts w:eastAsia="Times New Roman"/>
        </w:rPr>
      </w:pPr>
      <w:bookmarkStart w:id="22" w:name="_Toc232156670"/>
      <w:r w:rsidRPr="00961C9F">
        <w:rPr>
          <w:rFonts w:eastAsia="Times New Roman"/>
        </w:rPr>
        <w:t>Conformity of Proposal with SGC Requirements</w:t>
      </w:r>
      <w:bookmarkEnd w:id="22"/>
    </w:p>
    <w:p w14:paraId="737C8A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0BE8C9E9" w14:textId="77777777" w:rsidR="00E96538" w:rsidRPr="00961C9F" w:rsidRDefault="00E96538" w:rsidP="00E96538">
      <w:pPr>
        <w:pStyle w:val="Heading1"/>
        <w:rPr>
          <w:rFonts w:eastAsia="Times New Roman"/>
        </w:rPr>
      </w:pPr>
      <w:bookmarkStart w:id="23" w:name="_Toc232156671"/>
      <w:r w:rsidRPr="00961C9F">
        <w:rPr>
          <w:rFonts w:eastAsia="Times New Roman"/>
        </w:rPr>
        <w:lastRenderedPageBreak/>
        <w:t>Vendor Requirements</w:t>
      </w:r>
      <w:bookmarkEnd w:id="23"/>
    </w:p>
    <w:p w14:paraId="7C969FF8" w14:textId="77777777" w:rsidR="00E96538" w:rsidRPr="00961C9F" w:rsidRDefault="00E96538" w:rsidP="00E96538">
      <w:pPr>
        <w:pStyle w:val="Heading2"/>
        <w:rPr>
          <w:rFonts w:eastAsia="Times New Roman"/>
        </w:rPr>
      </w:pPr>
      <w:bookmarkStart w:id="24" w:name="_Toc232156672"/>
      <w:r w:rsidRPr="00961C9F">
        <w:rPr>
          <w:rFonts w:eastAsia="Times New Roman"/>
        </w:rPr>
        <w:t>Proposal</w:t>
      </w:r>
      <w:bookmarkEnd w:id="24"/>
      <w:r w:rsidRPr="00961C9F">
        <w:rPr>
          <w:rFonts w:eastAsia="Times New Roman"/>
        </w:rPr>
        <w:t xml:space="preserve"> </w:t>
      </w:r>
    </w:p>
    <w:p w14:paraId="3983F35E"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9F2CF8F" w14:textId="77777777" w:rsidR="00E96538" w:rsidRPr="00961C9F" w:rsidRDefault="00E96538" w:rsidP="00E96538">
      <w:pPr>
        <w:pStyle w:val="Heading2"/>
        <w:rPr>
          <w:rFonts w:eastAsia="Times New Roman"/>
        </w:rPr>
      </w:pPr>
      <w:bookmarkStart w:id="25" w:name="_Toc232156673"/>
      <w:r w:rsidRPr="00961C9F">
        <w:rPr>
          <w:rFonts w:eastAsia="Times New Roman"/>
        </w:rPr>
        <w:t>Standard Supply Agreement</w:t>
      </w:r>
      <w:bookmarkEnd w:id="25"/>
    </w:p>
    <w:p w14:paraId="53119696" w14:textId="062A4CC0" w:rsidR="00E96538" w:rsidRPr="00480C29" w:rsidRDefault="00E96538" w:rsidP="00E96538">
      <w:pPr>
        <w:autoSpaceDE w:val="0"/>
        <w:autoSpaceDN w:val="0"/>
        <w:adjustRightInd w:val="0"/>
        <w:spacing w:after="120" w:line="240" w:lineRule="auto"/>
        <w:ind w:left="1440"/>
        <w:jc w:val="both"/>
        <w:rPr>
          <w:rFonts w:eastAsia="Times New Roman" w:cstheme="minorHAnsi"/>
          <w:sz w:val="24"/>
          <w:szCs w:val="24"/>
        </w:rPr>
      </w:pPr>
      <w:r w:rsidRPr="00480C29">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15FB3073" w14:textId="77777777" w:rsidR="00D72C9A" w:rsidRDefault="00D72C9A" w:rsidP="00D72C9A">
      <w:pPr>
        <w:pStyle w:val="Heading2"/>
        <w:rPr>
          <w:rFonts w:eastAsia="Times New Roman"/>
        </w:rPr>
      </w:pPr>
      <w:bookmarkStart w:id="26" w:name="_Toc232156674"/>
      <w:r>
        <w:rPr>
          <w:rFonts w:eastAsia="Times New Roman"/>
        </w:rPr>
        <w:t>Seneca Nation Business Registration Fee (SNIBRF)</w:t>
      </w:r>
      <w:bookmarkEnd w:id="26"/>
    </w:p>
    <w:p w14:paraId="26FF8941" w14:textId="183D2C55" w:rsidR="00E96538" w:rsidRDefault="00D72C9A" w:rsidP="00912234">
      <w:pPr>
        <w:rPr>
          <w:rFonts w:eastAsia="Times New Roman"/>
          <w:sz w:val="32"/>
          <w:szCs w:val="32"/>
        </w:rPr>
      </w:pPr>
      <w:r>
        <w:tab/>
      </w:r>
      <w:r w:rsidR="006A7F0E">
        <w:tab/>
      </w:r>
      <w:r w:rsidRPr="00480C29">
        <w:rPr>
          <w:rFonts w:eastAsia="Times New Roman" w:cstheme="minorHAnsi"/>
        </w:rPr>
        <w:t xml:space="preserve">Vendor must pay the SNIBRF of $750 directly to the Seneca Gaming Authority once total </w:t>
      </w:r>
      <w:r w:rsidRPr="00480C29">
        <w:rPr>
          <w:rFonts w:eastAsia="Times New Roman" w:cstheme="minorHAnsi"/>
        </w:rPr>
        <w:tab/>
      </w:r>
      <w:r w:rsidRPr="00480C29">
        <w:rPr>
          <w:rFonts w:eastAsia="Times New Roman" w:cstheme="minorHAnsi"/>
        </w:rPr>
        <w:tab/>
        <w:t xml:space="preserve">payment to the vendor exceeds $10,000.  Failure to pay the fee when required may </w:t>
      </w:r>
      <w:r w:rsidRPr="00480C29">
        <w:rPr>
          <w:rFonts w:eastAsia="Times New Roman" w:cstheme="minorHAnsi"/>
        </w:rPr>
        <w:tab/>
      </w:r>
      <w:r w:rsidRPr="00480C29">
        <w:rPr>
          <w:rFonts w:eastAsia="Times New Roman" w:cstheme="minorHAnsi"/>
        </w:rPr>
        <w:tab/>
      </w:r>
      <w:r w:rsidRPr="00480C29">
        <w:rPr>
          <w:rFonts w:eastAsia="Times New Roman" w:cstheme="minorHAnsi"/>
        </w:rPr>
        <w:tab/>
        <w:t>result in termination of further business with Seneca Gaming Corporation.</w:t>
      </w:r>
    </w:p>
    <w:p w14:paraId="34414F31" w14:textId="77777777" w:rsidR="00E96538" w:rsidRDefault="00E96538" w:rsidP="00E96538">
      <w:pPr>
        <w:pStyle w:val="Heading1"/>
        <w:rPr>
          <w:rFonts w:eastAsia="Times New Roman"/>
        </w:rPr>
      </w:pPr>
      <w:bookmarkStart w:id="27" w:name="_Toc232156675"/>
      <w:r>
        <w:rPr>
          <w:rFonts w:eastAsia="Times New Roman"/>
        </w:rPr>
        <w:t xml:space="preserve">Bidder </w:t>
      </w:r>
      <w:r w:rsidRPr="0034489C">
        <w:rPr>
          <w:rFonts w:eastAsia="Times New Roman"/>
        </w:rPr>
        <w:t>Cert</w:t>
      </w:r>
      <w:r>
        <w:rPr>
          <w:rFonts w:eastAsia="Times New Roman"/>
        </w:rPr>
        <w:t>ifications and Representations</w:t>
      </w:r>
      <w:bookmarkEnd w:id="27"/>
    </w:p>
    <w:p w14:paraId="4887D6B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E44914F"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78735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92E8D17"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79E779F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403E74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w:t>
      </w:r>
      <w:r w:rsidRPr="000D3766">
        <w:rPr>
          <w:rFonts w:eastAsia="Times New Roman" w:cstheme="minorHAnsi"/>
        </w:rPr>
        <w:lastRenderedPageBreak/>
        <w:t>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FDFF88"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940E729"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F0F92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C93C85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1C7912F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BD9360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6FB133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91C3ED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BA41B4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61B7EDE0"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82D9E49"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CFF" w14:textId="77777777" w:rsidR="00F91D75" w:rsidRDefault="00F91D75">
      <w:pPr>
        <w:spacing w:after="0" w:line="240" w:lineRule="auto"/>
      </w:pPr>
      <w:r>
        <w:separator/>
      </w:r>
    </w:p>
  </w:endnote>
  <w:endnote w:type="continuationSeparator" w:id="0">
    <w:p w14:paraId="0FF2C881" w14:textId="77777777" w:rsidR="00F91D75" w:rsidRDefault="00F9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44E0B47"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DBC0" w14:textId="77777777" w:rsidR="00F91D75" w:rsidRDefault="00F91D75">
      <w:pPr>
        <w:spacing w:after="0" w:line="240" w:lineRule="auto"/>
      </w:pPr>
      <w:r>
        <w:separator/>
      </w:r>
    </w:p>
  </w:footnote>
  <w:footnote w:type="continuationSeparator" w:id="0">
    <w:p w14:paraId="3BAB9C93" w14:textId="77777777" w:rsidR="00F91D75" w:rsidRDefault="00F9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36C"/>
    <w:multiLevelType w:val="hybridMultilevel"/>
    <w:tmpl w:val="9DA8D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5379AE"/>
    <w:multiLevelType w:val="hybridMultilevel"/>
    <w:tmpl w:val="A54001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0F0C85"/>
    <w:multiLevelType w:val="hybridMultilevel"/>
    <w:tmpl w:val="E97603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CD6664"/>
    <w:multiLevelType w:val="hybridMultilevel"/>
    <w:tmpl w:val="9F143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AF35F7"/>
    <w:multiLevelType w:val="hybridMultilevel"/>
    <w:tmpl w:val="1DC20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63450C"/>
    <w:multiLevelType w:val="hybridMultilevel"/>
    <w:tmpl w:val="5EDA5A3E"/>
    <w:lvl w:ilvl="0" w:tplc="04090003">
      <w:start w:val="1"/>
      <w:numFmt w:val="bullet"/>
      <w:lvlText w:val="o"/>
      <w:lvlJc w:val="left"/>
      <w:pPr>
        <w:ind w:left="2880" w:hanging="360"/>
      </w:pPr>
      <w:rPr>
        <w:rFonts w:ascii="Courier New" w:hAnsi="Courier New" w:cs="Courier New" w:hint="default"/>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E1B6B"/>
    <w:multiLevelType w:val="hybridMultilevel"/>
    <w:tmpl w:val="3736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1E5F46"/>
    <w:multiLevelType w:val="hybridMultilevel"/>
    <w:tmpl w:val="9272C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A04D54"/>
    <w:multiLevelType w:val="hybridMultilevel"/>
    <w:tmpl w:val="BD783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9B6DF2"/>
    <w:multiLevelType w:val="hybridMultilevel"/>
    <w:tmpl w:val="700278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300C5"/>
    <w:multiLevelType w:val="hybridMultilevel"/>
    <w:tmpl w:val="7E04C4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EC03C6"/>
    <w:multiLevelType w:val="hybridMultilevel"/>
    <w:tmpl w:val="C2B660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17F0D"/>
    <w:multiLevelType w:val="hybridMultilevel"/>
    <w:tmpl w:val="EC6ED78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2FFC25F2"/>
    <w:multiLevelType w:val="hybridMultilevel"/>
    <w:tmpl w:val="E530EE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070ABB"/>
    <w:multiLevelType w:val="hybridMultilevel"/>
    <w:tmpl w:val="CF102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E3769EE"/>
    <w:multiLevelType w:val="hybridMultilevel"/>
    <w:tmpl w:val="2778AF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CB30C0"/>
    <w:multiLevelType w:val="hybridMultilevel"/>
    <w:tmpl w:val="F28470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567D40AF"/>
    <w:multiLevelType w:val="hybridMultilevel"/>
    <w:tmpl w:val="2C0E6B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911759"/>
    <w:multiLevelType w:val="hybridMultilevel"/>
    <w:tmpl w:val="D55E1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2B6154"/>
    <w:multiLevelType w:val="hybridMultilevel"/>
    <w:tmpl w:val="499EB5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8106D2B"/>
    <w:multiLevelType w:val="hybridMultilevel"/>
    <w:tmpl w:val="A08A4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DC8501F"/>
    <w:multiLevelType w:val="hybridMultilevel"/>
    <w:tmpl w:val="0F9AE2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A803F7"/>
    <w:multiLevelType w:val="hybridMultilevel"/>
    <w:tmpl w:val="848A11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6A431D8"/>
    <w:multiLevelType w:val="hybridMultilevel"/>
    <w:tmpl w:val="B4442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31268631">
    <w:abstractNumId w:val="24"/>
  </w:num>
  <w:num w:numId="2" w16cid:durableId="1775130305">
    <w:abstractNumId w:val="13"/>
  </w:num>
  <w:num w:numId="3" w16cid:durableId="2137140729">
    <w:abstractNumId w:val="9"/>
  </w:num>
  <w:num w:numId="4" w16cid:durableId="489297168">
    <w:abstractNumId w:val="20"/>
  </w:num>
  <w:num w:numId="5" w16cid:durableId="1486239613">
    <w:abstractNumId w:val="15"/>
  </w:num>
  <w:num w:numId="6" w16cid:durableId="779111703">
    <w:abstractNumId w:val="1"/>
  </w:num>
  <w:num w:numId="7" w16cid:durableId="1976057791">
    <w:abstractNumId w:val="21"/>
  </w:num>
  <w:num w:numId="8" w16cid:durableId="1911387038">
    <w:abstractNumId w:val="7"/>
  </w:num>
  <w:num w:numId="9" w16cid:durableId="716779897">
    <w:abstractNumId w:val="27"/>
  </w:num>
  <w:num w:numId="10" w16cid:durableId="1029987561">
    <w:abstractNumId w:val="28"/>
  </w:num>
  <w:num w:numId="11" w16cid:durableId="324091483">
    <w:abstractNumId w:val="2"/>
  </w:num>
  <w:num w:numId="12" w16cid:durableId="1618024862">
    <w:abstractNumId w:val="12"/>
  </w:num>
  <w:num w:numId="13" w16cid:durableId="1666936824">
    <w:abstractNumId w:val="25"/>
  </w:num>
  <w:num w:numId="14" w16cid:durableId="109399744">
    <w:abstractNumId w:val="31"/>
  </w:num>
  <w:num w:numId="15" w16cid:durableId="1675760611">
    <w:abstractNumId w:val="0"/>
  </w:num>
  <w:num w:numId="16" w16cid:durableId="1998998271">
    <w:abstractNumId w:val="5"/>
  </w:num>
  <w:num w:numId="17" w16cid:durableId="347948443">
    <w:abstractNumId w:val="10"/>
  </w:num>
  <w:num w:numId="18" w16cid:durableId="1842549728">
    <w:abstractNumId w:val="16"/>
  </w:num>
  <w:num w:numId="19" w16cid:durableId="1344866832">
    <w:abstractNumId w:val="17"/>
  </w:num>
  <w:num w:numId="20" w16cid:durableId="1174610004">
    <w:abstractNumId w:val="3"/>
  </w:num>
  <w:num w:numId="21" w16cid:durableId="1001664906">
    <w:abstractNumId w:val="29"/>
  </w:num>
  <w:num w:numId="22" w16cid:durableId="1557426764">
    <w:abstractNumId w:val="30"/>
  </w:num>
  <w:num w:numId="23" w16cid:durableId="269704680">
    <w:abstractNumId w:val="26"/>
  </w:num>
  <w:num w:numId="24" w16cid:durableId="1356342462">
    <w:abstractNumId w:val="11"/>
  </w:num>
  <w:num w:numId="25" w16cid:durableId="1335836559">
    <w:abstractNumId w:val="4"/>
  </w:num>
  <w:num w:numId="26" w16cid:durableId="2020960731">
    <w:abstractNumId w:val="6"/>
  </w:num>
  <w:num w:numId="27" w16cid:durableId="1024136146">
    <w:abstractNumId w:val="19"/>
  </w:num>
  <w:num w:numId="28" w16cid:durableId="776559709">
    <w:abstractNumId w:val="23"/>
  </w:num>
  <w:num w:numId="29" w16cid:durableId="1164391219">
    <w:abstractNumId w:val="8"/>
  </w:num>
  <w:num w:numId="30" w16cid:durableId="1354306497">
    <w:abstractNumId w:val="14"/>
  </w:num>
  <w:num w:numId="31" w16cid:durableId="1399591461">
    <w:abstractNumId w:val="18"/>
  </w:num>
  <w:num w:numId="32" w16cid:durableId="757867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5E0F"/>
    <w:rsid w:val="00030BB9"/>
    <w:rsid w:val="000E5B9E"/>
    <w:rsid w:val="000F7CBC"/>
    <w:rsid w:val="001363D7"/>
    <w:rsid w:val="00140772"/>
    <w:rsid w:val="001A2AE3"/>
    <w:rsid w:val="0023713C"/>
    <w:rsid w:val="00237E51"/>
    <w:rsid w:val="00243782"/>
    <w:rsid w:val="002D37BA"/>
    <w:rsid w:val="00350923"/>
    <w:rsid w:val="00351DC9"/>
    <w:rsid w:val="00377B0D"/>
    <w:rsid w:val="003E25F2"/>
    <w:rsid w:val="004243E0"/>
    <w:rsid w:val="00444A40"/>
    <w:rsid w:val="00447600"/>
    <w:rsid w:val="00456E00"/>
    <w:rsid w:val="00457F12"/>
    <w:rsid w:val="0046433F"/>
    <w:rsid w:val="00470E46"/>
    <w:rsid w:val="00480C29"/>
    <w:rsid w:val="004D32F5"/>
    <w:rsid w:val="004F2163"/>
    <w:rsid w:val="005151A2"/>
    <w:rsid w:val="005B1347"/>
    <w:rsid w:val="005B2504"/>
    <w:rsid w:val="00626934"/>
    <w:rsid w:val="006720EA"/>
    <w:rsid w:val="00682B5F"/>
    <w:rsid w:val="006A381D"/>
    <w:rsid w:val="006A7F0E"/>
    <w:rsid w:val="006C052D"/>
    <w:rsid w:val="006D5F9C"/>
    <w:rsid w:val="00741D59"/>
    <w:rsid w:val="0076190E"/>
    <w:rsid w:val="0077626A"/>
    <w:rsid w:val="007A3F0B"/>
    <w:rsid w:val="007B1A22"/>
    <w:rsid w:val="007B474C"/>
    <w:rsid w:val="007D5AEA"/>
    <w:rsid w:val="007E2F63"/>
    <w:rsid w:val="007F794E"/>
    <w:rsid w:val="00806F87"/>
    <w:rsid w:val="00834241"/>
    <w:rsid w:val="00835987"/>
    <w:rsid w:val="008421F5"/>
    <w:rsid w:val="008564D2"/>
    <w:rsid w:val="00870E3B"/>
    <w:rsid w:val="008C4156"/>
    <w:rsid w:val="008C7F8F"/>
    <w:rsid w:val="008D5B64"/>
    <w:rsid w:val="00912234"/>
    <w:rsid w:val="00936B3F"/>
    <w:rsid w:val="0098300A"/>
    <w:rsid w:val="009D2F2D"/>
    <w:rsid w:val="00A3152E"/>
    <w:rsid w:val="00A55204"/>
    <w:rsid w:val="00A66CA8"/>
    <w:rsid w:val="00AA470B"/>
    <w:rsid w:val="00B04250"/>
    <w:rsid w:val="00B0757B"/>
    <w:rsid w:val="00B60057"/>
    <w:rsid w:val="00B62DD6"/>
    <w:rsid w:val="00B91041"/>
    <w:rsid w:val="00BA20F9"/>
    <w:rsid w:val="00BB3D7D"/>
    <w:rsid w:val="00BE44D9"/>
    <w:rsid w:val="00BF6D88"/>
    <w:rsid w:val="00C14186"/>
    <w:rsid w:val="00C57C3F"/>
    <w:rsid w:val="00C60AFF"/>
    <w:rsid w:val="00C636E4"/>
    <w:rsid w:val="00CC5979"/>
    <w:rsid w:val="00D20F91"/>
    <w:rsid w:val="00D4124B"/>
    <w:rsid w:val="00D72C9A"/>
    <w:rsid w:val="00D81F10"/>
    <w:rsid w:val="00DB059B"/>
    <w:rsid w:val="00DC69D9"/>
    <w:rsid w:val="00E02444"/>
    <w:rsid w:val="00E46A94"/>
    <w:rsid w:val="00E7463D"/>
    <w:rsid w:val="00E91030"/>
    <w:rsid w:val="00E96538"/>
    <w:rsid w:val="00EB6F49"/>
    <w:rsid w:val="00ED13FA"/>
    <w:rsid w:val="00EE6F09"/>
    <w:rsid w:val="00EF428D"/>
    <w:rsid w:val="00F07FBA"/>
    <w:rsid w:val="00F75F30"/>
    <w:rsid w:val="00F908FB"/>
    <w:rsid w:val="00F91D75"/>
    <w:rsid w:val="00FA525B"/>
    <w:rsid w:val="00FA6CA4"/>
    <w:rsid w:val="00FB7437"/>
    <w:rsid w:val="00F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235B"/>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paragraph" w:styleId="Revision">
    <w:name w:val="Revision"/>
    <w:hidden/>
    <w:uiPriority w:val="99"/>
    <w:semiHidden/>
    <w:rsid w:val="001A2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A7B0E-D367-4F3D-A40C-08675F27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Lisa Fittante</cp:lastModifiedBy>
  <cp:revision>2</cp:revision>
  <cp:lastPrinted>2026-01-12T18:06:00Z</cp:lastPrinted>
  <dcterms:created xsi:type="dcterms:W3CDTF">2026-06-12T15:37:00Z</dcterms:created>
  <dcterms:modified xsi:type="dcterms:W3CDTF">2026-06-12T15:37:00Z</dcterms:modified>
</cp:coreProperties>
</file>